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vsianivy1wld" w:id="0"/>
      <w:bookmarkEnd w:id="0"/>
      <w:r w:rsidDel="00000000" w:rsidR="00000000" w:rsidRPr="00000000">
        <w:rPr>
          <w:rtl w:val="0"/>
        </w:rPr>
        <w:t xml:space="preserve">Title Screen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title screen will be the first thing the player will see. They will be given two options. They can either start the game or they can select the options button, where they can adjust audio levels as well as the text speed.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 needed: </w:t>
      </w:r>
    </w:p>
    <w:p w:rsidR="00000000" w:rsidDel="00000000" w:rsidP="00000000" w:rsidRDefault="00000000" w:rsidRPr="00000000" w14:paraId="00000006">
      <w:pPr>
        <w:pStyle w:val="Heading1"/>
        <w:rPr/>
      </w:pPr>
      <w:bookmarkStart w:colFirst="0" w:colLast="0" w:name="_nlah0b4vbgh9" w:id="1"/>
      <w:bookmarkEnd w:id="1"/>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Intro music</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Sound for the moving light beam</w:t>
      </w: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pStyle w:val="Heading1"/>
        <w:jc w:val="center"/>
        <w:rPr/>
      </w:pPr>
      <w:bookmarkStart w:colFirst="0" w:colLast="0" w:name="_tf5ckusyxl80" w:id="2"/>
      <w:bookmarkEnd w:id="2"/>
      <w:r w:rsidDel="00000000" w:rsidR="00000000" w:rsidRPr="00000000">
        <w:rPr>
          <w:rtl w:val="0"/>
        </w:rPr>
        <w:t xml:space="preserve">Options Screen</w:t>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This screen will allow the players to adjust the volume as well as the text speed.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player will also have the option of adjusting these throughout the gameplay as well.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What’s needed: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Intro music continued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jc w:val="center"/>
        <w:rPr/>
      </w:pPr>
      <w:bookmarkStart w:colFirst="0" w:colLast="0" w:name="_jwu376c6i44w" w:id="3"/>
      <w:bookmarkEnd w:id="3"/>
      <w:r w:rsidDel="00000000" w:rsidR="00000000" w:rsidRPr="00000000">
        <w:rPr>
          <w:rtl w:val="0"/>
        </w:rPr>
        <w:t xml:space="preserve">Opening Screen</w:t>
      </w:r>
    </w:p>
    <w:p w:rsidR="00000000" w:rsidDel="00000000" w:rsidP="00000000" w:rsidRDefault="00000000" w:rsidRPr="00000000" w14:paraId="00000016">
      <w:pPr>
        <w:pStyle w:val="Heading1"/>
        <w:jc w:val="center"/>
        <w:rPr/>
      </w:pPr>
      <w:bookmarkStart w:colFirst="0" w:colLast="0" w:name="_cor3y2ctv1gp" w:id="4"/>
      <w:bookmarkEnd w:id="4"/>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screen will start with a disclaimer and once acknowledged the player will be taken to the introductory text screen.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What’s needed: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Intro music continued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jc w:val="center"/>
        <w:rPr/>
      </w:pPr>
      <w:bookmarkStart w:colFirst="0" w:colLast="0" w:name="_t42ufdgt91w" w:id="5"/>
      <w:bookmarkEnd w:id="5"/>
      <w:r w:rsidDel="00000000" w:rsidR="00000000" w:rsidRPr="00000000">
        <w:rPr>
          <w:rtl w:val="0"/>
        </w:rPr>
        <w:t xml:space="preserve">Police Station </w:t>
      </w:r>
    </w:p>
    <w:p w:rsidR="00000000" w:rsidDel="00000000" w:rsidP="00000000" w:rsidRDefault="00000000" w:rsidRPr="00000000" w14:paraId="0000001E">
      <w:pPr>
        <w:rPr/>
      </w:pPr>
      <w:r w:rsidDel="00000000" w:rsidR="00000000" w:rsidRPr="00000000">
        <w:rPr>
          <w:rtl w:val="0"/>
        </w:rPr>
        <w:t xml:space="preserve">Players will be navigating their way through the station, observing and looking for clues.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What’s needed: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Exploration music</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Interrogation music (when the player is talking to a suspect)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