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40" w:after="240"/>
        <w:rPr>
          <w:sz w:val="28"/>
          <w:szCs w:val="28"/>
          <w:lang w:val="de-DE"/>
        </w:rPr>
      </w:pPr>
      <w:r>
        <w:rPr>
          <w:rFonts w:ascii="Times New Roman" w:hAnsi="Times New Roman"/>
          <w:sz w:val="28"/>
          <w:szCs w:val="28"/>
          <w:lang w:val="de-DE"/>
        </w:rPr>
        <w:t>4.24 Ergonomie</w:t>
      </w:r>
    </w:p>
    <w:p>
      <w:pPr>
        <w:pStyle w:val="Normal"/>
        <w:spacing w:before="0" w:after="240"/>
        <w:rPr>
          <w:sz w:val="24"/>
          <w:szCs w:val="24"/>
          <w:lang w:val="de-DE"/>
        </w:rPr>
      </w:pPr>
      <w:r>
        <w:rPr>
          <w:rFonts w:ascii="Times New Roman" w:hAnsi="Times New Roman"/>
          <w:sz w:val="24"/>
          <w:szCs w:val="24"/>
          <w:lang w:val="de-DE"/>
        </w:rPr>
        <w:t>Die Ergonomie ist ein Teilgebiet der Arbeitswissenschaften. Sie befasst sich mit dem Ermitteln von Grundlagen für eine menschengerechte Arbeitsgestaltung, d. h. mit der Anpassung der Arbeit an den Menschen.</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Normal"/>
        <w:spacing w:before="0" w:after="0"/>
        <w:rPr>
          <w:sz w:val="24"/>
          <w:szCs w:val="24"/>
          <w:lang w:val="de-DE"/>
        </w:rPr>
      </w:pPr>
      <w:r>
        <w:rPr>
          <w:rFonts w:ascii="Times New Roman" w:hAnsi="Times New Roman"/>
          <w:sz w:val="24"/>
          <w:szCs w:val="24"/>
          <w:lang w:val="de-DE"/>
        </w:rPr>
        <w:t>Der Arbeitnehmer/innen Schutzgesetz (ASchG) und andere rechtliche Vorschriften geben an, wie Arbeitsplätze und Arbeitsverfahren nach ergonomischen Erkenntnissen zu gestalten sind.</w:t>
      </w:r>
    </w:p>
    <w:p>
      <w:pPr>
        <w:pStyle w:val="Normal"/>
        <w:spacing w:before="0" w:after="0"/>
        <w:rPr>
          <w:sz w:val="24"/>
          <w:szCs w:val="24"/>
          <w:lang w:val="de-DE"/>
        </w:rPr>
      </w:pPr>
      <w:r>
        <w:rPr>
          <w:rFonts w:ascii="Times New Roman" w:hAnsi="Times New Roman"/>
          <w:sz w:val="24"/>
          <w:szCs w:val="24"/>
          <w:lang w:val="de-DE"/>
        </w:rPr>
        <w:t xml:space="preserve">Gründe dafür sind insbesondere das Vermeiden von Arbeitsunfällen, der Schutz vor Berufskrankheiten, die Erhaltung der Leistungsfähigkeit der Mitarbeiter usw. </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Berschrift2"/>
        <w:spacing w:before="40" w:after="240"/>
        <w:rPr>
          <w:sz w:val="28"/>
          <w:szCs w:val="28"/>
          <w:lang w:val="de-DE"/>
        </w:rPr>
      </w:pPr>
      <w:r>
        <w:rPr>
          <w:rFonts w:ascii="Times New Roman" w:hAnsi="Times New Roman"/>
          <w:sz w:val="28"/>
          <w:szCs w:val="28"/>
          <w:lang w:val="de-DE"/>
        </w:rPr>
        <w:t>4.25 Belastung / Beanspruchung</w:t>
      </w:r>
    </w:p>
    <w:p>
      <w:pPr>
        <w:pStyle w:val="Normal"/>
        <w:spacing w:before="0" w:after="240"/>
        <w:rPr>
          <w:sz w:val="24"/>
          <w:szCs w:val="24"/>
          <w:lang w:val="de-DE"/>
        </w:rPr>
      </w:pPr>
      <w:r>
        <w:rPr>
          <w:rFonts w:ascii="Times New Roman" w:hAnsi="Times New Roman"/>
          <w:sz w:val="24"/>
          <w:szCs w:val="24"/>
          <w:lang w:val="de-DE"/>
        </w:rPr>
        <w:t>„</w:t>
      </w:r>
      <w:r>
        <w:rPr>
          <w:rFonts w:ascii="Times New Roman" w:hAnsi="Times New Roman"/>
          <w:sz w:val="24"/>
          <w:szCs w:val="24"/>
          <w:lang w:val="de-DE"/>
        </w:rPr>
        <w:t>Beanspruchung aufgrund Belastungen“</w:t>
      </w:r>
    </w:p>
    <w:p>
      <w:pPr>
        <w:pStyle w:val="ListParagraph"/>
        <w:numPr>
          <w:ilvl w:val="0"/>
          <w:numId w:val="7"/>
        </w:numPr>
        <w:spacing w:lineRule="auto" w:line="254" w:before="0" w:after="0"/>
        <w:contextualSpacing/>
        <w:rPr>
          <w:sz w:val="24"/>
          <w:szCs w:val="24"/>
          <w:lang w:val="de-DE"/>
        </w:rPr>
      </w:pPr>
      <w:r>
        <w:rPr>
          <w:rFonts w:ascii="Times New Roman" w:hAnsi="Times New Roman"/>
          <w:sz w:val="24"/>
          <w:szCs w:val="24"/>
          <w:lang w:val="de-DE"/>
        </w:rPr>
        <w:t>Art, Höhe und Dauer der jeweiligen Belastung lösen im menschlichen Organismus entsprechende Reaktionen aus, d. h., sie beanspruchen den arbeitenden Menschen. Verschiedene Einflussfaktoren (z. B. Alter, Geschlecht, Trainingszustand, mentale Belastbarkeit) können je nach Mitarbeiter bei gleicher Belastung zu unterschiedlichen Beanspruchungen führen.</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Normal"/>
        <w:spacing w:before="0" w:after="0"/>
        <w:rPr>
          <w:sz w:val="24"/>
          <w:szCs w:val="24"/>
          <w:lang w:val="de-DE"/>
        </w:rPr>
      </w:pPr>
      <w:r>
        <w:rPr>
          <w:rFonts w:ascii="Times New Roman" w:hAnsi="Times New Roman"/>
          <w:sz w:val="24"/>
          <w:szCs w:val="24"/>
          <w:lang w:val="de-DE"/>
        </w:rPr>
        <w:t>Eine wichtige Grundlage für eine ergonomische Arbeitsplatzgestaltung ist</w:t>
      </w:r>
    </w:p>
    <w:p>
      <w:pPr>
        <w:pStyle w:val="Normal"/>
        <w:spacing w:before="0" w:after="0"/>
        <w:rPr>
          <w:sz w:val="24"/>
          <w:szCs w:val="24"/>
          <w:lang w:val="de-DE"/>
        </w:rPr>
      </w:pPr>
      <w:r>
        <w:rPr>
          <w:rFonts w:ascii="Times New Roman" w:hAnsi="Times New Roman"/>
          <w:sz w:val="24"/>
          <w:szCs w:val="24"/>
          <w:lang w:val="de-DE"/>
        </w:rPr>
        <w:t>Kenntnisse über die Belastung, die am Arbeitsplatz auf den Menschen wirkt.</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Normal"/>
        <w:spacing w:before="0" w:after="0"/>
        <w:rPr>
          <w:sz w:val="24"/>
          <w:szCs w:val="24"/>
          <w:lang w:val="de-DE"/>
        </w:rPr>
      </w:pPr>
      <w:r>
        <w:rPr>
          <w:rFonts w:ascii="Times New Roman" w:hAnsi="Times New Roman"/>
          <w:sz w:val="24"/>
          <w:szCs w:val="24"/>
          <w:lang w:val="de-DE"/>
        </w:rPr>
        <w:t>Dies betrifft Belastungen aufgrund der:</w:t>
      </w:r>
    </w:p>
    <w:p>
      <w:pPr>
        <w:pStyle w:val="ListParagraph"/>
        <w:numPr>
          <w:ilvl w:val="0"/>
          <w:numId w:val="8"/>
        </w:numPr>
        <w:spacing w:lineRule="auto" w:line="254" w:before="0" w:after="0"/>
        <w:contextualSpacing/>
        <w:rPr>
          <w:sz w:val="24"/>
          <w:szCs w:val="24"/>
          <w:lang w:val="de-DE"/>
        </w:rPr>
      </w:pPr>
      <w:r>
        <w:rPr>
          <w:rFonts w:ascii="Times New Roman" w:hAnsi="Times New Roman"/>
          <w:b/>
          <w:bCs/>
          <w:sz w:val="24"/>
          <w:szCs w:val="24"/>
          <w:lang w:val="de-DE"/>
        </w:rPr>
        <w:t>Arbeitsaufgabe</w:t>
      </w:r>
      <w:r>
        <w:rPr>
          <w:rFonts w:ascii="Times New Roman" w:hAnsi="Times New Roman"/>
          <w:sz w:val="24"/>
          <w:szCs w:val="24"/>
          <w:lang w:val="de-DE"/>
        </w:rPr>
        <w:t>: statische bzw. dynamische Muskelarbeit, senso-motori</w:t>
      </w:r>
    </w:p>
    <w:p>
      <w:pPr>
        <w:pStyle w:val="Normal"/>
        <w:spacing w:before="0" w:after="0"/>
        <w:ind w:firstLine="708"/>
        <w:rPr>
          <w:sz w:val="24"/>
          <w:szCs w:val="24"/>
          <w:lang w:val="de-DE"/>
        </w:rPr>
      </w:pPr>
      <w:r>
        <w:rPr>
          <w:rFonts w:ascii="Times New Roman" w:hAnsi="Times New Roman"/>
          <w:sz w:val="24"/>
          <w:szCs w:val="24"/>
          <w:lang w:val="de-DE"/>
        </w:rPr>
        <w:t>sche Arbeit, kontrollierende Tätigkeit, informationsverarbeitende Tätigkeit,</w:t>
        <w:tab/>
        <w:t>schöpferisch kreative Arbeit.</w:t>
      </w:r>
    </w:p>
    <w:p>
      <w:pPr>
        <w:pStyle w:val="ListParagraph"/>
        <w:numPr>
          <w:ilvl w:val="0"/>
          <w:numId w:val="8"/>
        </w:numPr>
        <w:tabs>
          <w:tab w:val="clear" w:pos="720"/>
          <w:tab w:val="left" w:pos="2268" w:leader="none"/>
        </w:tabs>
        <w:spacing w:lineRule="auto" w:line="254" w:before="0" w:after="0"/>
        <w:contextualSpacing/>
        <w:rPr>
          <w:sz w:val="24"/>
          <w:szCs w:val="24"/>
          <w:lang w:val="de-DE"/>
        </w:rPr>
      </w:pPr>
      <w:r>
        <w:rPr>
          <w:rFonts w:ascii="Times New Roman" w:hAnsi="Times New Roman"/>
          <w:b/>
          <w:bCs/>
          <w:sz w:val="24"/>
          <w:szCs w:val="24"/>
          <w:lang w:val="de-DE"/>
        </w:rPr>
        <w:t>Umgebungseinflüsse:</w:t>
      </w:r>
      <w:r>
        <w:rPr>
          <w:rFonts w:ascii="Times New Roman" w:hAnsi="Times New Roman"/>
          <w:sz w:val="24"/>
          <w:szCs w:val="24"/>
          <w:lang w:val="de-DE"/>
        </w:rPr>
        <w:t xml:space="preserve"> Lärm, Beleuchtung, Vibrationen, Klima, Schadstoffe;</w:t>
      </w:r>
    </w:p>
    <w:p>
      <w:pPr>
        <w:pStyle w:val="ListParagraph"/>
        <w:numPr>
          <w:ilvl w:val="0"/>
          <w:numId w:val="8"/>
        </w:numPr>
        <w:spacing w:lineRule="auto" w:line="254" w:before="0" w:after="0"/>
        <w:contextualSpacing/>
        <w:rPr>
          <w:sz w:val="24"/>
          <w:szCs w:val="24"/>
          <w:lang w:val="de-DE"/>
        </w:rPr>
      </w:pPr>
      <w:r>
        <w:rPr>
          <w:rFonts w:ascii="Times New Roman" w:hAnsi="Times New Roman"/>
          <w:b/>
          <w:bCs/>
          <w:sz w:val="24"/>
          <w:szCs w:val="24"/>
          <w:lang w:val="de-DE"/>
        </w:rPr>
        <w:t>psycho-sozialen Einflüsse:</w:t>
      </w:r>
      <w:r>
        <w:rPr>
          <w:rFonts w:ascii="Times New Roman" w:hAnsi="Times New Roman"/>
          <w:sz w:val="24"/>
          <w:szCs w:val="24"/>
          <w:lang w:val="de-DE"/>
        </w:rPr>
        <w:t xml:space="preserve"> überfordernder bzw. unterfordernder</w:t>
      </w:r>
    </w:p>
    <w:p>
      <w:pPr>
        <w:pStyle w:val="Normal"/>
        <w:spacing w:before="0" w:after="0"/>
        <w:ind w:firstLine="708"/>
        <w:rPr>
          <w:sz w:val="24"/>
          <w:szCs w:val="24"/>
          <w:lang w:val="de-DE"/>
        </w:rPr>
      </w:pPr>
      <w:r>
        <w:rPr>
          <w:rFonts w:ascii="Times New Roman" w:hAnsi="Times New Roman"/>
          <w:sz w:val="24"/>
          <w:szCs w:val="24"/>
          <w:lang w:val="de-DE"/>
        </w:rPr>
        <w:t>Arbeitsinhalt, Zeitdruck, Betriebsklima;</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Berschrift2"/>
        <w:spacing w:before="40" w:after="240"/>
        <w:rPr>
          <w:sz w:val="28"/>
          <w:szCs w:val="28"/>
          <w:lang w:val="de-DE"/>
        </w:rPr>
      </w:pPr>
      <w:r>
        <w:rPr>
          <w:rFonts w:ascii="Times New Roman" w:hAnsi="Times New Roman"/>
          <w:sz w:val="28"/>
          <w:szCs w:val="28"/>
          <w:lang w:val="de-DE"/>
        </w:rPr>
        <w:t>4.26 Leistungsfähigkeit / Leistungsbereitschaft</w:t>
      </w:r>
    </w:p>
    <w:p>
      <w:pPr>
        <w:pStyle w:val="Normal"/>
        <w:spacing w:before="0" w:after="240"/>
        <w:rPr>
          <w:sz w:val="24"/>
          <w:szCs w:val="24"/>
          <w:lang w:val="de-DE"/>
        </w:rPr>
      </w:pPr>
      <w:r>
        <w:rPr>
          <w:rFonts w:ascii="Times New Roman" w:hAnsi="Times New Roman"/>
          <w:sz w:val="24"/>
          <w:szCs w:val="24"/>
          <w:lang w:val="de-DE"/>
        </w:rPr>
        <w:t>Die Arbeitsaufgabe stellt entsprechende Anforderungen an den arbeitenden Menschen. Diesen Anforderungen steht das Leistungsangebot des jeweiligen Mitarbeiters gegenüber, dass sich aus dessen Leistungsfähigkeit und Leistungsbereitschaft ergibt.</w:t>
      </w:r>
    </w:p>
    <w:p>
      <w:pPr>
        <w:pStyle w:val="Normal"/>
        <w:spacing w:before="0" w:after="0"/>
        <w:rPr>
          <w:sz w:val="24"/>
          <w:szCs w:val="24"/>
          <w:lang w:val="de-DE"/>
        </w:rPr>
      </w:pPr>
      <w:r>
        <w:rPr>
          <w:rFonts w:ascii="Times New Roman" w:hAnsi="Times New Roman"/>
          <w:sz w:val="24"/>
          <w:szCs w:val="24"/>
          <w:lang w:val="de-DE"/>
        </w:rPr>
        <w:t xml:space="preserve">Die </w:t>
      </w:r>
      <w:r>
        <w:rPr>
          <w:rFonts w:ascii="Times New Roman" w:hAnsi="Times New Roman"/>
          <w:b/>
          <w:bCs/>
          <w:sz w:val="24"/>
          <w:szCs w:val="24"/>
          <w:lang w:val="de-DE"/>
        </w:rPr>
        <w:t>Leistungsfähigkeit</w:t>
      </w:r>
      <w:r>
        <w:rPr>
          <w:rFonts w:ascii="Times New Roman" w:hAnsi="Times New Roman"/>
          <w:sz w:val="24"/>
          <w:szCs w:val="24"/>
          <w:lang w:val="de-DE"/>
        </w:rPr>
        <w:t xml:space="preserve"> eines Mitarbeiters ist abhängig von:</w:t>
      </w:r>
    </w:p>
    <w:p>
      <w:pPr>
        <w:pStyle w:val="ListParagraph"/>
        <w:numPr>
          <w:ilvl w:val="0"/>
          <w:numId w:val="9"/>
        </w:numPr>
        <w:spacing w:lineRule="auto" w:line="254" w:before="0" w:after="0"/>
        <w:contextualSpacing/>
        <w:rPr>
          <w:sz w:val="24"/>
          <w:szCs w:val="24"/>
          <w:lang w:val="de-DE"/>
        </w:rPr>
      </w:pPr>
      <w:r>
        <w:rPr>
          <w:rFonts w:ascii="Times New Roman" w:hAnsi="Times New Roman"/>
          <w:b/>
          <w:bCs/>
          <w:sz w:val="24"/>
          <w:szCs w:val="24"/>
          <w:lang w:val="de-DE"/>
        </w:rPr>
        <w:t>körperlichen Grundeigenschaften</w:t>
      </w:r>
      <w:r>
        <w:rPr>
          <w:rFonts w:ascii="Times New Roman" w:hAnsi="Times New Roman"/>
          <w:sz w:val="24"/>
          <w:szCs w:val="24"/>
          <w:lang w:val="de-DE"/>
        </w:rPr>
        <w:t xml:space="preserve"> (z.B. Größe, Gewicht, Geschlecht, Alter, Gesundheit, Trainingszustand)</w:t>
      </w:r>
    </w:p>
    <w:p>
      <w:pPr>
        <w:pStyle w:val="ListParagraph"/>
        <w:numPr>
          <w:ilvl w:val="0"/>
          <w:numId w:val="9"/>
        </w:numPr>
        <w:spacing w:lineRule="auto" w:line="254" w:before="0" w:after="0"/>
        <w:contextualSpacing/>
        <w:rPr>
          <w:sz w:val="24"/>
          <w:szCs w:val="24"/>
          <w:lang w:val="de-DE"/>
        </w:rPr>
      </w:pPr>
      <w:r>
        <w:rPr>
          <w:rFonts w:ascii="Times New Roman" w:hAnsi="Times New Roman"/>
          <w:b/>
          <w:bCs/>
          <w:sz w:val="24"/>
          <w:szCs w:val="24"/>
          <w:lang w:val="de-DE"/>
        </w:rPr>
        <w:t>geistigen Grundeigenschaften</w:t>
      </w:r>
      <w:r>
        <w:rPr>
          <w:rFonts w:ascii="Times New Roman" w:hAnsi="Times New Roman"/>
          <w:sz w:val="24"/>
          <w:szCs w:val="24"/>
          <w:lang w:val="de-DE"/>
        </w:rPr>
        <w:t xml:space="preserve"> (z. B. Geschicklichkeit, Konzentrationsfähigkeit, Kombinationsgabe, mentale Belastbarkeit)</w:t>
      </w:r>
    </w:p>
    <w:p>
      <w:pPr>
        <w:pStyle w:val="ListParagraph"/>
        <w:numPr>
          <w:ilvl w:val="0"/>
          <w:numId w:val="9"/>
        </w:numPr>
        <w:spacing w:lineRule="auto" w:line="254" w:before="0" w:after="0"/>
        <w:contextualSpacing/>
        <w:rPr>
          <w:sz w:val="24"/>
          <w:szCs w:val="24"/>
          <w:lang w:val="de-DE"/>
        </w:rPr>
      </w:pPr>
      <w:r>
        <w:rPr>
          <w:rFonts w:ascii="Times New Roman" w:hAnsi="Times New Roman"/>
          <w:b/>
          <w:bCs/>
          <w:sz w:val="24"/>
          <w:szCs w:val="24"/>
          <w:lang w:val="de-DE"/>
        </w:rPr>
        <w:t>erworbenen Kenntnissen</w:t>
      </w:r>
      <w:r>
        <w:rPr>
          <w:rFonts w:ascii="Times New Roman" w:hAnsi="Times New Roman"/>
          <w:sz w:val="24"/>
          <w:szCs w:val="24"/>
          <w:lang w:val="de-DE"/>
        </w:rPr>
        <w:t xml:space="preserve"> (z. B. Ausbildung, Erfahrung, Übung,</w:t>
      </w:r>
    </w:p>
    <w:p>
      <w:pPr>
        <w:pStyle w:val="Normal"/>
        <w:spacing w:before="0" w:after="0"/>
        <w:ind w:firstLine="708"/>
        <w:rPr>
          <w:sz w:val="24"/>
          <w:szCs w:val="24"/>
          <w:lang w:val="de-DE"/>
        </w:rPr>
      </w:pPr>
      <w:r>
        <w:rPr>
          <w:rFonts w:ascii="Times New Roman" w:hAnsi="Times New Roman"/>
          <w:sz w:val="24"/>
          <w:szCs w:val="24"/>
          <w:lang w:val="de-DE"/>
        </w:rPr>
        <w:t>Weiterbildung)</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Normal"/>
        <w:spacing w:before="0" w:after="0"/>
        <w:rPr>
          <w:sz w:val="24"/>
          <w:szCs w:val="24"/>
          <w:lang w:val="de-DE"/>
        </w:rPr>
      </w:pPr>
      <w:r>
        <w:rPr>
          <w:rFonts w:ascii="Times New Roman" w:hAnsi="Times New Roman"/>
          <w:sz w:val="24"/>
          <w:szCs w:val="24"/>
          <w:lang w:val="de-DE"/>
        </w:rPr>
        <w:t xml:space="preserve">Die </w:t>
      </w:r>
      <w:r>
        <w:rPr>
          <w:rFonts w:ascii="Times New Roman" w:hAnsi="Times New Roman"/>
          <w:b/>
          <w:bCs/>
          <w:sz w:val="24"/>
          <w:szCs w:val="24"/>
          <w:lang w:val="de-DE"/>
        </w:rPr>
        <w:t>Leistungsbereitschaft</w:t>
      </w:r>
      <w:r>
        <w:rPr>
          <w:rFonts w:ascii="Times New Roman" w:hAnsi="Times New Roman"/>
          <w:sz w:val="24"/>
          <w:szCs w:val="24"/>
          <w:lang w:val="de-DE"/>
        </w:rPr>
        <w:t xml:space="preserve"> sagt aus, ob jemand bereit ist, seine Leistungsfähigkeit für die Erfüllung der Arbeitsaufgabe einzusetzen. Die Leistungsbereitschaft hängt von diversen Einflussfaktoren ab wie z. B. Stimmungslage, Arbeitszufriedenheit, etc.</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Normal"/>
        <w:spacing w:before="0" w:after="0"/>
        <w:rPr>
          <w:sz w:val="24"/>
          <w:szCs w:val="24"/>
          <w:lang w:val="de-DE"/>
        </w:rPr>
      </w:pPr>
      <w:r>
        <w:rPr>
          <w:rFonts w:ascii="Times New Roman" w:hAnsi="Times New Roman"/>
          <w:sz w:val="24"/>
          <w:szCs w:val="24"/>
          <w:lang w:val="de-DE"/>
        </w:rPr>
        <w:t>Im Optimalfall entspricht die Leistungsanforderung am Arbeitsplatz genau</w:t>
      </w:r>
    </w:p>
    <w:p>
      <w:pPr>
        <w:pStyle w:val="Normal"/>
        <w:spacing w:before="0" w:after="0"/>
        <w:rPr>
          <w:sz w:val="24"/>
          <w:szCs w:val="24"/>
          <w:lang w:val="de-DE"/>
        </w:rPr>
      </w:pPr>
      <w:r>
        <w:rPr>
          <w:rFonts w:ascii="Times New Roman" w:hAnsi="Times New Roman"/>
          <w:sz w:val="24"/>
          <w:szCs w:val="24"/>
          <w:lang w:val="de-DE"/>
        </w:rPr>
        <w:t>der Leistungsfähigkeit des Mitarbeiters.</w:t>
      </w:r>
    </w:p>
    <w:p>
      <w:pPr>
        <w:pStyle w:val="Normal"/>
        <w:spacing w:before="0" w:after="0"/>
        <w:rPr>
          <w:rFonts w:ascii="Times New Roman" w:hAnsi="Times New Roman"/>
          <w:sz w:val="24"/>
          <w:szCs w:val="24"/>
          <w:lang w:val="de-DE"/>
        </w:rPr>
      </w:pPr>
      <w:r>
        <w:rPr>
          <w:rFonts w:ascii="Times New Roman" w:hAnsi="Times New Roman"/>
          <w:sz w:val="24"/>
          <w:szCs w:val="24"/>
          <w:lang w:val="de-DE"/>
        </w:rPr>
      </w:r>
    </w:p>
    <w:p>
      <w:pPr>
        <w:pStyle w:val="Berschrift2"/>
        <w:spacing w:before="40" w:after="240"/>
        <w:rPr>
          <w:sz w:val="28"/>
          <w:szCs w:val="28"/>
          <w:lang w:val="de-DE"/>
        </w:rPr>
      </w:pPr>
      <w:r>
        <w:rPr>
          <w:rFonts w:ascii="Times New Roman" w:hAnsi="Times New Roman"/>
          <w:sz w:val="28"/>
          <w:szCs w:val="28"/>
          <w:lang w:val="de-DE"/>
        </w:rPr>
        <w:t>4.27 Klima</w:t>
      </w:r>
    </w:p>
    <w:p>
      <w:pPr>
        <w:pStyle w:val="Normal"/>
        <w:spacing w:before="0" w:after="240"/>
        <w:rPr>
          <w:sz w:val="24"/>
          <w:szCs w:val="24"/>
          <w:lang w:val="de-DE"/>
        </w:rPr>
      </w:pPr>
      <w:r>
        <w:rPr>
          <w:rFonts w:ascii="Times New Roman" w:hAnsi="Times New Roman"/>
          <w:sz w:val="24"/>
          <w:szCs w:val="24"/>
          <w:lang w:val="de-DE"/>
        </w:rPr>
        <w:t xml:space="preserve">Gemäß </w:t>
      </w:r>
      <w:r>
        <w:rPr>
          <w:rFonts w:ascii="Times New Roman" w:hAnsi="Times New Roman"/>
          <w:b/>
          <w:bCs/>
          <w:sz w:val="24"/>
          <w:szCs w:val="24"/>
          <w:lang w:val="de-DE"/>
        </w:rPr>
        <w:t>Arbeitsstättenverordnung (AStV)</w:t>
      </w:r>
      <w:r>
        <w:rPr>
          <w:rFonts w:ascii="Times New Roman" w:hAnsi="Times New Roman"/>
          <w:sz w:val="24"/>
          <w:szCs w:val="24"/>
          <w:lang w:val="de-DE"/>
        </w:rPr>
        <w:t xml:space="preserve"> sind bestimmte Richtwerte für das Klima in Arbeitsräumen einzuhalten:</w:t>
      </w:r>
    </w:p>
    <w:p>
      <w:pPr>
        <w:pStyle w:val="Normal"/>
        <w:spacing w:before="240" w:after="0"/>
        <w:rPr>
          <w:sz w:val="24"/>
          <w:szCs w:val="24"/>
        </w:rPr>
      </w:pPr>
      <w:r>
        <w:rPr>
          <w:rFonts w:ascii="Times New Roman" w:hAnsi="Times New Roman"/>
        </w:rPr>
        <w:drawing>
          <wp:inline distT="0" distB="3810" distL="0" distR="3810">
            <wp:extent cx="5768340" cy="9296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8340" cy="929640"/>
                    </a:xfrm>
                    <a:prstGeom prst="rect">
                      <a:avLst/>
                    </a:prstGeom>
                  </pic:spPr>
                </pic:pic>
              </a:graphicData>
            </a:graphic>
          </wp:inline>
        </w:drawing>
      </w:r>
    </w:p>
    <w:p>
      <w:pPr>
        <w:pStyle w:val="Normal"/>
        <w:spacing w:before="240" w:after="0"/>
        <w:rPr>
          <w:lang w:val="de-DE"/>
        </w:rPr>
      </w:pPr>
      <w:r>
        <w:rPr>
          <w:rFonts w:ascii="Times New Roman" w:hAnsi="Times New Roman"/>
          <w:lang w:val="de-DE"/>
        </w:rPr>
        <w:t>(Unter dem Begriff „Klima" werden alle Einflüsse zusammengefasst, die den Wärmehaushalt des Menschen betreffen und auf das menschliche Wohlbefinden wirken.)</w:t>
      </w:r>
    </w:p>
    <w:p>
      <w:pPr>
        <w:pStyle w:val="Berschrift2"/>
        <w:rPr>
          <w:rFonts w:ascii="Times New Roman" w:hAnsi="Times New Roman"/>
          <w:lang w:val="de-DE"/>
        </w:rPr>
      </w:pPr>
      <w:r>
        <w:rPr>
          <w:rFonts w:ascii="Times New Roman" w:hAnsi="Times New Roman"/>
          <w:lang w:val="de-DE"/>
        </w:rPr>
      </w:r>
    </w:p>
    <w:p>
      <w:pPr>
        <w:pStyle w:val="Berschrift2"/>
        <w:spacing w:before="40" w:after="240"/>
        <w:rPr>
          <w:sz w:val="28"/>
          <w:szCs w:val="28"/>
          <w:lang w:val="de-DE"/>
        </w:rPr>
      </w:pPr>
      <w:r>
        <w:rPr>
          <w:rFonts w:ascii="Times New Roman" w:hAnsi="Times New Roman"/>
          <w:sz w:val="28"/>
          <w:szCs w:val="28"/>
          <w:lang w:val="de-DE"/>
        </w:rPr>
        <w:t>4.28 Lärm</w:t>
      </w:r>
    </w:p>
    <w:p>
      <w:pPr>
        <w:pStyle w:val="Normal"/>
        <w:spacing w:before="0" w:after="240"/>
        <w:rPr>
          <w:sz w:val="24"/>
          <w:szCs w:val="24"/>
          <w:lang w:val="de-DE"/>
        </w:rPr>
      </w:pPr>
      <w:r>
        <w:rPr>
          <w:rFonts w:ascii="Times New Roman" w:hAnsi="Times New Roman"/>
          <w:sz w:val="24"/>
          <w:szCs w:val="24"/>
          <w:lang w:val="de-DE"/>
        </w:rPr>
        <w:t>Eine andauernde Lärmeinwirkung kann zu Gesundheitsschäden führen. Daher sind bei der Gestaltung von Arbeitssystemen entsprechende Lärmschutzmaßnahmen zu berücksichtigen:</w:t>
      </w:r>
    </w:p>
    <w:p>
      <w:pPr>
        <w:pStyle w:val="ListParagraph"/>
        <w:numPr>
          <w:ilvl w:val="0"/>
          <w:numId w:val="10"/>
        </w:numPr>
        <w:spacing w:lineRule="auto" w:line="254"/>
        <w:rPr>
          <w:sz w:val="24"/>
          <w:szCs w:val="24"/>
          <w:lang w:val="de-DE"/>
        </w:rPr>
      </w:pPr>
      <w:r>
        <w:rPr>
          <w:rFonts w:ascii="Times New Roman" w:hAnsi="Times New Roman"/>
          <w:sz w:val="24"/>
          <w:szCs w:val="24"/>
          <w:lang w:val="de-DE"/>
        </w:rPr>
        <w:t>Einsatz lärmarmer Maschinen und Verfahren (z. B. Getriebe mit schräg verzahnten Zahnrädern, Riementrieb statt Kettentrieb, Stoßdämpfer)</w:t>
      </w:r>
    </w:p>
    <w:p>
      <w:pPr>
        <w:pStyle w:val="ListParagraph"/>
        <w:numPr>
          <w:ilvl w:val="0"/>
          <w:numId w:val="10"/>
        </w:numPr>
        <w:spacing w:lineRule="auto" w:line="254"/>
        <w:rPr>
          <w:sz w:val="24"/>
          <w:szCs w:val="24"/>
          <w:lang w:val="de-DE"/>
        </w:rPr>
      </w:pPr>
      <w:r>
        <w:rPr>
          <w:rFonts w:ascii="Times New Roman" w:hAnsi="Times New Roman"/>
          <w:sz w:val="24"/>
          <w:szCs w:val="24"/>
          <w:lang w:val="de-DE"/>
        </w:rPr>
        <w:t>Verhinderung der Lärmausbreitung durch Schalldämmung (z. B. Umhausung der Schallquelle, Lärmschutzwände, Lärmschutzfenster, Schalldämpfer)</w:t>
      </w:r>
    </w:p>
    <w:p>
      <w:pPr>
        <w:pStyle w:val="ListParagraph"/>
        <w:numPr>
          <w:ilvl w:val="0"/>
          <w:numId w:val="10"/>
        </w:numPr>
        <w:spacing w:lineRule="auto" w:line="254"/>
        <w:rPr>
          <w:sz w:val="24"/>
          <w:szCs w:val="24"/>
          <w:lang w:val="de-DE"/>
        </w:rPr>
      </w:pPr>
      <w:r>
        <w:rPr>
          <w:rFonts w:ascii="Times New Roman" w:hAnsi="Times New Roman"/>
          <w:sz w:val="24"/>
          <w:szCs w:val="24"/>
          <w:lang w:val="de-DE"/>
        </w:rPr>
        <w:t>Verringerung von Schallreflexionen (z.B. schallschluckende Wandverkleidungen)</w:t>
      </w:r>
    </w:p>
    <w:p>
      <w:pPr>
        <w:pStyle w:val="ListParagraph"/>
        <w:numPr>
          <w:ilvl w:val="0"/>
          <w:numId w:val="10"/>
        </w:numPr>
        <w:spacing w:lineRule="auto" w:line="254"/>
        <w:rPr>
          <w:sz w:val="24"/>
          <w:szCs w:val="24"/>
          <w:lang w:val="de-DE"/>
        </w:rPr>
      </w:pPr>
      <w:r>
        <w:rPr>
          <w:rFonts w:ascii="Times New Roman" w:hAnsi="Times New Roman"/>
          <w:sz w:val="24"/>
          <w:szCs w:val="24"/>
          <w:lang w:val="de-DE"/>
        </w:rPr>
        <w:t>persönliche Schutzausrüstung (z. B. Gehörschutzwatte, Gehörschutzbügel)</w:t>
      </w:r>
    </w:p>
    <w:p>
      <w:pPr>
        <w:pStyle w:val="Berschrift2"/>
        <w:rPr>
          <w:rFonts w:ascii="Times New Roman" w:hAnsi="Times New Roman"/>
          <w:lang w:val="de-DE"/>
        </w:rPr>
      </w:pPr>
      <w:r>
        <w:rPr>
          <w:rFonts w:ascii="Times New Roman" w:hAnsi="Times New Roman"/>
          <w:lang w:val="de-DE"/>
        </w:rPr>
      </w:r>
    </w:p>
    <w:p>
      <w:pPr>
        <w:pStyle w:val="Berschrift2"/>
        <w:rPr>
          <w:rFonts w:ascii="Times New Roman" w:hAnsi="Times New Roman"/>
          <w:lang w:val="de-DE"/>
        </w:rPr>
      </w:pPr>
      <w:r>
        <w:rPr>
          <w:rFonts w:ascii="Times New Roman" w:hAnsi="Times New Roman"/>
          <w:lang w:val="de-DE"/>
        </w:rPr>
      </w:r>
    </w:p>
    <w:p>
      <w:pPr>
        <w:pStyle w:val="Berschrift2"/>
        <w:rPr>
          <w:lang w:val="de-DE"/>
        </w:rPr>
      </w:pPr>
      <w:r>
        <w:rPr>
          <w:rFonts w:ascii="Times New Roman" w:hAnsi="Times New Roman"/>
          <w:lang w:val="de-DE"/>
        </w:rPr>
        <w:t>Ü4.29</w:t>
      </w:r>
    </w:p>
    <w:p>
      <w:pPr>
        <w:pStyle w:val="ListParagraph"/>
        <w:numPr>
          <w:ilvl w:val="0"/>
          <w:numId w:val="6"/>
        </w:numPr>
        <w:rPr>
          <w:lang w:val="de-DE"/>
        </w:rPr>
      </w:pPr>
      <w:r>
        <w:rPr>
          <w:rFonts w:ascii="Times New Roman" w:hAnsi="Times New Roman"/>
          <w:lang w:val="de-DE"/>
        </w:rPr>
        <w:t>Beleuchtungsstärke</w:t>
      </w:r>
    </w:p>
    <w:p>
      <w:pPr>
        <w:pStyle w:val="ListParagraph"/>
        <w:numPr>
          <w:ilvl w:val="0"/>
          <w:numId w:val="6"/>
        </w:numPr>
        <w:rPr>
          <w:lang w:val="de-DE"/>
        </w:rPr>
      </w:pPr>
      <w:r>
        <w:rPr>
          <w:rFonts w:ascii="Times New Roman" w:hAnsi="Times New Roman"/>
          <w:lang w:val="de-DE"/>
        </w:rPr>
        <w:t>Gleich,äßigkeit der Beleuchtungsdichte</w:t>
      </w:r>
    </w:p>
    <w:p>
      <w:pPr>
        <w:pStyle w:val="ListParagraph"/>
        <w:numPr>
          <w:ilvl w:val="0"/>
          <w:numId w:val="6"/>
        </w:numPr>
        <w:rPr>
          <w:lang w:val="de-DE"/>
        </w:rPr>
      </w:pPr>
      <w:r>
        <w:rPr>
          <w:rFonts w:ascii="Times New Roman" w:hAnsi="Times New Roman"/>
          <w:lang w:val="de-DE"/>
        </w:rPr>
        <w:t>Lichtfarben</w:t>
      </w:r>
    </w:p>
    <w:p>
      <w:pPr>
        <w:pStyle w:val="ListParagraph"/>
        <w:numPr>
          <w:ilvl w:val="0"/>
          <w:numId w:val="6"/>
        </w:numPr>
        <w:rPr>
          <w:lang w:val="de-DE"/>
        </w:rPr>
      </w:pPr>
      <w:r>
        <w:rPr>
          <w:rFonts w:ascii="Times New Roman" w:hAnsi="Times New Roman"/>
          <w:lang w:val="de-DE"/>
        </w:rPr>
        <w:t>Blendung</w:t>
      </w:r>
    </w:p>
    <w:p>
      <w:pPr>
        <w:pStyle w:val="ListParagraph"/>
        <w:numPr>
          <w:ilvl w:val="0"/>
          <w:numId w:val="6"/>
        </w:numPr>
        <w:rPr>
          <w:lang w:val="de-DE"/>
        </w:rPr>
      </w:pPr>
      <w:r>
        <w:rPr>
          <w:rFonts w:ascii="Times New Roman" w:hAnsi="Times New Roman"/>
          <w:lang w:val="de-DE"/>
        </w:rPr>
        <w:t>Reflexion und Schattenbildung</w:t>
      </w:r>
    </w:p>
    <w:p>
      <w:pPr>
        <w:pStyle w:val="Berschrift2"/>
        <w:rPr>
          <w:rFonts w:ascii="Times New Roman" w:hAnsi="Times New Roman"/>
          <w:lang w:val="de-DE"/>
        </w:rPr>
      </w:pPr>
      <w:r>
        <w:rPr>
          <w:rFonts w:ascii="Times New Roman" w:hAnsi="Times New Roman"/>
          <w:lang w:val="de-DE"/>
        </w:rPr>
      </w:r>
    </w:p>
    <w:p>
      <w:pPr>
        <w:pStyle w:val="Berschrift2"/>
        <w:rPr>
          <w:lang w:val="de-DE"/>
        </w:rPr>
      </w:pPr>
      <w:r>
        <w:rPr>
          <w:rFonts w:ascii="Times New Roman" w:hAnsi="Times New Roman"/>
          <w:lang w:val="de-DE"/>
        </w:rPr>
        <w:t>Ü4.30</w:t>
      </w:r>
    </w:p>
    <w:p>
      <w:pPr>
        <w:pStyle w:val="Normal"/>
        <w:rPr>
          <w:lang w:val="de-DE"/>
        </w:rPr>
      </w:pPr>
      <w:r>
        <w:rPr>
          <w:rFonts w:ascii="Times New Roman" w:hAnsi="Times New Roman"/>
          <w:u w:val="single"/>
          <w:lang w:val="de-DE"/>
        </w:rPr>
        <w:t>MAK Wert</w:t>
      </w:r>
      <w:r>
        <w:rPr>
          <w:rFonts w:ascii="Times New Roman" w:hAnsi="Times New Roman"/>
          <w:lang w:val="de-DE"/>
        </w:rPr>
        <w:t>: Dieser Wert gibt gefährliche Arbeitsstoffe in der Luft am Arbeitsplätzen. Daran orientieren sich Schutzmaßnahmen und messtechnische IJberwachung.</w:t>
      </w:r>
    </w:p>
    <w:p>
      <w:pPr>
        <w:pStyle w:val="Normal"/>
        <w:rPr>
          <w:rFonts w:ascii="Times New Roman" w:hAnsi="Times New Roman"/>
        </w:rPr>
      </w:pPr>
      <w:r>
        <w:rPr>
          <w:rFonts w:ascii="Times New Roman" w:hAnsi="Times New Roman"/>
          <w:u w:val="single"/>
          <w:lang w:val="de-DE"/>
        </w:rPr>
        <w:t xml:space="preserve">Sicherheitsdatenblatt: </w:t>
      </w:r>
      <w:r>
        <w:rPr>
          <w:rFonts w:ascii="Times New Roman" w:hAnsi="Times New Roman"/>
          <w:lang w:val="de-DE"/>
        </w:rPr>
        <w:t xml:space="preserve">Sicherheitsdatenblätter beinhalten Informationen über die Eigenschaften dieser Stoffe und geben Hinweise über Transport, Lagerung, Schutzmaßnahmen und das Verhalten bei Unfällen. </w:t>
      </w:r>
      <w:r>
        <w:rPr>
          <w:rFonts w:ascii="Times New Roman" w:hAnsi="Times New Roman"/>
        </w:rPr>
        <w:t>Sie sind vom Hersteller einer Chemikalie zu erstellen.</w:t>
      </w:r>
    </w:p>
    <w:p>
      <w:pPr>
        <w:pStyle w:val="Normal"/>
        <w:rPr>
          <w:rFonts w:ascii="Times New Roman" w:hAnsi="Times New Roman"/>
        </w:rPr>
      </w:pPr>
      <w:r>
        <w:rPr>
          <w:rFonts w:ascii="Times New Roman" w:hAnsi="Times New Roman"/>
        </w:rPr>
      </w:r>
    </w:p>
    <w:p>
      <w:pPr>
        <w:pStyle w:val="Berschrift2"/>
        <w:rPr>
          <w:rFonts w:ascii="Times New Roman" w:hAnsi="Times New Roman"/>
        </w:rPr>
      </w:pPr>
      <w:r>
        <w:rPr>
          <w:rFonts w:ascii="Times New Roman" w:hAnsi="Times New Roman"/>
        </w:rPr>
        <w:t>Ü4.31</w:t>
      </w:r>
    </w:p>
    <w:p>
      <w:pPr>
        <w:pStyle w:val="ListParagraph"/>
        <w:numPr>
          <w:ilvl w:val="0"/>
          <w:numId w:val="1"/>
        </w:numPr>
        <w:rPr>
          <w:u w:val="single"/>
          <w:lang w:val="de-DE"/>
        </w:rPr>
      </w:pPr>
      <w:r>
        <w:rPr>
          <w:rFonts w:ascii="Times New Roman" w:hAnsi="Times New Roman"/>
          <w:lang w:val="de-DE"/>
        </w:rPr>
        <w:t>Körpermaße: Eine wichtige Informationsgrundlage ist die Kenntnis über Körpermaße, , iGreifraum und BHckbereich der am Arbeitsplatz tätigen Menschen. Diese Größen haben Einfluss auf die Festiegung der optimalen Arbeitshöhe bzw. Sitzhöhe, die Anordnung der Teilebehälter, des Arbeitsraums und der Bedien- und Anzeigeelemente</w:t>
      </w:r>
    </w:p>
    <w:p>
      <w:pPr>
        <w:pStyle w:val="ListParagraph"/>
        <w:numPr>
          <w:ilvl w:val="0"/>
          <w:numId w:val="1"/>
        </w:numPr>
        <w:rPr>
          <w:u w:val="single"/>
          <w:lang w:val="de-DE"/>
        </w:rPr>
      </w:pPr>
      <w:r>
        <w:rPr>
          <w:rFonts w:ascii="Times New Roman" w:hAnsi="Times New Roman"/>
          <w:lang w:val="de-DE"/>
        </w:rPr>
        <w:t>Körperkräfte: Bei der Gestaltung der Betriebsmittel sind auch die Körperkräfte des am Arbeitsplatz tätigen Menschen zu berücksichtigen. Laut Arbeitnehmer/ innenschutzgesetz (ASchG) soll das händische Bewegen von Lasten, das Unfallgefahren oder Gefährdungen des Bewegungsapparats mit sich bringt, vermieden werden. Ist das nicht möglich, muss die Belastung durch Lasthandhabungsmittel (z. B. Fördermittel, Traghaken, Gurte) auf ein gesund¬ heitsschonendes Ausmaß verringert werden.</w:t>
      </w:r>
    </w:p>
    <w:p>
      <w:pPr>
        <w:pStyle w:val="ListParagraph"/>
        <w:numPr>
          <w:ilvl w:val="0"/>
          <w:numId w:val="1"/>
        </w:numPr>
        <w:rPr>
          <w:u w:val="single"/>
          <w:lang w:val="de-DE"/>
        </w:rPr>
      </w:pPr>
      <w:r>
        <w:rPr>
          <w:rFonts w:ascii="Times New Roman" w:hAnsi="Times New Roman"/>
          <w:lang w:val="de-DE"/>
        </w:rPr>
        <w:t>Körperhaltung: Die in Hinblick auf die Arbeitsbelastung günstigste Körperhaltung hängt von der Arbeitsaufgabe ab. Sind größere Kräfte aufzubringen, ist Steharbeit vorteilhaft. Bei Arbeiten, die eine ruhige Hand und genaues Beobachten erfordern, ist eine sitzende Tätigkeit zu bevorzugen. Optimal ist jedoch, wenn der Mitarbeiter am Arbeitsplatz zwischen sitzender und stehender Körperhaltung wechseln kann.</w:t>
      </w:r>
    </w:p>
    <w:p>
      <w:pPr>
        <w:pStyle w:val="Berschrift2"/>
        <w:rPr>
          <w:lang w:val="de-DE"/>
        </w:rPr>
      </w:pPr>
      <w:r>
        <w:rPr>
          <w:rFonts w:ascii="Times New Roman" w:hAnsi="Times New Roman"/>
          <w:lang w:val="de-DE"/>
        </w:rPr>
        <w:t>Ü4.32</w:t>
      </w:r>
    </w:p>
    <w:p>
      <w:pPr>
        <w:pStyle w:val="Normal"/>
        <w:rPr>
          <w:rFonts w:ascii="Times New Roman" w:hAnsi="Times New Roman"/>
        </w:rPr>
      </w:pPr>
      <w:r>
        <w:rPr>
          <w:rFonts w:ascii="Times New Roman" w:hAnsi="Times New Roman"/>
          <w:lang w:val="de-DE"/>
        </w:rPr>
        <w:t xml:space="preserve">Durch eine kritische Analyse der einzelnen Arbeitsschritte lassen sich unter Umständen Ansätze für Optimierungen erkennen. </w:t>
      </w:r>
      <w:r>
        <w:rPr>
          <w:rFonts w:ascii="Times New Roman" w:hAnsi="Times New Roman"/>
        </w:rPr>
        <w:t>Dies betrifft verschiedene Bereiche, wie:</w:t>
      </w:r>
    </w:p>
    <w:p>
      <w:pPr>
        <w:pStyle w:val="ListParagraph"/>
        <w:numPr>
          <w:ilvl w:val="0"/>
          <w:numId w:val="2"/>
        </w:numPr>
        <w:rPr>
          <w:lang w:val="de-DE"/>
        </w:rPr>
      </w:pPr>
      <w:r>
        <w:rPr>
          <w:rFonts w:ascii="Times New Roman" w:hAnsi="Times New Roman"/>
          <w:lang w:val="de-DE"/>
        </w:rPr>
        <w:t>Beseitigung bzw Reduktion unproduktiver Arbeitsschritte</w:t>
      </w:r>
    </w:p>
    <w:p>
      <w:pPr>
        <w:pStyle w:val="ListParagraph"/>
        <w:numPr>
          <w:ilvl w:val="0"/>
          <w:numId w:val="2"/>
        </w:numPr>
        <w:rPr>
          <w:lang w:val="de-DE"/>
        </w:rPr>
      </w:pPr>
      <w:r>
        <w:rPr>
          <w:rFonts w:ascii="Times New Roman" w:hAnsi="Times New Roman"/>
          <w:lang w:val="de-DE"/>
        </w:rPr>
        <w:t>Entscheidung hinsichtlich möglichen Mechanisierung bzw Automatisierung</w:t>
      </w:r>
    </w:p>
    <w:p>
      <w:pPr>
        <w:pStyle w:val="ListParagraph"/>
        <w:numPr>
          <w:ilvl w:val="0"/>
          <w:numId w:val="2"/>
        </w:numPr>
        <w:rPr>
          <w:lang w:val="de-DE"/>
        </w:rPr>
      </w:pPr>
      <w:r>
        <w:rPr>
          <w:rFonts w:ascii="Times New Roman" w:hAnsi="Times New Roman"/>
          <w:lang w:val="de-DE"/>
        </w:rPr>
        <w:t xml:space="preserve">Analyse der herzustellenden bzw montierenden Teile </w:t>
      </w:r>
    </w:p>
    <w:p>
      <w:pPr>
        <w:pStyle w:val="Berschrift2"/>
        <w:rPr>
          <w:lang w:val="de-DE"/>
        </w:rPr>
      </w:pPr>
      <w:r>
        <w:rPr>
          <w:rFonts w:ascii="Times New Roman" w:hAnsi="Times New Roman"/>
          <w:lang w:val="de-DE"/>
        </w:rPr>
        <w:t>Ü4.33</w:t>
      </w:r>
    </w:p>
    <w:p>
      <w:pPr>
        <w:pStyle w:val="Normal"/>
        <w:rPr>
          <w:lang w:val="de-DE"/>
        </w:rPr>
      </w:pPr>
      <w:r>
        <w:rPr>
          <w:rFonts w:ascii="Times New Roman" w:hAnsi="Times New Roman"/>
          <w:lang w:val="de-DE"/>
        </w:rPr>
        <w:t>Anordnung der Betriebsmittel:</w:t>
      </w:r>
    </w:p>
    <w:p>
      <w:pPr>
        <w:pStyle w:val="ListParagraph"/>
        <w:numPr>
          <w:ilvl w:val="0"/>
          <w:numId w:val="3"/>
        </w:numPr>
        <w:rPr>
          <w:lang w:val="de-DE"/>
        </w:rPr>
      </w:pPr>
      <w:r>
        <w:rPr>
          <w:rFonts w:ascii="Times New Roman" w:hAnsi="Times New Roman"/>
          <w:lang w:val="de-DE"/>
        </w:rPr>
        <w:t>Greifwege zu Teilebehälter so kurz wie möglich</w:t>
      </w:r>
    </w:p>
    <w:p>
      <w:pPr>
        <w:pStyle w:val="ListParagraph"/>
        <w:numPr>
          <w:ilvl w:val="0"/>
          <w:numId w:val="3"/>
        </w:numPr>
        <w:rPr>
          <w:lang w:val="de-DE"/>
        </w:rPr>
      </w:pPr>
      <w:r>
        <w:rPr>
          <w:rFonts w:ascii="Times New Roman" w:hAnsi="Times New Roman"/>
          <w:lang w:val="de-DE"/>
        </w:rPr>
        <w:t>Häufigsten Werkzeuge und Teile zentral plazieren</w:t>
      </w:r>
    </w:p>
    <w:p>
      <w:pPr>
        <w:pStyle w:val="ListParagraph"/>
        <w:numPr>
          <w:ilvl w:val="0"/>
          <w:numId w:val="3"/>
        </w:numPr>
        <w:rPr>
          <w:lang w:val="de-DE"/>
        </w:rPr>
      </w:pPr>
      <w:r>
        <w:rPr>
          <w:rFonts w:ascii="Times New Roman" w:hAnsi="Times New Roman"/>
          <w:lang w:val="de-DE"/>
        </w:rPr>
        <w:t>Schwere Teile sollen nicht gehoben sondern geschoben werden</w:t>
      </w:r>
    </w:p>
    <w:p>
      <w:pPr>
        <w:pStyle w:val="ListParagraph"/>
        <w:numPr>
          <w:ilvl w:val="0"/>
          <w:numId w:val="3"/>
        </w:numPr>
        <w:rPr>
          <w:lang w:val="de-DE"/>
        </w:rPr>
      </w:pPr>
      <w:r>
        <w:rPr>
          <w:rFonts w:ascii="Times New Roman" w:hAnsi="Times New Roman"/>
          <w:lang w:val="de-DE"/>
        </w:rPr>
        <w:t>Wichtige Anzeigeinstrumente sollen im zentralen Blickbereich der Arbeiter sein</w:t>
      </w:r>
    </w:p>
    <w:p>
      <w:pPr>
        <w:pStyle w:val="Berschrift2"/>
        <w:rPr>
          <w:lang w:val="de-DE"/>
        </w:rPr>
      </w:pPr>
      <w:r>
        <w:rPr>
          <w:rFonts w:ascii="Times New Roman" w:hAnsi="Times New Roman"/>
          <w:lang w:val="de-DE"/>
        </w:rPr>
        <w:t>Ü4.34</w:t>
      </w:r>
    </w:p>
    <w:p>
      <w:pPr>
        <w:pStyle w:val="Normal"/>
        <w:rPr>
          <w:lang w:val="de-DE"/>
        </w:rPr>
      </w:pPr>
      <w:r>
        <w:rPr>
          <w:rFonts w:ascii="Times New Roman" w:hAnsi="Times New Roman"/>
          <w:lang w:val="de-DE"/>
        </w:rPr>
        <w:t>Arbeitsstrukturen</w:t>
      </w:r>
    </w:p>
    <w:p>
      <w:pPr>
        <w:pStyle w:val="ListParagraph"/>
        <w:numPr>
          <w:ilvl w:val="0"/>
          <w:numId w:val="4"/>
        </w:numPr>
        <w:rPr>
          <w:lang w:val="de-DE"/>
        </w:rPr>
      </w:pPr>
      <w:r>
        <w:rPr>
          <w:rFonts w:ascii="Times New Roman" w:hAnsi="Times New Roman"/>
          <w:lang w:val="de-DE"/>
        </w:rPr>
        <w:t>Jobrotation:Mitarbeiter füliren unterschiedliche Tätigkeiten in zeitlichem Wechsel an verschiedenen Arbeitsplätzen durch (z. B. täglicher Arbeitsplatzwechsel an einem Montageband)</w:t>
      </w:r>
    </w:p>
    <w:p>
      <w:pPr>
        <w:pStyle w:val="ListParagraph"/>
        <w:numPr>
          <w:ilvl w:val="0"/>
          <w:numId w:val="4"/>
        </w:numPr>
        <w:rPr>
          <w:lang w:val="de-DE"/>
        </w:rPr>
      </w:pPr>
      <w:r>
        <w:rPr>
          <w:rFonts w:ascii="Times New Roman" w:hAnsi="Times New Roman"/>
          <w:lang w:val="de-DE"/>
        </w:rPr>
        <w:t>Jobenlargement: Mitarbeiter werden zusätzlich zu ihren bisherigen Aufgaben mit neuen Aufgaben betraut</w:t>
      </w:r>
    </w:p>
    <w:p>
      <w:pPr>
        <w:pStyle w:val="ListParagraph"/>
        <w:numPr>
          <w:ilvl w:val="0"/>
          <w:numId w:val="4"/>
        </w:numPr>
        <w:rPr>
          <w:lang w:val="de-DE"/>
        </w:rPr>
      </w:pPr>
      <w:r>
        <w:rPr>
          <w:rFonts w:ascii="Times New Roman" w:hAnsi="Times New Roman"/>
          <w:lang w:val="de-DE"/>
        </w:rPr>
        <w:t>Jobenrichment: Aufgaben mit höherer Anforderung werden den bestehenden Tätigkeiten des Mitarbeiters hinzugefügt</w:t>
      </w:r>
    </w:p>
    <w:p>
      <w:pPr>
        <w:pStyle w:val="ListParagraph"/>
        <w:numPr>
          <w:ilvl w:val="0"/>
          <w:numId w:val="4"/>
        </w:numPr>
        <w:rPr>
          <w:lang w:val="de-DE"/>
        </w:rPr>
      </w:pPr>
      <w:r>
        <w:rPr>
          <w:rFonts w:ascii="Times New Roman" w:hAnsi="Times New Roman"/>
          <w:lang w:val="de-DE"/>
        </w:rPr>
        <w:t>Gruppenarbeit: Mehrere Mitarbeiterführen eine umfangreichere Arbeitsaufgabe in selbst organisierter Arbeltsteilung durch.</w:t>
      </w:r>
    </w:p>
    <w:p>
      <w:pPr>
        <w:pStyle w:val="Berschrift2"/>
        <w:rPr>
          <w:lang w:val="de-DE"/>
        </w:rPr>
      </w:pPr>
      <w:r>
        <w:rPr>
          <w:rFonts w:ascii="Times New Roman" w:hAnsi="Times New Roman"/>
          <w:lang w:val="de-DE"/>
        </w:rPr>
        <w:t>Ü4.35</w:t>
      </w:r>
    </w:p>
    <w:p>
      <w:pPr>
        <w:pStyle w:val="Normal"/>
        <w:rPr>
          <w:u w:val="single"/>
          <w:lang w:val="de-DE"/>
        </w:rPr>
      </w:pPr>
      <w:r>
        <w:rPr>
          <w:rFonts w:ascii="Times New Roman" w:hAnsi="Times New Roman"/>
          <w:u w:val="single"/>
          <w:lang w:val="de-DE"/>
        </w:rPr>
        <w:t xml:space="preserve">Arbeitsinspektorat: </w:t>
      </w:r>
      <w:r>
        <w:rPr>
          <w:rFonts w:ascii="Times New Roman" w:hAnsi="Times New Roman"/>
          <w:lang w:val="de-DE"/>
        </w:rPr>
        <w:t>Das Arbeitslnspektorat hat die Aufgabe, die Einhaltung der gesetzlichen Vorschriften hinsichtlich Arbeitssicherheit zu kontrollieren</w:t>
      </w:r>
    </w:p>
    <w:p>
      <w:pPr>
        <w:pStyle w:val="Normal"/>
        <w:rPr>
          <w:lang w:val="de-DE"/>
        </w:rPr>
      </w:pPr>
      <w:r>
        <w:rPr>
          <w:rFonts w:ascii="Times New Roman" w:hAnsi="Times New Roman"/>
          <w:u w:val="single"/>
          <w:lang w:val="de-DE"/>
        </w:rPr>
        <w:t xml:space="preserve">Sicherheitsvertrauensperson: </w:t>
      </w:r>
      <w:r>
        <w:rPr>
          <w:rFonts w:ascii="Times New Roman" w:hAnsi="Times New Roman"/>
          <w:lang w:val="de-DE"/>
        </w:rPr>
        <w:t>Betriebe mit mehr als 10 Arbeitnehmer/innen sind verpflichtet, eine Sicherheitsvertrauensperson einzusetzen und entsprechend auszubilden. Sie ist Ansprechpartner für die Mitarbeiter des Unternehmens in Zusammenhang mit Problemen im Bereich der Arbeitssicherheit.</w:t>
      </w:r>
    </w:p>
    <w:p>
      <w:pPr>
        <w:pStyle w:val="Normal"/>
        <w:rPr>
          <w:rFonts w:ascii="Times New Roman" w:hAnsi="Times New Roman"/>
          <w:lang w:val="de-DE"/>
        </w:rPr>
      </w:pPr>
      <w:r>
        <w:rPr>
          <w:rFonts w:ascii="Times New Roman" w:hAnsi="Times New Roman"/>
          <w:lang w:val="de-DE"/>
        </w:rPr>
      </w:r>
    </w:p>
    <w:p>
      <w:pPr>
        <w:pStyle w:val="Berschrift2"/>
        <w:rPr>
          <w:lang w:val="de-DE"/>
        </w:rPr>
      </w:pPr>
      <w:r>
        <w:rPr>
          <w:rFonts w:ascii="Times New Roman" w:hAnsi="Times New Roman"/>
          <w:lang w:val="de-DE"/>
        </w:rPr>
        <w:t>Ü4.36</w:t>
      </w:r>
    </w:p>
    <w:p>
      <w:pPr>
        <w:pStyle w:val="Normal"/>
        <w:rPr>
          <w:lang w:val="de-DE"/>
        </w:rPr>
      </w:pPr>
      <w:r>
        <w:rPr>
          <w:rFonts w:ascii="Times New Roman" w:hAnsi="Times New Roman"/>
          <w:lang w:val="de-DE"/>
        </w:rPr>
        <w:t>Sicherheitstechnische Maßnahmen bei der Arbeitsplatzgestaltung:</w:t>
      </w:r>
    </w:p>
    <w:p>
      <w:pPr>
        <w:pStyle w:val="ListParagraph"/>
        <w:numPr>
          <w:ilvl w:val="0"/>
          <w:numId w:val="5"/>
        </w:numPr>
        <w:rPr>
          <w:u w:val="single"/>
          <w:lang w:val="de-DE"/>
        </w:rPr>
      </w:pPr>
      <w:r>
        <w:rPr>
          <w:rFonts w:ascii="Times New Roman" w:hAnsi="Times New Roman"/>
          <w:lang w:val="de-DE"/>
        </w:rPr>
        <w:t>Vorbeugende Branschutz bzw Löscheinrichtungen( gesicherte Verwahrung brandgefährlicher Stoffe, Brandalarmanlagen etc)</w:t>
      </w:r>
    </w:p>
    <w:p>
      <w:pPr>
        <w:pStyle w:val="ListParagraph"/>
        <w:numPr>
          <w:ilvl w:val="0"/>
          <w:numId w:val="5"/>
        </w:numPr>
        <w:rPr>
          <w:u w:val="single"/>
          <w:lang w:val="de-DE"/>
        </w:rPr>
      </w:pPr>
      <w:r>
        <w:rPr>
          <w:rFonts w:ascii="Times New Roman" w:hAnsi="Times New Roman"/>
          <w:lang w:val="de-DE"/>
        </w:rPr>
        <w:t>Laufende Überprüfung der Lasthebezeuge (zb Aufzüge, Kräne, Flaschenzüge, Hebebühne)</w:t>
      </w:r>
    </w:p>
    <w:p>
      <w:pPr>
        <w:pStyle w:val="ListParagraph"/>
        <w:numPr>
          <w:ilvl w:val="0"/>
          <w:numId w:val="5"/>
        </w:numPr>
        <w:rPr>
          <w:u w:val="single"/>
          <w:lang w:val="de-DE"/>
        </w:rPr>
      </w:pPr>
      <w:r>
        <w:rPr>
          <w:rFonts w:ascii="Times New Roman" w:hAnsi="Times New Roman"/>
          <w:lang w:val="de-DE"/>
        </w:rPr>
        <w:t>Elektroschutz (Schutzisolationen, Schutzerdungen etc)</w:t>
      </w:r>
    </w:p>
    <w:p>
      <w:pPr>
        <w:pStyle w:val="ListParagraph"/>
        <w:numPr>
          <w:ilvl w:val="0"/>
          <w:numId w:val="5"/>
        </w:numPr>
        <w:rPr>
          <w:u w:val="single"/>
          <w:lang w:val="de-DE"/>
        </w:rPr>
      </w:pPr>
      <w:r>
        <w:rPr>
          <w:rFonts w:ascii="Times New Roman" w:hAnsi="Times New Roman"/>
          <w:lang w:val="de-DE"/>
        </w:rPr>
        <w:t>Geländer (Arbeitsbühnen, Laufstege, Stiegen)</w:t>
      </w:r>
    </w:p>
    <w:p>
      <w:pPr>
        <w:pStyle w:val="ListParagraph"/>
        <w:numPr>
          <w:ilvl w:val="0"/>
          <w:numId w:val="5"/>
        </w:numPr>
        <w:spacing w:before="0" w:after="160"/>
        <w:contextualSpacing/>
        <w:rPr>
          <w:rFonts w:ascii="Times New Roman" w:hAnsi="Times New Roman"/>
        </w:rPr>
      </w:pPr>
      <w:r>
        <w:rPr>
          <w:rFonts w:ascii="Times New Roman" w:hAnsi="Times New Roman"/>
          <w:lang w:val="de-DE"/>
        </w:rPr>
        <w:t>Behrürungsschutz an Maschinen( zb Schutzgitter an Pressen, Verkleidungen an Keilriemen etc)</w:t>
      </w:r>
    </w:p>
    <w:sectPr>
      <w:headerReference w:type="default" r:id="rId3"/>
      <w:type w:val="nextPage"/>
      <w:pgSz w:w="12240" w:h="15840"/>
      <w:pgMar w:left="1417" w:right="1417" w:header="72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Thomas Kefer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2">
    <w:name w:val="Heading 2"/>
    <w:basedOn w:val="Normal"/>
    <w:next w:val="Normal"/>
    <w:link w:val="Heading2Char"/>
    <w:uiPriority w:val="9"/>
    <w:unhideWhenUsed/>
    <w:qFormat/>
    <w:rsid w:val="0066757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6757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bc0061"/>
    <w:rPr/>
  </w:style>
  <w:style w:type="character" w:styleId="FooterChar" w:customStyle="1">
    <w:name w:val="Footer Char"/>
    <w:basedOn w:val="DefaultParagraphFont"/>
    <w:link w:val="Footer"/>
    <w:uiPriority w:val="99"/>
    <w:qFormat/>
    <w:rsid w:val="00bc006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fd66a4"/>
    <w:pPr>
      <w:spacing w:before="0" w:after="160"/>
      <w:ind w:left="720" w:hanging="0"/>
      <w:contextualSpacing/>
    </w:pPr>
    <w:rPr/>
  </w:style>
  <w:style w:type="paragraph" w:styleId="Kopfzeile">
    <w:name w:val="Header"/>
    <w:basedOn w:val="Normal"/>
    <w:link w:val="HeaderChar"/>
    <w:uiPriority w:val="99"/>
    <w:unhideWhenUsed/>
    <w:rsid w:val="00bc0061"/>
    <w:pPr>
      <w:tabs>
        <w:tab w:val="clear" w:pos="720"/>
        <w:tab w:val="center" w:pos="4703" w:leader="none"/>
        <w:tab w:val="right" w:pos="9406" w:leader="none"/>
      </w:tabs>
      <w:spacing w:lineRule="auto" w:line="240" w:before="0" w:after="0"/>
    </w:pPr>
    <w:rPr/>
  </w:style>
  <w:style w:type="paragraph" w:styleId="Fuzeile">
    <w:name w:val="Footer"/>
    <w:basedOn w:val="Normal"/>
    <w:link w:val="FooterChar"/>
    <w:uiPriority w:val="99"/>
    <w:unhideWhenUsed/>
    <w:rsid w:val="00bc0061"/>
    <w:pPr>
      <w:tabs>
        <w:tab w:val="clear" w:pos="720"/>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LibreOffice/6.2.4.2$Windows_X86_64 LibreOffice_project/2412653d852ce75f65fbfa83fb7e7b669a126d64</Application>
  <Pages>4</Pages>
  <Words>837</Words>
  <Characters>6484</Characters>
  <CharactersWithSpaces>7213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2021-11-25T09:29:00Z</dcterms:created>
  <dc:creator>Neuner Maximilian, SchülerIn</dc:creator>
  <dc:description/>
  <dc:language>de-DE</dc:language>
  <cp:lastModifiedBy/>
  <dcterms:modified xsi:type="dcterms:W3CDTF">2021-12-09T10:12:29Z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