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D10E" w14:textId="0F276C9D" w:rsidR="00F86AF2" w:rsidRPr="00F86AF2" w:rsidRDefault="00F86AF2" w:rsidP="00F86AF2">
      <w:pPr>
        <w:spacing w:before="100" w:beforeAutospacing="1" w:after="0" w:afterAutospacing="1" w:line="360" w:lineRule="auto"/>
        <w:contextualSpacing/>
        <w:rPr>
          <w:rFonts w:ascii="Arial" w:eastAsia="Times New Roman" w:hAnsi="Arial" w:cs="Times New Roman"/>
          <w:b/>
          <w:sz w:val="28"/>
          <w:szCs w:val="28"/>
          <w:lang w:val="en-US" w:eastAsia="de-DE"/>
        </w:rPr>
      </w:pPr>
      <w:r>
        <w:rPr>
          <w:rFonts w:ascii="Arial" w:eastAsia="Times New Roman" w:hAnsi="Arial" w:cs="Times New Roman"/>
          <w:b/>
          <w:sz w:val="28"/>
          <w:szCs w:val="28"/>
          <w:lang w:val="en-US" w:eastAsia="de-DE"/>
        </w:rPr>
        <w:t>Pla</w:t>
      </w:r>
      <w:r w:rsidRPr="00F86AF2">
        <w:rPr>
          <w:rFonts w:ascii="Arial" w:eastAsia="Times New Roman" w:hAnsi="Arial" w:cs="Times New Roman"/>
          <w:b/>
          <w:sz w:val="28"/>
          <w:szCs w:val="28"/>
          <w:lang w:val="en-US" w:eastAsia="de-DE"/>
        </w:rPr>
        <w:t xml:space="preserve">nning – </w:t>
      </w:r>
      <w:proofErr w:type="spellStart"/>
      <w:r w:rsidRPr="00F86AF2">
        <w:rPr>
          <w:rFonts w:ascii="Arial" w:eastAsia="Times New Roman" w:hAnsi="Arial" w:cs="Times New Roman"/>
          <w:b/>
          <w:sz w:val="28"/>
          <w:szCs w:val="28"/>
          <w:lang w:val="en-US" w:eastAsia="de-DE"/>
        </w:rPr>
        <w:t>Planung</w:t>
      </w:r>
      <w:proofErr w:type="spellEnd"/>
      <w:r w:rsidR="0086139A">
        <w:rPr>
          <w:rFonts w:ascii="Arial" w:eastAsia="Times New Roman" w:hAnsi="Arial" w:cs="Times New Roman"/>
          <w:b/>
          <w:sz w:val="28"/>
          <w:szCs w:val="28"/>
          <w:lang w:val="en-US" w:eastAsia="de-DE"/>
        </w:rPr>
        <w:t xml:space="preserve"> 2</w:t>
      </w:r>
    </w:p>
    <w:p w14:paraId="4A3BFC79" w14:textId="77777777" w:rsidR="0086139A" w:rsidRPr="00D9582C" w:rsidRDefault="0086139A" w:rsidP="0086139A">
      <w:pPr>
        <w:spacing w:after="0" w:line="360" w:lineRule="auto"/>
        <w:contextualSpacing/>
        <w:rPr>
          <w:rFonts w:ascii="Arial" w:hAnsi="Arial" w:cs="Arial"/>
          <w:b/>
          <w:bCs/>
          <w:sz w:val="20"/>
          <w:szCs w:val="20"/>
          <w:lang w:val="en-GB"/>
        </w:rPr>
      </w:pPr>
      <w:r w:rsidRPr="00D9582C">
        <w:rPr>
          <w:rFonts w:ascii="Arial" w:hAnsi="Arial" w:cs="Arial"/>
          <w:b/>
          <w:bCs/>
          <w:sz w:val="20"/>
          <w:szCs w:val="20"/>
          <w:lang w:val="en-GB"/>
        </w:rPr>
        <w:t>Strategic Audit</w:t>
      </w:r>
    </w:p>
    <w:p w14:paraId="7A51997A" w14:textId="77777777" w:rsidR="0086139A" w:rsidRDefault="0086139A" w:rsidP="0086139A">
      <w:pPr>
        <w:spacing w:after="0" w:line="360" w:lineRule="auto"/>
        <w:contextualSpacing/>
        <w:rPr>
          <w:rFonts w:ascii="Arial" w:hAnsi="Arial" w:cs="Arial"/>
          <w:sz w:val="20"/>
          <w:szCs w:val="20"/>
          <w:lang w:val="en-GB"/>
        </w:rPr>
      </w:pPr>
      <w:r>
        <w:rPr>
          <w:rFonts w:ascii="Arial" w:hAnsi="Arial" w:cs="Arial"/>
          <w:sz w:val="20"/>
          <w:szCs w:val="20"/>
          <w:lang w:val="en-GB"/>
        </w:rPr>
        <w:t>A strategic audit involves the collection of vital information. The audit should have 2 parts:</w:t>
      </w:r>
    </w:p>
    <w:p w14:paraId="2779D043" w14:textId="77777777" w:rsidR="0086139A" w:rsidRPr="009D02C8" w:rsidRDefault="0086139A" w:rsidP="0086139A">
      <w:pPr>
        <w:pStyle w:val="Listenabsatz"/>
        <w:numPr>
          <w:ilvl w:val="0"/>
          <w:numId w:val="3"/>
        </w:numPr>
        <w:spacing w:before="0" w:beforeAutospacing="0" w:after="0" w:afterAutospacing="0" w:line="360" w:lineRule="auto"/>
        <w:rPr>
          <w:rFonts w:ascii="Arial" w:hAnsi="Arial" w:cs="Arial"/>
          <w:sz w:val="20"/>
          <w:szCs w:val="20"/>
          <w:lang w:val="en-GB"/>
        </w:rPr>
      </w:pPr>
      <w:r w:rsidRPr="009D02C8">
        <w:rPr>
          <w:rFonts w:ascii="Arial" w:hAnsi="Arial" w:cs="Arial"/>
          <w:sz w:val="20"/>
          <w:szCs w:val="20"/>
          <w:lang w:val="en-GB"/>
        </w:rPr>
        <w:t xml:space="preserve">Internal </w:t>
      </w:r>
      <w:r>
        <w:rPr>
          <w:rFonts w:ascii="Arial" w:hAnsi="Arial" w:cs="Arial"/>
          <w:sz w:val="20"/>
          <w:szCs w:val="20"/>
          <w:lang w:val="en-GB"/>
        </w:rPr>
        <w:t>a</w:t>
      </w:r>
      <w:r w:rsidRPr="009D02C8">
        <w:rPr>
          <w:rFonts w:ascii="Arial" w:hAnsi="Arial" w:cs="Arial"/>
          <w:sz w:val="20"/>
          <w:szCs w:val="20"/>
          <w:lang w:val="en-GB"/>
        </w:rPr>
        <w:t>udit</w:t>
      </w:r>
    </w:p>
    <w:p w14:paraId="07376665" w14:textId="77777777" w:rsidR="0086139A" w:rsidRPr="009D02C8" w:rsidRDefault="0086139A" w:rsidP="0086139A">
      <w:pPr>
        <w:pStyle w:val="Listenabsatz"/>
        <w:numPr>
          <w:ilvl w:val="0"/>
          <w:numId w:val="3"/>
        </w:numPr>
        <w:spacing w:before="0" w:beforeAutospacing="0" w:after="0" w:afterAutospacing="0" w:line="360" w:lineRule="auto"/>
        <w:rPr>
          <w:rFonts w:ascii="Arial" w:hAnsi="Arial" w:cs="Arial"/>
          <w:sz w:val="20"/>
          <w:szCs w:val="20"/>
          <w:lang w:val="en-GB"/>
        </w:rPr>
      </w:pPr>
      <w:r w:rsidRPr="009D02C8">
        <w:rPr>
          <w:rFonts w:ascii="Arial" w:hAnsi="Arial" w:cs="Arial"/>
          <w:sz w:val="20"/>
          <w:szCs w:val="20"/>
          <w:lang w:val="en-GB"/>
        </w:rPr>
        <w:t xml:space="preserve">External </w:t>
      </w:r>
      <w:r>
        <w:rPr>
          <w:rFonts w:ascii="Arial" w:hAnsi="Arial" w:cs="Arial"/>
          <w:sz w:val="20"/>
          <w:szCs w:val="20"/>
          <w:lang w:val="en-GB"/>
        </w:rPr>
        <w:t>a</w:t>
      </w:r>
      <w:r w:rsidRPr="009D02C8">
        <w:rPr>
          <w:rFonts w:ascii="Arial" w:hAnsi="Arial" w:cs="Arial"/>
          <w:sz w:val="20"/>
          <w:szCs w:val="20"/>
          <w:lang w:val="en-GB"/>
        </w:rPr>
        <w:t>udit</w:t>
      </w:r>
    </w:p>
    <w:p w14:paraId="735FF22D" w14:textId="77777777" w:rsidR="0086139A" w:rsidRDefault="0086139A" w:rsidP="0086139A">
      <w:pPr>
        <w:spacing w:after="0" w:line="360" w:lineRule="auto"/>
        <w:contextualSpacing/>
        <w:rPr>
          <w:rFonts w:ascii="Arial" w:hAnsi="Arial" w:cs="Arial"/>
          <w:sz w:val="20"/>
          <w:szCs w:val="20"/>
          <w:lang w:val="en-GB"/>
        </w:rPr>
      </w:pPr>
      <w:r>
        <w:rPr>
          <w:rFonts w:ascii="Arial" w:hAnsi="Arial" w:cs="Arial"/>
          <w:sz w:val="20"/>
          <w:szCs w:val="20"/>
          <w:lang w:val="en-GB"/>
        </w:rPr>
        <w:t>To collect and search for all the information managers or consultants use tools. Most of the tools are invented by consultants. Because the moderation of audits in the companies is their daily business. But a manager can do an audit also without a consultant, just by using the tools.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6"/>
        <w:gridCol w:w="3516"/>
      </w:tblGrid>
      <w:tr w:rsidR="0086139A" w14:paraId="19CE5AB7" w14:textId="77777777" w:rsidTr="00DF31BA">
        <w:tc>
          <w:tcPr>
            <w:tcW w:w="5546" w:type="dxa"/>
          </w:tcPr>
          <w:p w14:paraId="42DA9F1C" w14:textId="77777777" w:rsidR="0086139A" w:rsidRDefault="0086139A" w:rsidP="00DF31BA">
            <w:pPr>
              <w:spacing w:line="360" w:lineRule="auto"/>
              <w:contextualSpacing/>
              <w:rPr>
                <w:rFonts w:ascii="Arial" w:hAnsi="Arial" w:cs="Arial"/>
                <w:sz w:val="20"/>
                <w:szCs w:val="20"/>
                <w:lang w:val="en-GB"/>
              </w:rPr>
            </w:pPr>
            <w:r>
              <w:rPr>
                <w:rFonts w:ascii="Arial" w:hAnsi="Arial" w:cs="Arial"/>
                <w:sz w:val="20"/>
                <w:szCs w:val="20"/>
                <w:lang w:val="en-GB"/>
              </w:rPr>
              <w:t xml:space="preserve">Why is it useful to use these tools? </w:t>
            </w:r>
          </w:p>
          <w:p w14:paraId="5816CB43" w14:textId="77777777" w:rsidR="0086139A" w:rsidRDefault="0086139A" w:rsidP="0086139A">
            <w:pPr>
              <w:pStyle w:val="Listenabsatz"/>
              <w:numPr>
                <w:ilvl w:val="0"/>
                <w:numId w:val="4"/>
              </w:numPr>
              <w:spacing w:before="0" w:beforeAutospacing="0" w:after="0" w:afterAutospacing="0" w:line="360" w:lineRule="auto"/>
              <w:rPr>
                <w:rFonts w:ascii="Arial" w:hAnsi="Arial" w:cs="Arial"/>
                <w:sz w:val="20"/>
                <w:szCs w:val="20"/>
                <w:lang w:val="en-GB"/>
              </w:rPr>
            </w:pPr>
            <w:r w:rsidRPr="00AA69BB">
              <w:rPr>
                <w:rFonts w:ascii="Arial" w:hAnsi="Arial" w:cs="Arial"/>
                <w:sz w:val="20"/>
                <w:szCs w:val="20"/>
                <w:lang w:val="en-GB"/>
              </w:rPr>
              <w:t>They help the manager to get out of the daily business.</w:t>
            </w:r>
          </w:p>
          <w:p w14:paraId="7D80BE39" w14:textId="77777777" w:rsidR="0086139A" w:rsidRDefault="0086139A" w:rsidP="0086139A">
            <w:pPr>
              <w:pStyle w:val="Listenabsatz"/>
              <w:numPr>
                <w:ilvl w:val="0"/>
                <w:numId w:val="4"/>
              </w:numPr>
              <w:spacing w:before="0" w:beforeAutospacing="0" w:after="0" w:afterAutospacing="0" w:line="360" w:lineRule="auto"/>
              <w:rPr>
                <w:rFonts w:ascii="Arial" w:hAnsi="Arial" w:cs="Arial"/>
                <w:sz w:val="20"/>
                <w:szCs w:val="20"/>
                <w:lang w:val="en-GB"/>
              </w:rPr>
            </w:pPr>
            <w:r>
              <w:rPr>
                <w:rFonts w:ascii="Arial" w:hAnsi="Arial" w:cs="Arial"/>
                <w:sz w:val="20"/>
                <w:szCs w:val="20"/>
                <w:lang w:val="en-GB"/>
              </w:rPr>
              <w:t>Asking the questions helps that noting will be forgotten.</w:t>
            </w:r>
          </w:p>
          <w:p w14:paraId="4F0E9EB2" w14:textId="77777777" w:rsidR="0086139A" w:rsidRDefault="0086139A" w:rsidP="0086139A">
            <w:pPr>
              <w:pStyle w:val="Listenabsatz"/>
              <w:numPr>
                <w:ilvl w:val="0"/>
                <w:numId w:val="4"/>
              </w:numPr>
              <w:spacing w:before="0" w:beforeAutospacing="0" w:after="0" w:afterAutospacing="0" w:line="360" w:lineRule="auto"/>
              <w:rPr>
                <w:rFonts w:ascii="Arial" w:hAnsi="Arial" w:cs="Arial"/>
                <w:sz w:val="20"/>
                <w:szCs w:val="20"/>
                <w:lang w:val="en-GB"/>
              </w:rPr>
            </w:pPr>
            <w:r>
              <w:rPr>
                <w:rFonts w:ascii="Arial" w:hAnsi="Arial" w:cs="Arial"/>
                <w:sz w:val="20"/>
                <w:szCs w:val="20"/>
                <w:lang w:val="en-GB"/>
              </w:rPr>
              <w:t>Good and bad things have to be scored.</w:t>
            </w:r>
          </w:p>
          <w:p w14:paraId="7EEAF498" w14:textId="77777777" w:rsidR="0086139A" w:rsidRDefault="0086139A" w:rsidP="00DF31BA">
            <w:pPr>
              <w:spacing w:line="360" w:lineRule="auto"/>
              <w:contextualSpacing/>
              <w:rPr>
                <w:rFonts w:ascii="Arial" w:hAnsi="Arial" w:cs="Arial"/>
                <w:sz w:val="20"/>
                <w:szCs w:val="20"/>
                <w:lang w:val="en-GB"/>
              </w:rPr>
            </w:pPr>
          </w:p>
          <w:p w14:paraId="16B65492" w14:textId="77777777" w:rsidR="0086139A" w:rsidRDefault="0086139A" w:rsidP="00DF31BA">
            <w:pPr>
              <w:spacing w:line="360" w:lineRule="auto"/>
              <w:contextualSpacing/>
              <w:rPr>
                <w:rFonts w:ascii="Arial" w:hAnsi="Arial" w:cs="Arial"/>
                <w:sz w:val="20"/>
                <w:szCs w:val="20"/>
                <w:lang w:val="en-GB"/>
              </w:rPr>
            </w:pPr>
            <w:r>
              <w:rPr>
                <w:rFonts w:ascii="Arial" w:hAnsi="Arial" w:cs="Arial"/>
                <w:sz w:val="20"/>
                <w:szCs w:val="20"/>
                <w:lang w:val="en-GB"/>
              </w:rPr>
              <w:t>Which tools should be used for strategic audits?</w:t>
            </w:r>
          </w:p>
          <w:p w14:paraId="6BD72780" w14:textId="77777777" w:rsidR="0086139A" w:rsidRPr="000B60F1" w:rsidRDefault="0086139A" w:rsidP="0086139A">
            <w:pPr>
              <w:pStyle w:val="Listenabsatz"/>
              <w:numPr>
                <w:ilvl w:val="0"/>
                <w:numId w:val="5"/>
              </w:numPr>
              <w:spacing w:before="0" w:beforeAutospacing="0" w:after="0" w:afterAutospacing="0" w:line="360" w:lineRule="auto"/>
              <w:rPr>
                <w:rFonts w:ascii="Arial" w:hAnsi="Arial" w:cs="Arial"/>
                <w:sz w:val="20"/>
                <w:szCs w:val="20"/>
                <w:lang w:val="en-GB"/>
              </w:rPr>
            </w:pPr>
            <w:r w:rsidRPr="000B60F1">
              <w:rPr>
                <w:rFonts w:ascii="Arial" w:hAnsi="Arial" w:cs="Arial"/>
                <w:sz w:val="20"/>
                <w:szCs w:val="20"/>
                <w:lang w:val="en-GB"/>
              </w:rPr>
              <w:t>PEST or PESTLE for external topics</w:t>
            </w:r>
          </w:p>
          <w:p w14:paraId="381337C3" w14:textId="77777777" w:rsidR="0086139A" w:rsidRPr="000B60F1" w:rsidRDefault="0086139A" w:rsidP="0086139A">
            <w:pPr>
              <w:pStyle w:val="Listenabsatz"/>
              <w:numPr>
                <w:ilvl w:val="0"/>
                <w:numId w:val="5"/>
              </w:numPr>
              <w:spacing w:before="0" w:beforeAutospacing="0" w:after="0" w:afterAutospacing="0" w:line="360" w:lineRule="auto"/>
              <w:rPr>
                <w:rFonts w:ascii="Arial" w:hAnsi="Arial" w:cs="Arial"/>
                <w:sz w:val="20"/>
                <w:szCs w:val="20"/>
                <w:lang w:val="en-GB"/>
              </w:rPr>
            </w:pPr>
            <w:r w:rsidRPr="000B60F1">
              <w:rPr>
                <w:rFonts w:ascii="Arial" w:hAnsi="Arial" w:cs="Arial"/>
                <w:sz w:val="20"/>
                <w:szCs w:val="20"/>
                <w:lang w:val="en-GB"/>
              </w:rPr>
              <w:t>SWOT for both parts – internal and external</w:t>
            </w:r>
          </w:p>
          <w:p w14:paraId="544EFACC" w14:textId="77777777" w:rsidR="0086139A" w:rsidRPr="000B60F1" w:rsidRDefault="0086139A" w:rsidP="0086139A">
            <w:pPr>
              <w:pStyle w:val="Listenabsatz"/>
              <w:numPr>
                <w:ilvl w:val="0"/>
                <w:numId w:val="5"/>
              </w:numPr>
              <w:spacing w:before="0" w:beforeAutospacing="0" w:after="0" w:afterAutospacing="0" w:line="360" w:lineRule="auto"/>
              <w:rPr>
                <w:rFonts w:ascii="Arial" w:hAnsi="Arial" w:cs="Arial"/>
                <w:sz w:val="20"/>
                <w:szCs w:val="20"/>
                <w:lang w:val="en-GB"/>
              </w:rPr>
            </w:pPr>
            <w:r w:rsidRPr="000B60F1">
              <w:rPr>
                <w:rFonts w:ascii="Arial" w:hAnsi="Arial" w:cs="Arial"/>
                <w:sz w:val="20"/>
                <w:szCs w:val="20"/>
                <w:lang w:val="en-GB"/>
              </w:rPr>
              <w:t>Porter´s five forces analyses also for external topics</w:t>
            </w:r>
          </w:p>
          <w:p w14:paraId="74F83E78" w14:textId="77777777" w:rsidR="0086139A" w:rsidRDefault="0086139A" w:rsidP="00DF31BA">
            <w:pPr>
              <w:spacing w:line="360" w:lineRule="auto"/>
              <w:contextualSpacing/>
              <w:rPr>
                <w:rFonts w:ascii="Arial" w:hAnsi="Arial" w:cs="Arial"/>
                <w:sz w:val="20"/>
                <w:szCs w:val="20"/>
                <w:lang w:val="en-GB"/>
              </w:rPr>
            </w:pPr>
          </w:p>
          <w:p w14:paraId="7281840B" w14:textId="77777777" w:rsidR="0086139A" w:rsidRPr="00F133B1" w:rsidRDefault="0086139A" w:rsidP="00DF31BA">
            <w:pPr>
              <w:spacing w:line="360" w:lineRule="auto"/>
              <w:contextualSpacing/>
              <w:rPr>
                <w:rFonts w:ascii="Arial" w:hAnsi="Arial" w:cs="Arial"/>
                <w:sz w:val="20"/>
                <w:szCs w:val="20"/>
                <w:lang w:val="en-US"/>
              </w:rPr>
            </w:pPr>
            <w:r>
              <w:rPr>
                <w:rFonts w:ascii="Arial" w:hAnsi="Arial" w:cs="Arial"/>
                <w:sz w:val="20"/>
                <w:szCs w:val="20"/>
                <w:lang w:val="en-GB"/>
              </w:rPr>
              <w:t>Please read through the pages 11 – 16 of the Management book</w:t>
            </w:r>
          </w:p>
        </w:tc>
        <w:tc>
          <w:tcPr>
            <w:tcW w:w="3516" w:type="dxa"/>
          </w:tcPr>
          <w:p w14:paraId="6DB37CF9" w14:textId="77777777" w:rsidR="0086139A" w:rsidRDefault="0086139A" w:rsidP="00DF31BA">
            <w:pPr>
              <w:spacing w:line="360" w:lineRule="auto"/>
              <w:contextualSpacing/>
              <w:rPr>
                <w:rFonts w:ascii="Arial" w:hAnsi="Arial" w:cs="Arial"/>
                <w:sz w:val="20"/>
                <w:szCs w:val="20"/>
                <w:lang w:val="en-GB"/>
              </w:rPr>
            </w:pPr>
            <w:r>
              <w:rPr>
                <w:noProof/>
              </w:rPr>
              <w:drawing>
                <wp:inline distT="0" distB="0" distL="0" distR="0" wp14:anchorId="1587BF23" wp14:editId="7827B653">
                  <wp:extent cx="1857375" cy="2336256"/>
                  <wp:effectExtent l="0" t="0" r="0" b="6985"/>
                  <wp:docPr id="10" name="Grafik 10" descr="How to Use IBISWorld Research in a PESTLE Analysis | IBISWorld Industry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IBISWorld Research in a PESTLE Analysis | IBISWorld Industry  Insi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133" cy="2346014"/>
                          </a:xfrm>
                          <a:prstGeom prst="rect">
                            <a:avLst/>
                          </a:prstGeom>
                          <a:noFill/>
                          <a:ln>
                            <a:noFill/>
                          </a:ln>
                        </pic:spPr>
                      </pic:pic>
                    </a:graphicData>
                  </a:graphic>
                </wp:inline>
              </w:drawing>
            </w:r>
          </w:p>
        </w:tc>
      </w:tr>
    </w:tbl>
    <w:p w14:paraId="2F373148" w14:textId="77777777" w:rsidR="0086139A" w:rsidRDefault="0086139A" w:rsidP="0086139A">
      <w:pPr>
        <w:spacing w:after="0" w:line="360" w:lineRule="auto"/>
        <w:contextualSpacing/>
        <w:rPr>
          <w:rFonts w:ascii="Arial" w:hAnsi="Arial" w:cs="Arial"/>
          <w:sz w:val="20"/>
          <w:szCs w:val="20"/>
          <w:lang w:val="en-GB"/>
        </w:rPr>
      </w:pPr>
      <w:r>
        <w:rPr>
          <w:noProof/>
        </w:rPr>
        <w:drawing>
          <wp:inline distT="0" distB="0" distL="0" distR="0" wp14:anchorId="1EE1C9E4" wp14:editId="09EAFC6F">
            <wp:extent cx="5086508" cy="2428875"/>
            <wp:effectExtent l="0" t="0" r="0" b="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6"/>
                    <a:stretch>
                      <a:fillRect/>
                    </a:stretch>
                  </pic:blipFill>
                  <pic:spPr>
                    <a:xfrm>
                      <a:off x="0" y="0"/>
                      <a:ext cx="5088045" cy="2429609"/>
                    </a:xfrm>
                    <a:prstGeom prst="rect">
                      <a:avLst/>
                    </a:prstGeom>
                  </pic:spPr>
                </pic:pic>
              </a:graphicData>
            </a:graphic>
          </wp:inline>
        </w:drawing>
      </w:r>
    </w:p>
    <w:p w14:paraId="736A5784" w14:textId="77777777" w:rsidR="0086139A" w:rsidRDefault="0086139A" w:rsidP="0086139A">
      <w:pPr>
        <w:spacing w:after="0" w:line="360" w:lineRule="auto"/>
        <w:contextualSpacing/>
        <w:rPr>
          <w:rFonts w:ascii="Arial" w:hAnsi="Arial" w:cs="Arial"/>
          <w:sz w:val="20"/>
          <w:szCs w:val="20"/>
          <w:lang w:val="en-GB"/>
        </w:rPr>
      </w:pPr>
      <w:r>
        <w:rPr>
          <w:noProof/>
        </w:rPr>
        <w:lastRenderedPageBreak/>
        <w:drawing>
          <wp:inline distT="0" distB="0" distL="0" distR="0" wp14:anchorId="5AD57571" wp14:editId="775CD92A">
            <wp:extent cx="3800475" cy="372195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172" cy="3724593"/>
                    </a:xfrm>
                    <a:prstGeom prst="rect">
                      <a:avLst/>
                    </a:prstGeom>
                  </pic:spPr>
                </pic:pic>
              </a:graphicData>
            </a:graphic>
          </wp:inline>
        </w:drawing>
      </w:r>
    </w:p>
    <w:p w14:paraId="7460E361" w14:textId="77777777" w:rsidR="0086139A" w:rsidRPr="00D9580B" w:rsidRDefault="0086139A" w:rsidP="0086139A">
      <w:pPr>
        <w:spacing w:after="0" w:line="360" w:lineRule="auto"/>
        <w:rPr>
          <w:rFonts w:ascii="Arial" w:hAnsi="Arial" w:cs="Arial"/>
          <w:sz w:val="20"/>
          <w:szCs w:val="20"/>
        </w:rPr>
      </w:pPr>
      <w:r w:rsidRPr="00D9580B">
        <w:rPr>
          <w:rFonts w:ascii="Arial" w:hAnsi="Arial" w:cs="Arial"/>
          <w:sz w:val="20"/>
          <w:szCs w:val="20"/>
        </w:rPr>
        <w:t xml:space="preserve">Das </w:t>
      </w:r>
      <w:r w:rsidRPr="000D0C21">
        <w:rPr>
          <w:rFonts w:ascii="Arial" w:hAnsi="Arial" w:cs="Arial"/>
          <w:b/>
          <w:bCs/>
          <w:sz w:val="20"/>
          <w:szCs w:val="20"/>
        </w:rPr>
        <w:t>Stärken- Schwächen-Profil</w:t>
      </w:r>
      <w:r w:rsidRPr="00D9580B">
        <w:rPr>
          <w:rFonts w:ascii="Arial" w:hAnsi="Arial" w:cs="Arial"/>
          <w:sz w:val="20"/>
          <w:szCs w:val="20"/>
        </w:rPr>
        <w:t xml:space="preserve"> i</w:t>
      </w:r>
      <w:r>
        <w:rPr>
          <w:rFonts w:ascii="Arial" w:hAnsi="Arial" w:cs="Arial"/>
          <w:sz w:val="20"/>
          <w:szCs w:val="20"/>
        </w:rPr>
        <w:t xml:space="preserve">st besonders gut für Analysen mit dem stärksten Konkurrenten geeignet. Wobei es nicht das Ziel ist bei allen Kriterien Nummer 1 zu sein. Man muss entscheiden bei welchen Schwächen es Sinn macht, diese zu verbessern und bei welchen nicht. Oft macht es auch mehr Sinn an den Stärken zu arbeiten und da noch besser zu werden. </w:t>
      </w:r>
    </w:p>
    <w:p w14:paraId="43FFF234" w14:textId="77777777" w:rsidR="0086139A" w:rsidRDefault="0086139A" w:rsidP="0086139A">
      <w:pPr>
        <w:spacing w:after="0" w:line="360" w:lineRule="auto"/>
        <w:rPr>
          <w:rFonts w:ascii="Arial" w:hAnsi="Arial" w:cs="Arial"/>
          <w:sz w:val="20"/>
          <w:szCs w:val="20"/>
          <w:lang w:val="en-GB"/>
        </w:rPr>
      </w:pPr>
      <w:r>
        <w:rPr>
          <w:noProof/>
        </w:rPr>
        <w:drawing>
          <wp:inline distT="0" distB="0" distL="0" distR="0" wp14:anchorId="043B8B7E" wp14:editId="6925E1B8">
            <wp:extent cx="3886200" cy="2019220"/>
            <wp:effectExtent l="0" t="0" r="0" b="635"/>
            <wp:docPr id="13"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isch enthält.&#10;&#10;Automatisch generierte Beschreibung"/>
                    <pic:cNvPicPr/>
                  </pic:nvPicPr>
                  <pic:blipFill>
                    <a:blip r:embed="rId8"/>
                    <a:stretch>
                      <a:fillRect/>
                    </a:stretch>
                  </pic:blipFill>
                  <pic:spPr>
                    <a:xfrm>
                      <a:off x="0" y="0"/>
                      <a:ext cx="3895545" cy="2024075"/>
                    </a:xfrm>
                    <a:prstGeom prst="rect">
                      <a:avLst/>
                    </a:prstGeom>
                  </pic:spPr>
                </pic:pic>
              </a:graphicData>
            </a:graphic>
          </wp:inline>
        </w:drawing>
      </w:r>
    </w:p>
    <w:p w14:paraId="4CFB995E" w14:textId="77777777" w:rsidR="0086139A" w:rsidRDefault="0086139A" w:rsidP="0086139A">
      <w:pPr>
        <w:spacing w:after="0" w:line="360" w:lineRule="auto"/>
        <w:rPr>
          <w:rFonts w:ascii="Arial" w:hAnsi="Arial" w:cs="Arial"/>
          <w:sz w:val="20"/>
          <w:szCs w:val="20"/>
        </w:rPr>
      </w:pPr>
      <w:r w:rsidRPr="00E52350">
        <w:rPr>
          <w:rFonts w:ascii="Arial" w:hAnsi="Arial" w:cs="Arial"/>
          <w:sz w:val="20"/>
          <w:szCs w:val="20"/>
        </w:rPr>
        <w:t xml:space="preserve">Für Prognosen ist es </w:t>
      </w:r>
      <w:r>
        <w:rPr>
          <w:rFonts w:ascii="Arial" w:hAnsi="Arial" w:cs="Arial"/>
          <w:sz w:val="20"/>
          <w:szCs w:val="20"/>
        </w:rPr>
        <w:t xml:space="preserve">oft sinnvoll die </w:t>
      </w:r>
      <w:proofErr w:type="spellStart"/>
      <w:r w:rsidRPr="000D0C21">
        <w:rPr>
          <w:rFonts w:ascii="Arial" w:hAnsi="Arial" w:cs="Arial"/>
          <w:b/>
          <w:bCs/>
          <w:sz w:val="20"/>
          <w:szCs w:val="20"/>
        </w:rPr>
        <w:t>Scenariotechnik</w:t>
      </w:r>
      <w:proofErr w:type="spellEnd"/>
      <w:r w:rsidRPr="000D0C21">
        <w:rPr>
          <w:rFonts w:ascii="Arial" w:hAnsi="Arial" w:cs="Arial"/>
          <w:b/>
          <w:bCs/>
          <w:sz w:val="20"/>
          <w:szCs w:val="20"/>
        </w:rPr>
        <w:t xml:space="preserve"> </w:t>
      </w:r>
      <w:r>
        <w:rPr>
          <w:rFonts w:ascii="Arial" w:hAnsi="Arial" w:cs="Arial"/>
          <w:sz w:val="20"/>
          <w:szCs w:val="20"/>
        </w:rPr>
        <w:t xml:space="preserve">anzuwenden. Wir alle kennen das und überlegen uns: Was ist das Best-Case-Scenario? Was ist das </w:t>
      </w:r>
      <w:proofErr w:type="spellStart"/>
      <w:r>
        <w:rPr>
          <w:rFonts w:ascii="Arial" w:hAnsi="Arial" w:cs="Arial"/>
          <w:sz w:val="20"/>
          <w:szCs w:val="20"/>
        </w:rPr>
        <w:t>Worst</w:t>
      </w:r>
      <w:proofErr w:type="spellEnd"/>
      <w:r>
        <w:rPr>
          <w:rFonts w:ascii="Arial" w:hAnsi="Arial" w:cs="Arial"/>
          <w:sz w:val="20"/>
          <w:szCs w:val="20"/>
        </w:rPr>
        <w:t>-Case-Scenario?</w:t>
      </w:r>
    </w:p>
    <w:p w14:paraId="6B379B3D" w14:textId="77777777" w:rsidR="0086139A" w:rsidRPr="00E52350" w:rsidRDefault="0086139A" w:rsidP="0086139A">
      <w:pPr>
        <w:spacing w:after="0" w:line="360" w:lineRule="auto"/>
        <w:rPr>
          <w:rFonts w:ascii="Arial" w:hAnsi="Arial" w:cs="Arial"/>
          <w:sz w:val="20"/>
          <w:szCs w:val="20"/>
        </w:rPr>
      </w:pPr>
      <w:r>
        <w:rPr>
          <w:noProof/>
        </w:rPr>
        <w:drawing>
          <wp:inline distT="0" distB="0" distL="0" distR="0" wp14:anchorId="20D0A6A9" wp14:editId="7F6F4549">
            <wp:extent cx="4667250" cy="175639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43" cy="1763050"/>
                    </a:xfrm>
                    <a:prstGeom prst="rect">
                      <a:avLst/>
                    </a:prstGeom>
                  </pic:spPr>
                </pic:pic>
              </a:graphicData>
            </a:graphic>
          </wp:inline>
        </w:drawing>
      </w:r>
    </w:p>
    <w:p w14:paraId="1A3B68A3" w14:textId="77777777" w:rsidR="0086139A" w:rsidRPr="00D9582C" w:rsidRDefault="0086139A" w:rsidP="0086139A">
      <w:pPr>
        <w:spacing w:after="0" w:line="360" w:lineRule="auto"/>
        <w:contextualSpacing/>
        <w:rPr>
          <w:rFonts w:ascii="Arial" w:hAnsi="Arial" w:cs="Arial"/>
          <w:b/>
          <w:bCs/>
          <w:sz w:val="20"/>
          <w:szCs w:val="20"/>
          <w:lang w:val="en-GB"/>
        </w:rPr>
      </w:pPr>
      <w:r>
        <w:rPr>
          <w:rFonts w:ascii="Arial" w:hAnsi="Arial" w:cs="Arial"/>
          <w:b/>
          <w:bCs/>
          <w:sz w:val="20"/>
          <w:szCs w:val="20"/>
          <w:lang w:val="en-GB"/>
        </w:rPr>
        <w:lastRenderedPageBreak/>
        <w:t xml:space="preserve">Defining Corporate Objectives </w:t>
      </w:r>
    </w:p>
    <w:p w14:paraId="7429F2BA" w14:textId="77777777" w:rsidR="0086139A" w:rsidRDefault="0086139A" w:rsidP="0086139A">
      <w:pPr>
        <w:spacing w:after="0" w:line="360" w:lineRule="auto"/>
        <w:contextualSpacing/>
        <w:rPr>
          <w:rFonts w:ascii="Arial" w:hAnsi="Arial" w:cs="Arial"/>
          <w:sz w:val="20"/>
          <w:szCs w:val="20"/>
          <w:lang w:val="en-US"/>
        </w:rPr>
      </w:pPr>
      <w:r w:rsidRPr="00BF7C03">
        <w:rPr>
          <w:rFonts w:ascii="Arial" w:hAnsi="Arial" w:cs="Arial"/>
          <w:sz w:val="20"/>
          <w:szCs w:val="20"/>
          <w:lang w:val="en-US"/>
        </w:rPr>
        <w:t xml:space="preserve">Strategic </w:t>
      </w:r>
      <w:r>
        <w:rPr>
          <w:rFonts w:ascii="Arial" w:hAnsi="Arial" w:cs="Arial"/>
          <w:sz w:val="20"/>
          <w:szCs w:val="20"/>
          <w:lang w:val="en-US"/>
        </w:rPr>
        <w:t>objectives should be based on the strategic analyses and can either be economic or social.</w:t>
      </w:r>
    </w:p>
    <w:p w14:paraId="0851CEA6" w14:textId="77777777" w:rsidR="0086139A" w:rsidRDefault="0086139A" w:rsidP="0086139A">
      <w:pPr>
        <w:spacing w:after="0" w:line="360" w:lineRule="auto"/>
        <w:contextualSpacing/>
        <w:rPr>
          <w:rFonts w:ascii="Arial" w:hAnsi="Arial" w:cs="Arial"/>
          <w:sz w:val="20"/>
          <w:szCs w:val="20"/>
          <w:lang w:val="en-US"/>
        </w:rPr>
      </w:pPr>
      <w:r>
        <w:rPr>
          <w:rFonts w:ascii="Arial" w:hAnsi="Arial" w:cs="Arial"/>
          <w:sz w:val="20"/>
          <w:szCs w:val="20"/>
          <w:lang w:val="en-US"/>
        </w:rPr>
        <w:t>The manager has to decide which strategy type he wants to follow:</w:t>
      </w:r>
    </w:p>
    <w:p w14:paraId="6AF75A6D" w14:textId="77777777" w:rsidR="0086139A" w:rsidRDefault="0086139A" w:rsidP="0086139A">
      <w:pPr>
        <w:spacing w:after="0" w:line="360" w:lineRule="auto"/>
        <w:rPr>
          <w:rFonts w:ascii="Arial" w:hAnsi="Arial" w:cs="Arial"/>
          <w:b/>
          <w:bCs/>
          <w:sz w:val="20"/>
          <w:szCs w:val="20"/>
          <w:lang w:val="en-US"/>
        </w:rPr>
      </w:pPr>
    </w:p>
    <w:p w14:paraId="45715A32" w14:textId="3D792118" w:rsidR="0086139A" w:rsidRPr="0086139A" w:rsidRDefault="0086139A" w:rsidP="0086139A">
      <w:pPr>
        <w:spacing w:after="0" w:line="360" w:lineRule="auto"/>
        <w:rPr>
          <w:rFonts w:ascii="Arial" w:hAnsi="Arial" w:cs="Arial"/>
          <w:sz w:val="20"/>
          <w:szCs w:val="20"/>
          <w:lang w:val="en-US"/>
        </w:rPr>
      </w:pPr>
      <w:r w:rsidRPr="0086139A">
        <w:rPr>
          <w:rFonts w:ascii="Arial" w:hAnsi="Arial" w:cs="Arial"/>
          <w:b/>
          <w:bCs/>
          <w:sz w:val="20"/>
          <w:szCs w:val="20"/>
          <w:lang w:val="en-US"/>
        </w:rPr>
        <w:t>Ansoff´s growth strategies</w:t>
      </w:r>
      <w:r w:rsidRPr="0086139A">
        <w:rPr>
          <w:rFonts w:ascii="Arial" w:hAnsi="Arial" w:cs="Arial"/>
          <w:sz w:val="20"/>
          <w:szCs w:val="20"/>
          <w:lang w:val="en-US"/>
        </w:rPr>
        <w:t>: There are four strategies for a company to grow:</w:t>
      </w:r>
    </w:p>
    <w:tbl>
      <w:tblPr>
        <w:tblStyle w:val="Tabellenraster"/>
        <w:tblW w:w="0" w:type="auto"/>
        <w:tblInd w:w="360" w:type="dxa"/>
        <w:tblLook w:val="04A0" w:firstRow="1" w:lastRow="0" w:firstColumn="1" w:lastColumn="0" w:noHBand="0" w:noVBand="1"/>
      </w:tblPr>
      <w:tblGrid>
        <w:gridCol w:w="8702"/>
      </w:tblGrid>
      <w:tr w:rsidR="0086139A" w14:paraId="6DCC263A" w14:textId="77777777" w:rsidTr="00DF31BA">
        <w:tc>
          <w:tcPr>
            <w:tcW w:w="9062" w:type="dxa"/>
          </w:tcPr>
          <w:p w14:paraId="54540EB6" w14:textId="77777777" w:rsidR="0086139A" w:rsidRDefault="0086139A" w:rsidP="00DF31BA">
            <w:pPr>
              <w:pStyle w:val="Listenabsatz"/>
              <w:spacing w:after="0" w:line="360" w:lineRule="auto"/>
              <w:ind w:left="0"/>
              <w:rPr>
                <w:rFonts w:ascii="Arial" w:hAnsi="Arial" w:cs="Arial"/>
                <w:sz w:val="20"/>
                <w:szCs w:val="20"/>
                <w:lang w:val="en-US"/>
              </w:rPr>
            </w:pPr>
            <w:r>
              <w:rPr>
                <w:rFonts w:ascii="Arial" w:hAnsi="Arial" w:cs="Arial"/>
                <w:sz w:val="20"/>
                <w:szCs w:val="20"/>
                <w:lang w:val="en-US"/>
              </w:rPr>
              <w:t>Market penetration:</w:t>
            </w:r>
          </w:p>
          <w:p w14:paraId="2DDF6255" w14:textId="1719D02D" w:rsidR="003E612F" w:rsidRDefault="003E612F" w:rsidP="00DF31BA">
            <w:pPr>
              <w:pStyle w:val="Listenabsatz"/>
              <w:spacing w:after="0" w:line="360" w:lineRule="auto"/>
              <w:ind w:left="0"/>
              <w:rPr>
                <w:rFonts w:ascii="Arial" w:hAnsi="Arial" w:cs="Arial"/>
                <w:sz w:val="20"/>
                <w:szCs w:val="20"/>
                <w:lang w:val="en-US"/>
              </w:rPr>
            </w:pPr>
          </w:p>
        </w:tc>
      </w:tr>
      <w:tr w:rsidR="0086139A" w14:paraId="5B392930" w14:textId="77777777" w:rsidTr="00DF31BA">
        <w:tc>
          <w:tcPr>
            <w:tcW w:w="9062" w:type="dxa"/>
          </w:tcPr>
          <w:p w14:paraId="6DE4BCCC" w14:textId="10F62C34" w:rsidR="0086139A" w:rsidRDefault="0086139A" w:rsidP="00DF31BA">
            <w:pPr>
              <w:pStyle w:val="Listenabsatz"/>
              <w:spacing w:after="0" w:line="360" w:lineRule="auto"/>
              <w:ind w:left="0"/>
              <w:rPr>
                <w:rFonts w:ascii="Arial" w:hAnsi="Arial" w:cs="Arial"/>
                <w:sz w:val="20"/>
                <w:szCs w:val="20"/>
                <w:lang w:val="en-US"/>
              </w:rPr>
            </w:pPr>
            <w:r>
              <w:rPr>
                <w:rFonts w:ascii="Arial" w:hAnsi="Arial" w:cs="Arial"/>
                <w:sz w:val="20"/>
                <w:szCs w:val="20"/>
                <w:lang w:val="en-US"/>
              </w:rPr>
              <w:t>Market extension:</w:t>
            </w:r>
          </w:p>
          <w:p w14:paraId="7B2BD28B" w14:textId="77777777" w:rsidR="0086139A" w:rsidRDefault="0086139A" w:rsidP="00DF31BA">
            <w:pPr>
              <w:pStyle w:val="Listenabsatz"/>
              <w:spacing w:after="0" w:line="360" w:lineRule="auto"/>
              <w:ind w:left="0"/>
              <w:rPr>
                <w:rFonts w:ascii="Arial" w:hAnsi="Arial" w:cs="Arial"/>
                <w:sz w:val="20"/>
                <w:szCs w:val="20"/>
                <w:lang w:val="en-US"/>
              </w:rPr>
            </w:pPr>
          </w:p>
        </w:tc>
      </w:tr>
      <w:tr w:rsidR="0086139A" w14:paraId="30727BB3" w14:textId="77777777" w:rsidTr="00DF31BA">
        <w:tc>
          <w:tcPr>
            <w:tcW w:w="9062" w:type="dxa"/>
          </w:tcPr>
          <w:p w14:paraId="566996FB" w14:textId="4F0A945E" w:rsidR="0086139A" w:rsidRDefault="0086139A" w:rsidP="00DF31BA">
            <w:pPr>
              <w:pStyle w:val="Listenabsatz"/>
              <w:spacing w:after="0" w:line="360" w:lineRule="auto"/>
              <w:ind w:left="0"/>
              <w:rPr>
                <w:rFonts w:ascii="Arial" w:hAnsi="Arial" w:cs="Arial"/>
                <w:sz w:val="20"/>
                <w:szCs w:val="20"/>
                <w:lang w:val="en-US"/>
              </w:rPr>
            </w:pPr>
            <w:r>
              <w:rPr>
                <w:rFonts w:ascii="Arial" w:hAnsi="Arial" w:cs="Arial"/>
                <w:sz w:val="20"/>
                <w:szCs w:val="20"/>
                <w:lang w:val="en-US"/>
              </w:rPr>
              <w:t>Product development:</w:t>
            </w:r>
          </w:p>
          <w:p w14:paraId="2BD1F360" w14:textId="77777777" w:rsidR="0086139A" w:rsidRDefault="0086139A" w:rsidP="00DF31BA">
            <w:pPr>
              <w:pStyle w:val="Listenabsatz"/>
              <w:spacing w:after="0" w:line="360" w:lineRule="auto"/>
              <w:ind w:left="0"/>
              <w:rPr>
                <w:rFonts w:ascii="Arial" w:hAnsi="Arial" w:cs="Arial"/>
                <w:sz w:val="20"/>
                <w:szCs w:val="20"/>
                <w:lang w:val="en-US"/>
              </w:rPr>
            </w:pPr>
          </w:p>
        </w:tc>
      </w:tr>
      <w:tr w:rsidR="0086139A" w14:paraId="75F6739D" w14:textId="77777777" w:rsidTr="00DF31BA">
        <w:tc>
          <w:tcPr>
            <w:tcW w:w="9062" w:type="dxa"/>
          </w:tcPr>
          <w:p w14:paraId="2C16D042" w14:textId="63EAACF1" w:rsidR="0086139A" w:rsidRDefault="0086139A" w:rsidP="00DF31BA">
            <w:pPr>
              <w:pStyle w:val="Listenabsatz"/>
              <w:spacing w:after="0" w:line="360" w:lineRule="auto"/>
              <w:ind w:left="0"/>
              <w:rPr>
                <w:rFonts w:ascii="Arial" w:hAnsi="Arial" w:cs="Arial"/>
                <w:sz w:val="20"/>
                <w:szCs w:val="20"/>
                <w:lang w:val="en-US"/>
              </w:rPr>
            </w:pPr>
            <w:r>
              <w:rPr>
                <w:rFonts w:ascii="Arial" w:hAnsi="Arial" w:cs="Arial"/>
                <w:sz w:val="20"/>
                <w:szCs w:val="20"/>
                <w:lang w:val="en-US"/>
              </w:rPr>
              <w:t>Diversification:</w:t>
            </w:r>
          </w:p>
          <w:p w14:paraId="0240407C" w14:textId="77777777" w:rsidR="0086139A" w:rsidRDefault="0086139A" w:rsidP="00DF31BA">
            <w:pPr>
              <w:pStyle w:val="Listenabsatz"/>
              <w:spacing w:after="0" w:line="360" w:lineRule="auto"/>
              <w:ind w:left="0"/>
              <w:rPr>
                <w:rFonts w:ascii="Arial" w:hAnsi="Arial" w:cs="Arial"/>
                <w:sz w:val="20"/>
                <w:szCs w:val="20"/>
                <w:lang w:val="en-US"/>
              </w:rPr>
            </w:pPr>
          </w:p>
        </w:tc>
      </w:tr>
    </w:tbl>
    <w:p w14:paraId="0ABE5270" w14:textId="77777777" w:rsidR="0086139A" w:rsidRDefault="0086139A" w:rsidP="0086139A">
      <w:pPr>
        <w:pStyle w:val="Listenabsatz"/>
        <w:numPr>
          <w:ilvl w:val="0"/>
          <w:numId w:val="7"/>
        </w:numPr>
        <w:spacing w:after="0" w:line="360" w:lineRule="auto"/>
        <w:rPr>
          <w:rFonts w:ascii="Arial" w:hAnsi="Arial" w:cs="Arial"/>
          <w:sz w:val="20"/>
          <w:szCs w:val="20"/>
          <w:lang w:val="en-US"/>
        </w:rPr>
      </w:pPr>
      <w:r>
        <w:rPr>
          <w:rFonts w:ascii="Arial" w:hAnsi="Arial" w:cs="Arial"/>
          <w:sz w:val="20"/>
          <w:szCs w:val="20"/>
          <w:lang w:val="en-US"/>
        </w:rPr>
        <w:t>The strategies of Ansoff concentrate on the growth!</w:t>
      </w:r>
    </w:p>
    <w:p w14:paraId="785FA5F0" w14:textId="77777777" w:rsidR="0086139A" w:rsidRPr="0086139A" w:rsidRDefault="0086139A" w:rsidP="0086139A">
      <w:pPr>
        <w:spacing w:after="0" w:line="360" w:lineRule="auto"/>
        <w:rPr>
          <w:rFonts w:ascii="Arial" w:hAnsi="Arial" w:cs="Arial"/>
          <w:sz w:val="20"/>
          <w:szCs w:val="20"/>
          <w:lang w:val="en-US"/>
        </w:rPr>
      </w:pPr>
      <w:r w:rsidRPr="0086139A">
        <w:rPr>
          <w:rFonts w:ascii="Arial" w:hAnsi="Arial" w:cs="Arial"/>
          <w:b/>
          <w:bCs/>
          <w:sz w:val="20"/>
          <w:szCs w:val="20"/>
          <w:lang w:val="en-US"/>
        </w:rPr>
        <w:t>Porter´s competitive strategies</w:t>
      </w:r>
      <w:r w:rsidRPr="0086139A">
        <w:rPr>
          <w:rFonts w:ascii="Arial" w:hAnsi="Arial" w:cs="Arial"/>
          <w:sz w:val="20"/>
          <w:szCs w:val="20"/>
          <w:lang w:val="en-US"/>
        </w:rPr>
        <w:t>: The aim of this strategy is to gain a competitive advantage by offering superior value to the customers</w:t>
      </w:r>
    </w:p>
    <w:p w14:paraId="086DF295" w14:textId="77777777" w:rsidR="0086139A" w:rsidRPr="00710740" w:rsidRDefault="0086139A" w:rsidP="0086139A">
      <w:pPr>
        <w:spacing w:after="0" w:line="360" w:lineRule="auto"/>
        <w:rPr>
          <w:rFonts w:ascii="Arial" w:hAnsi="Arial" w:cs="Arial"/>
          <w:sz w:val="20"/>
          <w:szCs w:val="20"/>
          <w:lang w:val="en-US"/>
        </w:rPr>
      </w:pPr>
      <w:r>
        <w:rPr>
          <w:noProof/>
        </w:rPr>
        <w:drawing>
          <wp:inline distT="0" distB="0" distL="0" distR="0" wp14:anchorId="475F285F" wp14:editId="2C45037D">
            <wp:extent cx="4972050" cy="2421352"/>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0"/>
                    <a:stretch>
                      <a:fillRect/>
                    </a:stretch>
                  </pic:blipFill>
                  <pic:spPr>
                    <a:xfrm>
                      <a:off x="0" y="0"/>
                      <a:ext cx="4978578" cy="2424531"/>
                    </a:xfrm>
                    <a:prstGeom prst="rect">
                      <a:avLst/>
                    </a:prstGeom>
                  </pic:spPr>
                </pic:pic>
              </a:graphicData>
            </a:graphic>
          </wp:inline>
        </w:drawing>
      </w:r>
    </w:p>
    <w:p w14:paraId="7D00047C" w14:textId="131C1E04" w:rsidR="0086139A" w:rsidRPr="0086139A" w:rsidRDefault="0086139A" w:rsidP="0086139A">
      <w:pPr>
        <w:spacing w:after="0" w:line="360" w:lineRule="auto"/>
        <w:rPr>
          <w:rFonts w:ascii="Arial" w:hAnsi="Arial" w:cs="Arial"/>
          <w:sz w:val="20"/>
          <w:szCs w:val="20"/>
          <w:lang w:val="en-US"/>
        </w:rPr>
      </w:pPr>
      <w:r w:rsidRPr="0086139A">
        <w:rPr>
          <w:rFonts w:ascii="Arial" w:hAnsi="Arial" w:cs="Arial"/>
          <w:b/>
          <w:bCs/>
          <w:sz w:val="20"/>
          <w:szCs w:val="20"/>
          <w:lang w:val="en-US"/>
        </w:rPr>
        <w:t>Boston matrix</w:t>
      </w:r>
      <w:r w:rsidRPr="0086139A">
        <w:rPr>
          <w:rFonts w:ascii="Arial" w:hAnsi="Arial" w:cs="Arial"/>
          <w:sz w:val="20"/>
          <w:szCs w:val="20"/>
          <w:lang w:val="en-US"/>
        </w:rPr>
        <w:t>: is the most popular one, because the names are so easy to recognize.</w:t>
      </w:r>
    </w:p>
    <w:p w14:paraId="04B8F865" w14:textId="77777777" w:rsidR="0086139A" w:rsidRPr="000D0C21" w:rsidRDefault="0086139A" w:rsidP="0086139A">
      <w:pPr>
        <w:spacing w:after="0" w:line="360" w:lineRule="auto"/>
        <w:rPr>
          <w:rFonts w:ascii="Arial" w:hAnsi="Arial" w:cs="Arial"/>
          <w:sz w:val="20"/>
          <w:szCs w:val="20"/>
          <w:lang w:val="en-US"/>
        </w:rPr>
      </w:pPr>
      <w:r>
        <w:rPr>
          <w:noProof/>
        </w:rPr>
        <w:lastRenderedPageBreak/>
        <w:drawing>
          <wp:inline distT="0" distB="0" distL="0" distR="0" wp14:anchorId="1A48C1D2" wp14:editId="2C8A71B4">
            <wp:extent cx="3705225" cy="2689474"/>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9510" cy="2692584"/>
                    </a:xfrm>
                    <a:prstGeom prst="rect">
                      <a:avLst/>
                    </a:prstGeom>
                  </pic:spPr>
                </pic:pic>
              </a:graphicData>
            </a:graphic>
          </wp:inline>
        </w:drawing>
      </w:r>
    </w:p>
    <w:p w14:paraId="7BCC7670" w14:textId="77777777" w:rsidR="0086139A" w:rsidRDefault="0086139A" w:rsidP="0086139A">
      <w:pPr>
        <w:spacing w:after="0" w:line="360" w:lineRule="auto"/>
        <w:rPr>
          <w:rFonts w:ascii="Arial" w:hAnsi="Arial" w:cs="Arial"/>
          <w:sz w:val="20"/>
          <w:szCs w:val="20"/>
          <w:lang w:val="en-US"/>
        </w:rPr>
      </w:pPr>
    </w:p>
    <w:p w14:paraId="471DEB2B" w14:textId="0D0B0BB2" w:rsidR="0086139A" w:rsidRDefault="0086139A" w:rsidP="0086139A">
      <w:pPr>
        <w:spacing w:after="0" w:line="360" w:lineRule="auto"/>
        <w:rPr>
          <w:rFonts w:ascii="Arial" w:hAnsi="Arial" w:cs="Arial"/>
          <w:sz w:val="20"/>
          <w:szCs w:val="20"/>
          <w:lang w:val="en-US"/>
        </w:rPr>
      </w:pPr>
      <w:r>
        <w:rPr>
          <w:rFonts w:ascii="Arial" w:hAnsi="Arial" w:cs="Arial"/>
          <w:sz w:val="20"/>
          <w:szCs w:val="20"/>
          <w:lang w:val="en-US"/>
        </w:rPr>
        <w:t>Please read through the text on page 19/20 and answer the following Questions:</w:t>
      </w:r>
    </w:p>
    <w:tbl>
      <w:tblPr>
        <w:tblStyle w:val="Tabellenraster"/>
        <w:tblW w:w="0" w:type="auto"/>
        <w:tblLook w:val="04A0" w:firstRow="1" w:lastRow="0" w:firstColumn="1" w:lastColumn="0" w:noHBand="0" w:noVBand="1"/>
      </w:tblPr>
      <w:tblGrid>
        <w:gridCol w:w="1413"/>
        <w:gridCol w:w="1559"/>
        <w:gridCol w:w="6090"/>
      </w:tblGrid>
      <w:tr w:rsidR="0086139A" w14:paraId="1455660C" w14:textId="77777777" w:rsidTr="00DF31BA">
        <w:tc>
          <w:tcPr>
            <w:tcW w:w="1413" w:type="dxa"/>
          </w:tcPr>
          <w:p w14:paraId="61D3BE77"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English</w:t>
            </w:r>
          </w:p>
        </w:tc>
        <w:tc>
          <w:tcPr>
            <w:tcW w:w="1559" w:type="dxa"/>
          </w:tcPr>
          <w:p w14:paraId="133EC003"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German</w:t>
            </w:r>
          </w:p>
        </w:tc>
        <w:tc>
          <w:tcPr>
            <w:tcW w:w="6090" w:type="dxa"/>
          </w:tcPr>
          <w:p w14:paraId="6958F254"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 xml:space="preserve">Description </w:t>
            </w:r>
          </w:p>
        </w:tc>
      </w:tr>
      <w:tr w:rsidR="0086139A" w14:paraId="1C40ED8E" w14:textId="77777777" w:rsidTr="00DF31BA">
        <w:tc>
          <w:tcPr>
            <w:tcW w:w="1413" w:type="dxa"/>
          </w:tcPr>
          <w:p w14:paraId="2B38928F"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Relative market share</w:t>
            </w:r>
          </w:p>
        </w:tc>
        <w:tc>
          <w:tcPr>
            <w:tcW w:w="1559" w:type="dxa"/>
          </w:tcPr>
          <w:p w14:paraId="345B3444" w14:textId="77777777" w:rsidR="0086139A" w:rsidRDefault="0086139A" w:rsidP="00DF31BA">
            <w:pPr>
              <w:spacing w:line="360" w:lineRule="auto"/>
              <w:rPr>
                <w:rFonts w:ascii="Arial" w:hAnsi="Arial" w:cs="Arial"/>
                <w:sz w:val="20"/>
                <w:szCs w:val="20"/>
                <w:lang w:val="en-US"/>
              </w:rPr>
            </w:pPr>
          </w:p>
        </w:tc>
        <w:tc>
          <w:tcPr>
            <w:tcW w:w="6090" w:type="dxa"/>
          </w:tcPr>
          <w:p w14:paraId="29F0F703" w14:textId="77777777" w:rsidR="0086139A" w:rsidRDefault="0086139A" w:rsidP="00DF31BA">
            <w:pPr>
              <w:spacing w:line="360" w:lineRule="auto"/>
              <w:rPr>
                <w:rFonts w:ascii="Arial" w:hAnsi="Arial" w:cs="Arial"/>
                <w:sz w:val="20"/>
                <w:szCs w:val="20"/>
                <w:lang w:val="en-US"/>
              </w:rPr>
            </w:pPr>
          </w:p>
        </w:tc>
      </w:tr>
      <w:tr w:rsidR="0086139A" w14:paraId="03347F33" w14:textId="77777777" w:rsidTr="00DF31BA">
        <w:tc>
          <w:tcPr>
            <w:tcW w:w="1413" w:type="dxa"/>
          </w:tcPr>
          <w:p w14:paraId="01E634A9"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Market growth</w:t>
            </w:r>
          </w:p>
        </w:tc>
        <w:tc>
          <w:tcPr>
            <w:tcW w:w="1559" w:type="dxa"/>
          </w:tcPr>
          <w:p w14:paraId="777EE339" w14:textId="77777777" w:rsidR="0086139A" w:rsidRDefault="0086139A" w:rsidP="00DF31BA">
            <w:pPr>
              <w:spacing w:line="360" w:lineRule="auto"/>
              <w:rPr>
                <w:rFonts w:ascii="Arial" w:hAnsi="Arial" w:cs="Arial"/>
                <w:sz w:val="20"/>
                <w:szCs w:val="20"/>
                <w:lang w:val="en-US"/>
              </w:rPr>
            </w:pPr>
          </w:p>
        </w:tc>
        <w:tc>
          <w:tcPr>
            <w:tcW w:w="6090" w:type="dxa"/>
          </w:tcPr>
          <w:p w14:paraId="59E00BE0" w14:textId="77777777" w:rsidR="0086139A" w:rsidRDefault="0086139A" w:rsidP="00DF31BA">
            <w:pPr>
              <w:spacing w:line="360" w:lineRule="auto"/>
              <w:rPr>
                <w:rFonts w:ascii="Arial" w:hAnsi="Arial" w:cs="Arial"/>
                <w:sz w:val="20"/>
                <w:szCs w:val="20"/>
                <w:lang w:val="en-US"/>
              </w:rPr>
            </w:pPr>
          </w:p>
        </w:tc>
      </w:tr>
      <w:tr w:rsidR="0086139A" w14:paraId="6991B807" w14:textId="77777777" w:rsidTr="00DF31BA">
        <w:tc>
          <w:tcPr>
            <w:tcW w:w="1413" w:type="dxa"/>
          </w:tcPr>
          <w:p w14:paraId="10006D72"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Dogs</w:t>
            </w:r>
          </w:p>
          <w:p w14:paraId="7B735E71" w14:textId="77777777" w:rsidR="0086139A" w:rsidRDefault="0086139A" w:rsidP="00DF31BA">
            <w:pPr>
              <w:spacing w:line="360" w:lineRule="auto"/>
              <w:rPr>
                <w:rFonts w:ascii="Arial" w:hAnsi="Arial" w:cs="Arial"/>
                <w:sz w:val="20"/>
                <w:szCs w:val="20"/>
                <w:lang w:val="en-US"/>
              </w:rPr>
            </w:pPr>
          </w:p>
        </w:tc>
        <w:tc>
          <w:tcPr>
            <w:tcW w:w="1559" w:type="dxa"/>
          </w:tcPr>
          <w:p w14:paraId="13FB1674" w14:textId="77777777" w:rsidR="0086139A" w:rsidRDefault="0086139A" w:rsidP="00DF31BA">
            <w:pPr>
              <w:spacing w:line="360" w:lineRule="auto"/>
              <w:rPr>
                <w:rFonts w:ascii="Arial" w:hAnsi="Arial" w:cs="Arial"/>
                <w:sz w:val="20"/>
                <w:szCs w:val="20"/>
                <w:lang w:val="en-US"/>
              </w:rPr>
            </w:pPr>
          </w:p>
        </w:tc>
        <w:tc>
          <w:tcPr>
            <w:tcW w:w="6090" w:type="dxa"/>
          </w:tcPr>
          <w:p w14:paraId="22992E4B" w14:textId="77777777" w:rsidR="0086139A" w:rsidRDefault="0086139A" w:rsidP="00DF31BA">
            <w:pPr>
              <w:spacing w:line="360" w:lineRule="auto"/>
              <w:rPr>
                <w:rFonts w:ascii="Arial" w:hAnsi="Arial" w:cs="Arial"/>
                <w:sz w:val="20"/>
                <w:szCs w:val="20"/>
                <w:lang w:val="en-US"/>
              </w:rPr>
            </w:pPr>
          </w:p>
        </w:tc>
      </w:tr>
      <w:tr w:rsidR="0086139A" w14:paraId="2EA789AA" w14:textId="77777777" w:rsidTr="00DF31BA">
        <w:tc>
          <w:tcPr>
            <w:tcW w:w="1413" w:type="dxa"/>
          </w:tcPr>
          <w:p w14:paraId="164DDB02"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Cash cows</w:t>
            </w:r>
          </w:p>
          <w:p w14:paraId="43D795DF" w14:textId="77777777" w:rsidR="0086139A" w:rsidRDefault="0086139A" w:rsidP="00DF31BA">
            <w:pPr>
              <w:spacing w:line="360" w:lineRule="auto"/>
              <w:rPr>
                <w:rFonts w:ascii="Arial" w:hAnsi="Arial" w:cs="Arial"/>
                <w:sz w:val="20"/>
                <w:szCs w:val="20"/>
                <w:lang w:val="en-US"/>
              </w:rPr>
            </w:pPr>
          </w:p>
        </w:tc>
        <w:tc>
          <w:tcPr>
            <w:tcW w:w="1559" w:type="dxa"/>
          </w:tcPr>
          <w:p w14:paraId="409D640E" w14:textId="77777777" w:rsidR="0086139A" w:rsidRDefault="0086139A" w:rsidP="00DF31BA">
            <w:pPr>
              <w:spacing w:line="360" w:lineRule="auto"/>
              <w:rPr>
                <w:rFonts w:ascii="Arial" w:hAnsi="Arial" w:cs="Arial"/>
                <w:sz w:val="20"/>
                <w:szCs w:val="20"/>
                <w:lang w:val="en-US"/>
              </w:rPr>
            </w:pPr>
          </w:p>
        </w:tc>
        <w:tc>
          <w:tcPr>
            <w:tcW w:w="6090" w:type="dxa"/>
          </w:tcPr>
          <w:p w14:paraId="711430F8" w14:textId="77777777" w:rsidR="0086139A" w:rsidRDefault="0086139A" w:rsidP="00DF31BA">
            <w:pPr>
              <w:spacing w:line="360" w:lineRule="auto"/>
              <w:rPr>
                <w:rFonts w:ascii="Arial" w:hAnsi="Arial" w:cs="Arial"/>
                <w:sz w:val="20"/>
                <w:szCs w:val="20"/>
                <w:lang w:val="en-US"/>
              </w:rPr>
            </w:pPr>
          </w:p>
        </w:tc>
      </w:tr>
      <w:tr w:rsidR="0086139A" w14:paraId="798F6707" w14:textId="77777777" w:rsidTr="00DF31BA">
        <w:tc>
          <w:tcPr>
            <w:tcW w:w="1413" w:type="dxa"/>
          </w:tcPr>
          <w:p w14:paraId="6C590410"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Question marks</w:t>
            </w:r>
          </w:p>
        </w:tc>
        <w:tc>
          <w:tcPr>
            <w:tcW w:w="1559" w:type="dxa"/>
          </w:tcPr>
          <w:p w14:paraId="2DFDDAB1" w14:textId="77777777" w:rsidR="0086139A" w:rsidRDefault="0086139A" w:rsidP="00DF31BA">
            <w:pPr>
              <w:spacing w:line="360" w:lineRule="auto"/>
              <w:rPr>
                <w:rFonts w:ascii="Arial" w:hAnsi="Arial" w:cs="Arial"/>
                <w:sz w:val="20"/>
                <w:szCs w:val="20"/>
                <w:lang w:val="en-US"/>
              </w:rPr>
            </w:pPr>
          </w:p>
        </w:tc>
        <w:tc>
          <w:tcPr>
            <w:tcW w:w="6090" w:type="dxa"/>
          </w:tcPr>
          <w:p w14:paraId="7EBB7BF5" w14:textId="77777777" w:rsidR="0086139A" w:rsidRDefault="0086139A" w:rsidP="00DF31BA">
            <w:pPr>
              <w:spacing w:line="360" w:lineRule="auto"/>
              <w:rPr>
                <w:rFonts w:ascii="Arial" w:hAnsi="Arial" w:cs="Arial"/>
                <w:sz w:val="20"/>
                <w:szCs w:val="20"/>
                <w:lang w:val="en-US"/>
              </w:rPr>
            </w:pPr>
          </w:p>
        </w:tc>
      </w:tr>
      <w:tr w:rsidR="0086139A" w14:paraId="50255F0F" w14:textId="77777777" w:rsidTr="00DF31BA">
        <w:tc>
          <w:tcPr>
            <w:tcW w:w="1413" w:type="dxa"/>
          </w:tcPr>
          <w:p w14:paraId="0D706FA8"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Stars</w:t>
            </w:r>
          </w:p>
          <w:p w14:paraId="2D783A1A" w14:textId="77777777" w:rsidR="0086139A" w:rsidRDefault="0086139A" w:rsidP="00DF31BA">
            <w:pPr>
              <w:spacing w:line="360" w:lineRule="auto"/>
              <w:rPr>
                <w:rFonts w:ascii="Arial" w:hAnsi="Arial" w:cs="Arial"/>
                <w:sz w:val="20"/>
                <w:szCs w:val="20"/>
                <w:lang w:val="en-US"/>
              </w:rPr>
            </w:pPr>
          </w:p>
        </w:tc>
        <w:tc>
          <w:tcPr>
            <w:tcW w:w="1559" w:type="dxa"/>
          </w:tcPr>
          <w:p w14:paraId="7859C884" w14:textId="77777777" w:rsidR="0086139A" w:rsidRDefault="0086139A" w:rsidP="00DF31BA">
            <w:pPr>
              <w:spacing w:line="360" w:lineRule="auto"/>
              <w:rPr>
                <w:rFonts w:ascii="Arial" w:hAnsi="Arial" w:cs="Arial"/>
                <w:sz w:val="20"/>
                <w:szCs w:val="20"/>
                <w:lang w:val="en-US"/>
              </w:rPr>
            </w:pPr>
          </w:p>
        </w:tc>
        <w:tc>
          <w:tcPr>
            <w:tcW w:w="6090" w:type="dxa"/>
          </w:tcPr>
          <w:p w14:paraId="276E5E53" w14:textId="77777777" w:rsidR="0086139A" w:rsidRDefault="0086139A" w:rsidP="00DF31BA">
            <w:pPr>
              <w:spacing w:line="360" w:lineRule="auto"/>
              <w:rPr>
                <w:rFonts w:ascii="Arial" w:hAnsi="Arial" w:cs="Arial"/>
                <w:sz w:val="20"/>
                <w:szCs w:val="20"/>
                <w:lang w:val="en-US"/>
              </w:rPr>
            </w:pPr>
          </w:p>
        </w:tc>
      </w:tr>
    </w:tbl>
    <w:p w14:paraId="44BC922C" w14:textId="77777777" w:rsidR="0086139A" w:rsidRDefault="0086139A" w:rsidP="0086139A">
      <w:pPr>
        <w:spacing w:after="0" w:line="360" w:lineRule="auto"/>
        <w:rPr>
          <w:rFonts w:ascii="Arial" w:hAnsi="Arial" w:cs="Arial"/>
          <w:sz w:val="20"/>
          <w:szCs w:val="20"/>
          <w:lang w:val="en-US"/>
        </w:rPr>
      </w:pPr>
    </w:p>
    <w:p w14:paraId="11408604" w14:textId="77777777" w:rsidR="0086139A" w:rsidRDefault="0086139A" w:rsidP="0086139A">
      <w:pPr>
        <w:spacing w:after="0" w:line="360" w:lineRule="auto"/>
        <w:rPr>
          <w:rFonts w:ascii="Arial" w:hAnsi="Arial" w:cs="Arial"/>
          <w:sz w:val="20"/>
          <w:szCs w:val="20"/>
          <w:lang w:val="en-US"/>
        </w:rPr>
      </w:pPr>
      <w:r>
        <w:rPr>
          <w:noProof/>
        </w:rPr>
        <w:drawing>
          <wp:inline distT="0" distB="0" distL="0" distR="0" wp14:anchorId="62200E45" wp14:editId="13ACBFC1">
            <wp:extent cx="4143375" cy="2574541"/>
            <wp:effectExtent l="0" t="0" r="0" b="0"/>
            <wp:docPr id="289" name="Grafik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5208" cy="2612962"/>
                    </a:xfrm>
                    <a:prstGeom prst="rect">
                      <a:avLst/>
                    </a:prstGeom>
                  </pic:spPr>
                </pic:pic>
              </a:graphicData>
            </a:graphic>
          </wp:inline>
        </w:drawing>
      </w:r>
    </w:p>
    <w:p w14:paraId="73620DBC" w14:textId="77777777" w:rsidR="0086139A" w:rsidRDefault="0086139A" w:rsidP="0086139A">
      <w:pPr>
        <w:spacing w:after="0" w:line="360" w:lineRule="auto"/>
        <w:rPr>
          <w:rFonts w:ascii="Arial" w:hAnsi="Arial" w:cs="Arial"/>
          <w:sz w:val="20"/>
          <w:szCs w:val="20"/>
          <w:lang w:val="en-US"/>
        </w:rPr>
      </w:pPr>
      <w:r>
        <w:rPr>
          <w:rFonts w:ascii="Arial" w:hAnsi="Arial" w:cs="Arial"/>
          <w:sz w:val="20"/>
          <w:szCs w:val="20"/>
          <w:lang w:val="en-US"/>
        </w:rPr>
        <w:lastRenderedPageBreak/>
        <w:t>Very often the life cycle is connected with the Boston matrix</w:t>
      </w:r>
    </w:p>
    <w:p w14:paraId="13B5CDAD" w14:textId="77777777" w:rsidR="0086139A" w:rsidRPr="00BF7C03" w:rsidRDefault="0086139A" w:rsidP="0086139A">
      <w:pPr>
        <w:spacing w:after="0" w:line="360" w:lineRule="auto"/>
        <w:rPr>
          <w:rFonts w:ascii="Arial" w:hAnsi="Arial" w:cs="Arial"/>
          <w:sz w:val="20"/>
          <w:szCs w:val="20"/>
          <w:lang w:val="en-US"/>
        </w:rPr>
      </w:pPr>
      <w:r w:rsidRPr="002D2303">
        <w:rPr>
          <w:noProof/>
        </w:rPr>
        <w:drawing>
          <wp:inline distT="0" distB="0" distL="0" distR="0" wp14:anchorId="0C45780F" wp14:editId="08CFCACC">
            <wp:extent cx="2371725" cy="1685488"/>
            <wp:effectExtent l="0" t="0" r="0" b="0"/>
            <wp:docPr id="290" name="Grafik 290" descr="Bildergebnis für produktlebenszyklus boston consulting grou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ldergebnis für produktlebenszyklus boston consulting group">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711" cy="1708930"/>
                    </a:xfrm>
                    <a:prstGeom prst="rect">
                      <a:avLst/>
                    </a:prstGeom>
                    <a:noFill/>
                    <a:ln>
                      <a:noFill/>
                    </a:ln>
                  </pic:spPr>
                </pic:pic>
              </a:graphicData>
            </a:graphic>
          </wp:inline>
        </w:drawing>
      </w:r>
    </w:p>
    <w:p w14:paraId="2DDFD5FB" w14:textId="77777777" w:rsidR="0086139A" w:rsidRDefault="0086139A" w:rsidP="0086139A">
      <w:pPr>
        <w:spacing w:after="0" w:line="360" w:lineRule="auto"/>
        <w:rPr>
          <w:rFonts w:ascii="Arial" w:hAnsi="Arial" w:cs="Arial"/>
          <w:sz w:val="20"/>
          <w:szCs w:val="20"/>
          <w:lang w:val="en-US"/>
        </w:rPr>
      </w:pPr>
    </w:p>
    <w:p w14:paraId="17DF5167" w14:textId="32A98F01" w:rsidR="0086139A" w:rsidRDefault="0086139A" w:rsidP="0086139A">
      <w:pPr>
        <w:spacing w:after="0" w:line="360" w:lineRule="auto"/>
        <w:rPr>
          <w:rFonts w:ascii="Arial" w:hAnsi="Arial" w:cs="Arial"/>
          <w:sz w:val="20"/>
          <w:szCs w:val="20"/>
          <w:lang w:val="en-US"/>
        </w:rPr>
      </w:pPr>
      <w:proofErr w:type="spellStart"/>
      <w:r>
        <w:rPr>
          <w:rFonts w:ascii="Arial" w:hAnsi="Arial" w:cs="Arial"/>
          <w:sz w:val="20"/>
          <w:szCs w:val="20"/>
          <w:lang w:val="en-US"/>
        </w:rPr>
        <w:t>Wettbewerbsstrategien</w:t>
      </w:r>
      <w:proofErr w:type="spellEnd"/>
      <w:r>
        <w:rPr>
          <w:rFonts w:ascii="Arial" w:hAnsi="Arial" w:cs="Arial"/>
          <w:sz w:val="20"/>
          <w:szCs w:val="20"/>
          <w:lang w:val="en-US"/>
        </w:rPr>
        <w:t xml:space="preserve"> (</w:t>
      </w:r>
      <w:proofErr w:type="spellStart"/>
      <w:r w:rsidRPr="003A681D">
        <w:rPr>
          <w:rFonts w:ascii="Arial" w:hAnsi="Arial" w:cs="Arial"/>
          <w:color w:val="C45911" w:themeColor="accent2" w:themeShade="BF"/>
          <w:sz w:val="20"/>
          <w:szCs w:val="20"/>
          <w:lang w:val="en-US"/>
        </w:rPr>
        <w:t>Kostenführerschaft</w:t>
      </w:r>
      <w:proofErr w:type="spellEnd"/>
      <w:r w:rsidRPr="003A681D">
        <w:rPr>
          <w:rFonts w:ascii="Arial" w:hAnsi="Arial" w:cs="Arial"/>
          <w:color w:val="C45911" w:themeColor="accent2" w:themeShade="BF"/>
          <w:sz w:val="20"/>
          <w:szCs w:val="20"/>
          <w:lang w:val="en-US"/>
        </w:rPr>
        <w:t xml:space="preserve">, </w:t>
      </w:r>
      <w:proofErr w:type="spellStart"/>
      <w:r w:rsidRPr="003A681D">
        <w:rPr>
          <w:rFonts w:ascii="Arial" w:hAnsi="Arial" w:cs="Arial"/>
          <w:color w:val="C45911" w:themeColor="accent2" w:themeShade="BF"/>
          <w:sz w:val="20"/>
          <w:szCs w:val="20"/>
          <w:lang w:val="en-US"/>
        </w:rPr>
        <w:t>Differenzierung</w:t>
      </w:r>
      <w:proofErr w:type="spellEnd"/>
      <w:r w:rsidRPr="003A681D">
        <w:rPr>
          <w:rFonts w:ascii="Arial" w:hAnsi="Arial" w:cs="Arial"/>
          <w:color w:val="C45911" w:themeColor="accent2" w:themeShade="BF"/>
          <w:sz w:val="20"/>
          <w:szCs w:val="20"/>
          <w:lang w:val="en-US"/>
        </w:rPr>
        <w:t xml:space="preserve">, </w:t>
      </w:r>
      <w:proofErr w:type="spellStart"/>
      <w:r w:rsidRPr="003A681D">
        <w:rPr>
          <w:rFonts w:ascii="Arial" w:hAnsi="Arial" w:cs="Arial"/>
          <w:color w:val="C45911" w:themeColor="accent2" w:themeShade="BF"/>
          <w:sz w:val="20"/>
          <w:szCs w:val="20"/>
          <w:lang w:val="en-US"/>
        </w:rPr>
        <w:t>Niesche</w:t>
      </w:r>
      <w:proofErr w:type="spellEnd"/>
      <w:r>
        <w:rPr>
          <w:rFonts w:ascii="Arial" w:hAnsi="Arial" w:cs="Arial"/>
          <w:sz w:val="20"/>
          <w:szCs w:val="20"/>
          <w:lang w:val="en-US"/>
        </w:rPr>
        <w:t>)</w:t>
      </w:r>
    </w:p>
    <w:tbl>
      <w:tblPr>
        <w:tblStyle w:val="Tabellenraster"/>
        <w:tblW w:w="0" w:type="auto"/>
        <w:tblLook w:val="04A0" w:firstRow="1" w:lastRow="0" w:firstColumn="1" w:lastColumn="0" w:noHBand="0" w:noVBand="1"/>
      </w:tblPr>
      <w:tblGrid>
        <w:gridCol w:w="5665"/>
        <w:gridCol w:w="3397"/>
      </w:tblGrid>
      <w:tr w:rsidR="0086139A" w14:paraId="6ABC83B5" w14:textId="77777777" w:rsidTr="00DF31BA">
        <w:tc>
          <w:tcPr>
            <w:tcW w:w="5665" w:type="dxa"/>
          </w:tcPr>
          <w:p w14:paraId="6D429609"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Situation</w:t>
            </w:r>
          </w:p>
        </w:tc>
        <w:tc>
          <w:tcPr>
            <w:tcW w:w="3397" w:type="dxa"/>
          </w:tcPr>
          <w:p w14:paraId="2E82CB43" w14:textId="77777777" w:rsidR="0086139A" w:rsidRDefault="0086139A" w:rsidP="00DF31BA">
            <w:pPr>
              <w:spacing w:line="360" w:lineRule="auto"/>
              <w:rPr>
                <w:rFonts w:ascii="Arial" w:hAnsi="Arial" w:cs="Arial"/>
                <w:sz w:val="20"/>
                <w:szCs w:val="20"/>
                <w:lang w:val="en-US"/>
              </w:rPr>
            </w:pPr>
            <w:proofErr w:type="spellStart"/>
            <w:r>
              <w:rPr>
                <w:rFonts w:ascii="Arial" w:hAnsi="Arial" w:cs="Arial"/>
                <w:sz w:val="20"/>
                <w:szCs w:val="20"/>
                <w:lang w:val="en-US"/>
              </w:rPr>
              <w:t>Strategie</w:t>
            </w:r>
            <w:proofErr w:type="spellEnd"/>
            <w:r>
              <w:rPr>
                <w:rFonts w:ascii="Arial" w:hAnsi="Arial" w:cs="Arial"/>
                <w:sz w:val="20"/>
                <w:szCs w:val="20"/>
                <w:lang w:val="en-US"/>
              </w:rPr>
              <w:t>?</w:t>
            </w:r>
          </w:p>
        </w:tc>
      </w:tr>
      <w:tr w:rsidR="0086139A" w:rsidRPr="00337F44" w14:paraId="090EC657" w14:textId="77777777" w:rsidTr="00DF31BA">
        <w:tc>
          <w:tcPr>
            <w:tcW w:w="5665" w:type="dxa"/>
          </w:tcPr>
          <w:p w14:paraId="5D15A3B3" w14:textId="77777777" w:rsidR="0086139A" w:rsidRPr="00337F44" w:rsidRDefault="0086139A" w:rsidP="00DF31BA">
            <w:pPr>
              <w:spacing w:line="360" w:lineRule="auto"/>
              <w:rPr>
                <w:rFonts w:ascii="Arial" w:hAnsi="Arial" w:cs="Arial"/>
                <w:sz w:val="20"/>
                <w:szCs w:val="20"/>
              </w:rPr>
            </w:pPr>
            <w:r w:rsidRPr="00337F44">
              <w:rPr>
                <w:rFonts w:ascii="Arial" w:hAnsi="Arial" w:cs="Arial"/>
                <w:sz w:val="20"/>
                <w:szCs w:val="20"/>
              </w:rPr>
              <w:t>Ein Unternehmen möchte mit s</w:t>
            </w:r>
            <w:r>
              <w:rPr>
                <w:rFonts w:ascii="Arial" w:hAnsi="Arial" w:cs="Arial"/>
                <w:sz w:val="20"/>
                <w:szCs w:val="20"/>
              </w:rPr>
              <w:t>einem Taschenkalendern eine neue Zielgruppe erobern.</w:t>
            </w:r>
          </w:p>
        </w:tc>
        <w:tc>
          <w:tcPr>
            <w:tcW w:w="3397" w:type="dxa"/>
          </w:tcPr>
          <w:p w14:paraId="2235E7EA" w14:textId="570F66C9" w:rsidR="0086139A" w:rsidRPr="003A681D" w:rsidRDefault="0086139A" w:rsidP="00DF31BA">
            <w:pPr>
              <w:spacing w:line="360" w:lineRule="auto"/>
              <w:rPr>
                <w:rFonts w:ascii="Arial" w:hAnsi="Arial" w:cs="Arial"/>
                <w:color w:val="0070C0"/>
                <w:sz w:val="20"/>
                <w:szCs w:val="20"/>
              </w:rPr>
            </w:pPr>
          </w:p>
        </w:tc>
      </w:tr>
      <w:tr w:rsidR="0086139A" w:rsidRPr="00337F44" w14:paraId="5DAF16DD" w14:textId="77777777" w:rsidTr="00DF31BA">
        <w:tc>
          <w:tcPr>
            <w:tcW w:w="5665" w:type="dxa"/>
          </w:tcPr>
          <w:p w14:paraId="16DBB247" w14:textId="77777777" w:rsidR="0086139A" w:rsidRPr="00337F44" w:rsidRDefault="0086139A" w:rsidP="00DF31BA">
            <w:pPr>
              <w:spacing w:line="360" w:lineRule="auto"/>
              <w:rPr>
                <w:rFonts w:ascii="Arial" w:hAnsi="Arial" w:cs="Arial"/>
                <w:sz w:val="20"/>
                <w:szCs w:val="20"/>
              </w:rPr>
            </w:pPr>
            <w:r>
              <w:rPr>
                <w:rFonts w:ascii="Arial" w:hAnsi="Arial" w:cs="Arial"/>
                <w:sz w:val="20"/>
                <w:szCs w:val="20"/>
              </w:rPr>
              <w:t>Das Unternehmen setzt den Preis für seine Taschenkalender mit 1,99 an. In der Branche sind Preise ab 3,49 üblich. Das Unternehmen verspricht sich dadurch Wettbewerbsvorteile.</w:t>
            </w:r>
          </w:p>
        </w:tc>
        <w:tc>
          <w:tcPr>
            <w:tcW w:w="3397" w:type="dxa"/>
          </w:tcPr>
          <w:p w14:paraId="055309E4" w14:textId="04E72296" w:rsidR="0086139A" w:rsidRPr="003A681D" w:rsidRDefault="0086139A" w:rsidP="00DF31BA">
            <w:pPr>
              <w:spacing w:line="360" w:lineRule="auto"/>
              <w:rPr>
                <w:rFonts w:ascii="Arial" w:hAnsi="Arial" w:cs="Arial"/>
                <w:color w:val="0070C0"/>
                <w:sz w:val="20"/>
                <w:szCs w:val="20"/>
              </w:rPr>
            </w:pPr>
          </w:p>
        </w:tc>
      </w:tr>
      <w:tr w:rsidR="0086139A" w:rsidRPr="00337F44" w14:paraId="1BFBDA78" w14:textId="77777777" w:rsidTr="00DF31BA">
        <w:tc>
          <w:tcPr>
            <w:tcW w:w="5665" w:type="dxa"/>
          </w:tcPr>
          <w:p w14:paraId="210D0E7A" w14:textId="77777777" w:rsidR="0086139A" w:rsidRPr="00337F44" w:rsidRDefault="0086139A" w:rsidP="00DF31BA">
            <w:pPr>
              <w:spacing w:line="360" w:lineRule="auto"/>
              <w:rPr>
                <w:rFonts w:ascii="Arial" w:hAnsi="Arial" w:cs="Arial"/>
                <w:sz w:val="20"/>
                <w:szCs w:val="20"/>
              </w:rPr>
            </w:pPr>
            <w:r>
              <w:rPr>
                <w:rFonts w:ascii="Arial" w:hAnsi="Arial" w:cs="Arial"/>
                <w:sz w:val="20"/>
                <w:szCs w:val="20"/>
              </w:rPr>
              <w:t>Ein Unternehmen stattet seine Taschenkalender mit einem QR-Code aus, von dem aus eine Kalender-App gestartet werden kann. Die Kunden sind begeistert und bereit dafür 5,99 zu bezahlen.</w:t>
            </w:r>
          </w:p>
        </w:tc>
        <w:tc>
          <w:tcPr>
            <w:tcW w:w="3397" w:type="dxa"/>
          </w:tcPr>
          <w:p w14:paraId="0CF13145" w14:textId="322687BF" w:rsidR="0086139A" w:rsidRPr="003A681D" w:rsidRDefault="0086139A" w:rsidP="00DF31BA">
            <w:pPr>
              <w:spacing w:line="360" w:lineRule="auto"/>
              <w:rPr>
                <w:rFonts w:ascii="Arial" w:hAnsi="Arial" w:cs="Arial"/>
                <w:color w:val="0070C0"/>
                <w:sz w:val="20"/>
                <w:szCs w:val="20"/>
              </w:rPr>
            </w:pPr>
          </w:p>
        </w:tc>
      </w:tr>
    </w:tbl>
    <w:p w14:paraId="27F8DC20" w14:textId="77777777" w:rsidR="0086139A" w:rsidRPr="00337F44" w:rsidRDefault="0086139A" w:rsidP="0086139A">
      <w:pPr>
        <w:spacing w:after="0" w:line="360" w:lineRule="auto"/>
        <w:rPr>
          <w:rFonts w:ascii="Arial" w:hAnsi="Arial" w:cs="Arial"/>
          <w:sz w:val="20"/>
          <w:szCs w:val="20"/>
        </w:rPr>
      </w:pPr>
    </w:p>
    <w:p w14:paraId="112189C0" w14:textId="77777777" w:rsidR="0086139A" w:rsidRPr="003A681D" w:rsidRDefault="0086139A" w:rsidP="0086139A">
      <w:pPr>
        <w:spacing w:after="0" w:line="360" w:lineRule="auto"/>
        <w:rPr>
          <w:noProof/>
          <w:lang w:val="en-US"/>
        </w:rPr>
      </w:pPr>
      <w:r w:rsidRPr="003A681D">
        <w:rPr>
          <w:noProof/>
          <w:lang w:val="en-US"/>
        </w:rPr>
        <w:t>Wachstumsstrategien (</w:t>
      </w:r>
      <w:r w:rsidRPr="003A681D">
        <w:rPr>
          <w:noProof/>
          <w:color w:val="C45911" w:themeColor="accent2" w:themeShade="BF"/>
          <w:lang w:val="en-US"/>
        </w:rPr>
        <w:t>Market penetration, Market expansion, Product Development, Diversification</w:t>
      </w:r>
      <w:r>
        <w:rPr>
          <w:noProof/>
          <w:lang w:val="en-US"/>
        </w:rPr>
        <w:t>)</w:t>
      </w:r>
    </w:p>
    <w:tbl>
      <w:tblPr>
        <w:tblStyle w:val="Tabellenraster"/>
        <w:tblW w:w="0" w:type="auto"/>
        <w:tblLook w:val="04A0" w:firstRow="1" w:lastRow="0" w:firstColumn="1" w:lastColumn="0" w:noHBand="0" w:noVBand="1"/>
      </w:tblPr>
      <w:tblGrid>
        <w:gridCol w:w="4531"/>
        <w:gridCol w:w="4531"/>
      </w:tblGrid>
      <w:tr w:rsidR="0086139A" w14:paraId="0ADAC60B" w14:textId="77777777" w:rsidTr="00DF31BA">
        <w:tc>
          <w:tcPr>
            <w:tcW w:w="4531" w:type="dxa"/>
          </w:tcPr>
          <w:p w14:paraId="4EAE4139" w14:textId="77777777" w:rsidR="0086139A" w:rsidRDefault="0086139A" w:rsidP="00DF31BA">
            <w:pPr>
              <w:spacing w:line="360" w:lineRule="auto"/>
              <w:rPr>
                <w:rFonts w:ascii="Arial" w:hAnsi="Arial" w:cs="Arial"/>
                <w:sz w:val="20"/>
                <w:szCs w:val="20"/>
                <w:lang w:val="en-US"/>
              </w:rPr>
            </w:pPr>
            <w:r>
              <w:rPr>
                <w:rFonts w:ascii="Arial" w:hAnsi="Arial" w:cs="Arial"/>
                <w:sz w:val="20"/>
                <w:szCs w:val="20"/>
                <w:lang w:val="en-US"/>
              </w:rPr>
              <w:t>Situation</w:t>
            </w:r>
          </w:p>
        </w:tc>
        <w:tc>
          <w:tcPr>
            <w:tcW w:w="4531" w:type="dxa"/>
          </w:tcPr>
          <w:p w14:paraId="0E090393" w14:textId="77777777" w:rsidR="0086139A" w:rsidRDefault="0086139A" w:rsidP="00DF31BA">
            <w:pPr>
              <w:spacing w:line="360" w:lineRule="auto"/>
              <w:rPr>
                <w:rFonts w:ascii="Arial" w:hAnsi="Arial" w:cs="Arial"/>
                <w:sz w:val="20"/>
                <w:szCs w:val="20"/>
                <w:lang w:val="en-US"/>
              </w:rPr>
            </w:pPr>
            <w:proofErr w:type="spellStart"/>
            <w:r>
              <w:rPr>
                <w:rFonts w:ascii="Arial" w:hAnsi="Arial" w:cs="Arial"/>
                <w:sz w:val="20"/>
                <w:szCs w:val="20"/>
                <w:lang w:val="en-US"/>
              </w:rPr>
              <w:t>Strategie</w:t>
            </w:r>
            <w:proofErr w:type="spellEnd"/>
            <w:r>
              <w:rPr>
                <w:rFonts w:ascii="Arial" w:hAnsi="Arial" w:cs="Arial"/>
                <w:sz w:val="20"/>
                <w:szCs w:val="20"/>
                <w:lang w:val="en-US"/>
              </w:rPr>
              <w:t>?</w:t>
            </w:r>
          </w:p>
        </w:tc>
      </w:tr>
      <w:tr w:rsidR="0086139A" w:rsidRPr="008F4D8F" w14:paraId="7FC49CF4" w14:textId="77777777" w:rsidTr="00DF31BA">
        <w:tc>
          <w:tcPr>
            <w:tcW w:w="4531" w:type="dxa"/>
          </w:tcPr>
          <w:p w14:paraId="05EC4AD9" w14:textId="77777777" w:rsidR="0086139A" w:rsidRPr="008F4D8F" w:rsidRDefault="0086139A" w:rsidP="00DF31BA">
            <w:pPr>
              <w:spacing w:line="360" w:lineRule="auto"/>
              <w:rPr>
                <w:rFonts w:ascii="Arial" w:hAnsi="Arial" w:cs="Arial"/>
                <w:sz w:val="20"/>
                <w:szCs w:val="20"/>
              </w:rPr>
            </w:pPr>
            <w:r w:rsidRPr="008F4D8F">
              <w:rPr>
                <w:rFonts w:ascii="Arial" w:hAnsi="Arial" w:cs="Arial"/>
                <w:sz w:val="20"/>
                <w:szCs w:val="20"/>
              </w:rPr>
              <w:t>Coca-Cola wird mit ei</w:t>
            </w:r>
            <w:r>
              <w:rPr>
                <w:rFonts w:ascii="Arial" w:hAnsi="Arial" w:cs="Arial"/>
                <w:sz w:val="20"/>
                <w:szCs w:val="20"/>
              </w:rPr>
              <w:t xml:space="preserve">ner neuen Geschmacksrichtung angeboten. </w:t>
            </w:r>
          </w:p>
        </w:tc>
        <w:tc>
          <w:tcPr>
            <w:tcW w:w="4531" w:type="dxa"/>
          </w:tcPr>
          <w:p w14:paraId="550018CF" w14:textId="14828FCD" w:rsidR="0086139A" w:rsidRPr="003A681D" w:rsidRDefault="0086139A" w:rsidP="00DF31BA">
            <w:pPr>
              <w:spacing w:line="360" w:lineRule="auto"/>
              <w:rPr>
                <w:rFonts w:ascii="Arial" w:hAnsi="Arial" w:cs="Arial"/>
                <w:color w:val="0070C0"/>
                <w:sz w:val="20"/>
                <w:szCs w:val="20"/>
              </w:rPr>
            </w:pPr>
          </w:p>
        </w:tc>
      </w:tr>
      <w:tr w:rsidR="0086139A" w:rsidRPr="008F4D8F" w14:paraId="64D19EAF" w14:textId="77777777" w:rsidTr="00DF31BA">
        <w:tc>
          <w:tcPr>
            <w:tcW w:w="4531" w:type="dxa"/>
          </w:tcPr>
          <w:p w14:paraId="34C64217" w14:textId="77777777" w:rsidR="0086139A" w:rsidRPr="008F4D8F" w:rsidRDefault="0086139A" w:rsidP="00DF31BA">
            <w:pPr>
              <w:spacing w:line="360" w:lineRule="auto"/>
              <w:rPr>
                <w:rFonts w:ascii="Arial" w:hAnsi="Arial" w:cs="Arial"/>
                <w:sz w:val="20"/>
                <w:szCs w:val="20"/>
              </w:rPr>
            </w:pPr>
            <w:r>
              <w:rPr>
                <w:rFonts w:ascii="Arial" w:hAnsi="Arial" w:cs="Arial"/>
                <w:sz w:val="20"/>
                <w:szCs w:val="20"/>
              </w:rPr>
              <w:t>McDonald´s bietet zusätzlich ein Lieferservice an.</w:t>
            </w:r>
          </w:p>
        </w:tc>
        <w:tc>
          <w:tcPr>
            <w:tcW w:w="4531" w:type="dxa"/>
          </w:tcPr>
          <w:p w14:paraId="34E2332A" w14:textId="6FD35C40" w:rsidR="0086139A" w:rsidRPr="003A681D" w:rsidRDefault="0086139A" w:rsidP="00DF31BA">
            <w:pPr>
              <w:spacing w:line="360" w:lineRule="auto"/>
              <w:rPr>
                <w:rFonts w:ascii="Arial" w:hAnsi="Arial" w:cs="Arial"/>
                <w:color w:val="0070C0"/>
                <w:sz w:val="20"/>
                <w:szCs w:val="20"/>
              </w:rPr>
            </w:pPr>
          </w:p>
        </w:tc>
      </w:tr>
      <w:tr w:rsidR="0086139A" w:rsidRPr="008F4D8F" w14:paraId="52F80BCB" w14:textId="77777777" w:rsidTr="00DF31BA">
        <w:tc>
          <w:tcPr>
            <w:tcW w:w="4531" w:type="dxa"/>
          </w:tcPr>
          <w:p w14:paraId="58C183E7" w14:textId="77777777" w:rsidR="0086139A" w:rsidRPr="008F4D8F" w:rsidRDefault="0086139A" w:rsidP="00DF31BA">
            <w:pPr>
              <w:spacing w:line="360" w:lineRule="auto"/>
              <w:rPr>
                <w:rFonts w:ascii="Arial" w:hAnsi="Arial" w:cs="Arial"/>
                <w:sz w:val="20"/>
                <w:szCs w:val="20"/>
              </w:rPr>
            </w:pPr>
            <w:r>
              <w:rPr>
                <w:rFonts w:ascii="Arial" w:hAnsi="Arial" w:cs="Arial"/>
                <w:sz w:val="20"/>
                <w:szCs w:val="20"/>
              </w:rPr>
              <w:t>Ein Autohersteller möchte künftig auch Motorräder anbieten.</w:t>
            </w:r>
          </w:p>
        </w:tc>
        <w:tc>
          <w:tcPr>
            <w:tcW w:w="4531" w:type="dxa"/>
          </w:tcPr>
          <w:p w14:paraId="12EE1714" w14:textId="1A86E69C" w:rsidR="0086139A" w:rsidRPr="003A681D" w:rsidRDefault="0086139A" w:rsidP="00DF31BA">
            <w:pPr>
              <w:spacing w:line="360" w:lineRule="auto"/>
              <w:rPr>
                <w:rFonts w:ascii="Arial" w:hAnsi="Arial" w:cs="Arial"/>
                <w:color w:val="0070C0"/>
                <w:sz w:val="20"/>
                <w:szCs w:val="20"/>
              </w:rPr>
            </w:pPr>
          </w:p>
        </w:tc>
      </w:tr>
      <w:tr w:rsidR="0086139A" w:rsidRPr="008F4D8F" w14:paraId="259BCB0B" w14:textId="77777777" w:rsidTr="00DF31BA">
        <w:tc>
          <w:tcPr>
            <w:tcW w:w="4531" w:type="dxa"/>
          </w:tcPr>
          <w:p w14:paraId="10E94710" w14:textId="77777777" w:rsidR="0086139A" w:rsidRPr="008F4D8F" w:rsidRDefault="0086139A" w:rsidP="00DF31BA">
            <w:pPr>
              <w:spacing w:line="360" w:lineRule="auto"/>
              <w:rPr>
                <w:rFonts w:ascii="Arial" w:hAnsi="Arial" w:cs="Arial"/>
                <w:sz w:val="20"/>
                <w:szCs w:val="20"/>
              </w:rPr>
            </w:pPr>
            <w:r>
              <w:rPr>
                <w:rFonts w:ascii="Arial" w:hAnsi="Arial" w:cs="Arial"/>
                <w:sz w:val="20"/>
                <w:szCs w:val="20"/>
              </w:rPr>
              <w:t>Jedes Jahr von Weihnachten werden die Produkte von Manner mit einem speziellen Weihnachtsrabatt angeboten.</w:t>
            </w:r>
          </w:p>
        </w:tc>
        <w:tc>
          <w:tcPr>
            <w:tcW w:w="4531" w:type="dxa"/>
          </w:tcPr>
          <w:p w14:paraId="6057DBE5" w14:textId="44499CC1" w:rsidR="0086139A" w:rsidRPr="003A681D" w:rsidRDefault="0086139A" w:rsidP="00DF31BA">
            <w:pPr>
              <w:spacing w:line="360" w:lineRule="auto"/>
              <w:rPr>
                <w:rFonts w:ascii="Arial" w:hAnsi="Arial" w:cs="Arial"/>
                <w:color w:val="0070C0"/>
                <w:sz w:val="20"/>
                <w:szCs w:val="20"/>
              </w:rPr>
            </w:pPr>
          </w:p>
        </w:tc>
      </w:tr>
    </w:tbl>
    <w:p w14:paraId="11D96A57" w14:textId="77777777" w:rsidR="0086139A" w:rsidRPr="000D0C21" w:rsidRDefault="0086139A" w:rsidP="0086139A">
      <w:pPr>
        <w:pStyle w:val="Listenabsatz"/>
        <w:numPr>
          <w:ilvl w:val="1"/>
          <w:numId w:val="1"/>
        </w:numPr>
        <w:spacing w:after="0" w:line="360" w:lineRule="auto"/>
        <w:rPr>
          <w:rFonts w:ascii="Arial" w:hAnsi="Arial" w:cs="Arial"/>
          <w:b/>
          <w:bCs/>
          <w:sz w:val="20"/>
          <w:szCs w:val="20"/>
          <w:lang w:val="en-GB"/>
        </w:rPr>
      </w:pPr>
      <w:r w:rsidRPr="003E612F">
        <w:rPr>
          <w:rFonts w:ascii="Arial" w:hAnsi="Arial" w:cs="Arial"/>
          <w:b/>
          <w:bCs/>
          <w:sz w:val="20"/>
          <w:szCs w:val="20"/>
          <w:lang w:val="de-AT"/>
        </w:rPr>
        <w:t xml:space="preserve"> </w:t>
      </w:r>
      <w:r w:rsidRPr="000D0C21">
        <w:rPr>
          <w:rFonts w:ascii="Arial" w:hAnsi="Arial" w:cs="Arial"/>
          <w:b/>
          <w:bCs/>
          <w:sz w:val="20"/>
          <w:szCs w:val="20"/>
          <w:lang w:val="en-GB"/>
        </w:rPr>
        <w:t>Operational Planning</w:t>
      </w:r>
    </w:p>
    <w:p w14:paraId="5CD13BC8" w14:textId="77777777" w:rsidR="0086139A" w:rsidRPr="00B34A4B" w:rsidRDefault="0086139A" w:rsidP="0086139A">
      <w:pPr>
        <w:spacing w:after="0" w:line="360" w:lineRule="auto"/>
        <w:rPr>
          <w:rFonts w:ascii="Arial" w:hAnsi="Arial" w:cs="Arial"/>
          <w:sz w:val="20"/>
          <w:szCs w:val="20"/>
          <w:lang w:val="en-GB"/>
        </w:rPr>
      </w:pPr>
      <w:r>
        <w:rPr>
          <w:rFonts w:ascii="Arial" w:hAnsi="Arial" w:cs="Arial"/>
          <w:sz w:val="20"/>
          <w:szCs w:val="20"/>
          <w:lang w:val="en-GB"/>
        </w:rPr>
        <w:t>Now the strategic objectives have to be broken down into operational objectives which can be monitored. All the operational objectives should be SMART!</w:t>
      </w:r>
    </w:p>
    <w:p w14:paraId="61EF5FFD" w14:textId="77777777" w:rsidR="0086139A" w:rsidRDefault="0086139A" w:rsidP="0086139A">
      <w:pPr>
        <w:spacing w:after="0" w:line="360" w:lineRule="auto"/>
        <w:rPr>
          <w:rFonts w:ascii="Arial" w:hAnsi="Arial" w:cs="Arial"/>
          <w:sz w:val="20"/>
          <w:szCs w:val="20"/>
          <w:lang w:val="en-GB"/>
        </w:rPr>
      </w:pPr>
      <w:r>
        <w:rPr>
          <w:noProof/>
        </w:rPr>
        <w:lastRenderedPageBreak/>
        <w:drawing>
          <wp:inline distT="0" distB="0" distL="0" distR="0" wp14:anchorId="57248B05" wp14:editId="728ECAAF">
            <wp:extent cx="4752975" cy="2908263"/>
            <wp:effectExtent l="0" t="0" r="0" b="698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024" cy="2913188"/>
                    </a:xfrm>
                    <a:prstGeom prst="rect">
                      <a:avLst/>
                    </a:prstGeom>
                  </pic:spPr>
                </pic:pic>
              </a:graphicData>
            </a:graphic>
          </wp:inline>
        </w:drawing>
      </w:r>
    </w:p>
    <w:p w14:paraId="08BD1618" w14:textId="77777777" w:rsidR="0086139A" w:rsidRDefault="0086139A" w:rsidP="0086139A">
      <w:pPr>
        <w:spacing w:after="0" w:line="360" w:lineRule="auto"/>
        <w:rPr>
          <w:rFonts w:ascii="Arial" w:hAnsi="Arial" w:cs="Arial"/>
          <w:sz w:val="20"/>
          <w:szCs w:val="20"/>
          <w:lang w:val="en-GB"/>
        </w:rPr>
      </w:pPr>
      <w:r>
        <w:rPr>
          <w:rFonts w:ascii="Arial" w:hAnsi="Arial" w:cs="Arial"/>
          <w:sz w:val="20"/>
          <w:szCs w:val="20"/>
          <w:lang w:val="en-GB"/>
        </w:rPr>
        <w:t>In the operational planning we can do that in different directions:</w:t>
      </w:r>
    </w:p>
    <w:tbl>
      <w:tblPr>
        <w:tblStyle w:val="Tabellenraster"/>
        <w:tblW w:w="0" w:type="auto"/>
        <w:tblLook w:val="04A0" w:firstRow="1" w:lastRow="0" w:firstColumn="1" w:lastColumn="0" w:noHBand="0" w:noVBand="1"/>
      </w:tblPr>
      <w:tblGrid>
        <w:gridCol w:w="1271"/>
        <w:gridCol w:w="7791"/>
      </w:tblGrid>
      <w:tr w:rsidR="0086139A" w14:paraId="2432A987" w14:textId="77777777" w:rsidTr="00DF31BA">
        <w:tc>
          <w:tcPr>
            <w:tcW w:w="1271" w:type="dxa"/>
          </w:tcPr>
          <w:p w14:paraId="59053D9B" w14:textId="77777777" w:rsidR="0086139A" w:rsidRDefault="0086139A" w:rsidP="00DF31BA">
            <w:pPr>
              <w:spacing w:line="360" w:lineRule="auto"/>
              <w:rPr>
                <w:rFonts w:ascii="Arial" w:hAnsi="Arial" w:cs="Arial"/>
                <w:sz w:val="20"/>
                <w:szCs w:val="20"/>
                <w:lang w:val="en-GB"/>
              </w:rPr>
            </w:pPr>
            <w:r>
              <w:rPr>
                <w:rFonts w:ascii="Arial" w:hAnsi="Arial" w:cs="Arial"/>
                <w:noProof/>
                <w:sz w:val="20"/>
                <w:szCs w:val="20"/>
                <w:lang w:val="en-GB"/>
              </w:rPr>
              <mc:AlternateContent>
                <mc:Choice Requires="wps">
                  <w:drawing>
                    <wp:anchor distT="0" distB="0" distL="114300" distR="114300" simplePos="0" relativeHeight="251664384" behindDoc="0" locked="0" layoutInCell="1" allowOverlap="1" wp14:anchorId="32470585" wp14:editId="69AB86DF">
                      <wp:simplePos x="0" y="0"/>
                      <wp:positionH relativeFrom="column">
                        <wp:posOffset>504825</wp:posOffset>
                      </wp:positionH>
                      <wp:positionV relativeFrom="paragraph">
                        <wp:posOffset>93980</wp:posOffset>
                      </wp:positionV>
                      <wp:extent cx="133350" cy="476250"/>
                      <wp:effectExtent l="19050" t="0" r="38100" b="38100"/>
                      <wp:wrapNone/>
                      <wp:docPr id="14" name="Pfeil: nach unten 14"/>
                      <wp:cNvGraphicFramePr/>
                      <a:graphic xmlns:a="http://schemas.openxmlformats.org/drawingml/2006/main">
                        <a:graphicData uri="http://schemas.microsoft.com/office/word/2010/wordprocessingShape">
                          <wps:wsp>
                            <wps:cNvSpPr/>
                            <wps:spPr>
                              <a:xfrm>
                                <a:off x="0" y="0"/>
                                <a:ext cx="133350"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3362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4" o:spid="_x0000_s1026" type="#_x0000_t67" style="position:absolute;margin-left:39.75pt;margin-top:7.4pt;width:10.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" adj="18576" fillcolor="#4472c4 [3204]" strokecolor="#1f3763 [1604]" strokeweight="1pt"/>
                  </w:pict>
                </mc:Fallback>
              </mc:AlternateContent>
            </w:r>
            <w:r>
              <w:rPr>
                <w:rFonts w:ascii="Arial" w:hAnsi="Arial" w:cs="Arial"/>
                <w:sz w:val="20"/>
                <w:szCs w:val="20"/>
                <w:lang w:val="en-GB"/>
              </w:rPr>
              <w:t xml:space="preserve">Top </w:t>
            </w:r>
          </w:p>
          <w:p w14:paraId="39194790"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down</w:t>
            </w:r>
          </w:p>
          <w:p w14:paraId="19DB3A81" w14:textId="77777777" w:rsidR="0086139A" w:rsidRDefault="0086139A" w:rsidP="00DF31BA">
            <w:pPr>
              <w:spacing w:line="360" w:lineRule="auto"/>
              <w:rPr>
                <w:rFonts w:ascii="Arial" w:hAnsi="Arial" w:cs="Arial"/>
                <w:sz w:val="20"/>
                <w:szCs w:val="20"/>
                <w:lang w:val="en-GB"/>
              </w:rPr>
            </w:pPr>
          </w:p>
        </w:tc>
        <w:tc>
          <w:tcPr>
            <w:tcW w:w="7791" w:type="dxa"/>
          </w:tcPr>
          <w:p w14:paraId="0A601C84" w14:textId="77777777" w:rsidR="0086139A" w:rsidRDefault="0086139A" w:rsidP="00DF31BA">
            <w:pPr>
              <w:spacing w:line="360" w:lineRule="auto"/>
              <w:rPr>
                <w:rFonts w:ascii="Arial" w:hAnsi="Arial" w:cs="Arial"/>
                <w:sz w:val="20"/>
                <w:szCs w:val="20"/>
                <w:lang w:val="en-GB"/>
              </w:rPr>
            </w:pPr>
          </w:p>
        </w:tc>
      </w:tr>
      <w:tr w:rsidR="0086139A" w14:paraId="39290F39" w14:textId="77777777" w:rsidTr="00DF31BA">
        <w:tc>
          <w:tcPr>
            <w:tcW w:w="1271" w:type="dxa"/>
          </w:tcPr>
          <w:p w14:paraId="469E7503" w14:textId="77777777" w:rsidR="0086139A" w:rsidRDefault="0086139A" w:rsidP="00DF31BA">
            <w:pPr>
              <w:spacing w:line="360" w:lineRule="auto"/>
              <w:rPr>
                <w:rFonts w:ascii="Arial" w:hAnsi="Arial" w:cs="Arial"/>
                <w:sz w:val="20"/>
                <w:szCs w:val="20"/>
                <w:lang w:val="en-GB"/>
              </w:rPr>
            </w:pPr>
            <w:r>
              <w:rPr>
                <w:rFonts w:ascii="Arial" w:hAnsi="Arial" w:cs="Arial"/>
                <w:noProof/>
                <w:sz w:val="20"/>
                <w:szCs w:val="20"/>
                <w:lang w:val="en-GB"/>
              </w:rPr>
              <mc:AlternateContent>
                <mc:Choice Requires="wps">
                  <w:drawing>
                    <wp:anchor distT="0" distB="0" distL="114300" distR="114300" simplePos="0" relativeHeight="251665408" behindDoc="0" locked="0" layoutInCell="1" allowOverlap="1" wp14:anchorId="746204C1" wp14:editId="6F5D67F5">
                      <wp:simplePos x="0" y="0"/>
                      <wp:positionH relativeFrom="column">
                        <wp:posOffset>495300</wp:posOffset>
                      </wp:positionH>
                      <wp:positionV relativeFrom="paragraph">
                        <wp:posOffset>68580</wp:posOffset>
                      </wp:positionV>
                      <wp:extent cx="152400" cy="542925"/>
                      <wp:effectExtent l="19050" t="19050" r="19050" b="28575"/>
                      <wp:wrapNone/>
                      <wp:docPr id="17" name="Pfeil: nach unten 17"/>
                      <wp:cNvGraphicFramePr/>
                      <a:graphic xmlns:a="http://schemas.openxmlformats.org/drawingml/2006/main">
                        <a:graphicData uri="http://schemas.microsoft.com/office/word/2010/wordprocessingShape">
                          <wps:wsp>
                            <wps:cNvSpPr/>
                            <wps:spPr>
                              <a:xfrm rot="10800000">
                                <a:off x="0" y="0"/>
                                <a:ext cx="1524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49AFEC" id="Pfeil: nach unten 17" o:spid="_x0000_s1026" type="#_x0000_t67" style="position:absolute;margin-left:39pt;margin-top:5.4pt;width:12pt;height:42.7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" adj="18568" fillcolor="#4472c4 [3204]" strokecolor="#1f3763 [1604]" strokeweight="1pt"/>
                  </w:pict>
                </mc:Fallback>
              </mc:AlternateContent>
            </w:r>
            <w:r>
              <w:rPr>
                <w:rFonts w:ascii="Arial" w:hAnsi="Arial" w:cs="Arial"/>
                <w:sz w:val="20"/>
                <w:szCs w:val="20"/>
                <w:lang w:val="en-GB"/>
              </w:rPr>
              <w:t xml:space="preserve">Bottom </w:t>
            </w:r>
          </w:p>
          <w:p w14:paraId="47FBCD2E"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up</w:t>
            </w:r>
          </w:p>
          <w:p w14:paraId="21FB366E" w14:textId="77777777" w:rsidR="0086139A" w:rsidRDefault="0086139A" w:rsidP="00DF31BA">
            <w:pPr>
              <w:spacing w:line="360" w:lineRule="auto"/>
              <w:rPr>
                <w:rFonts w:ascii="Arial" w:hAnsi="Arial" w:cs="Arial"/>
                <w:sz w:val="20"/>
                <w:szCs w:val="20"/>
                <w:lang w:val="en-GB"/>
              </w:rPr>
            </w:pPr>
          </w:p>
        </w:tc>
        <w:tc>
          <w:tcPr>
            <w:tcW w:w="7791" w:type="dxa"/>
          </w:tcPr>
          <w:p w14:paraId="3D63CFD6" w14:textId="77777777" w:rsidR="0086139A" w:rsidRDefault="0086139A" w:rsidP="00DF31BA">
            <w:pPr>
              <w:spacing w:line="360" w:lineRule="auto"/>
              <w:rPr>
                <w:rFonts w:ascii="Arial" w:hAnsi="Arial" w:cs="Arial"/>
                <w:sz w:val="20"/>
                <w:szCs w:val="20"/>
                <w:lang w:val="en-GB"/>
              </w:rPr>
            </w:pPr>
          </w:p>
        </w:tc>
      </w:tr>
    </w:tbl>
    <w:p w14:paraId="7739C64F" w14:textId="77777777" w:rsidR="0086139A" w:rsidRDefault="0086139A" w:rsidP="0086139A">
      <w:pPr>
        <w:spacing w:after="0" w:line="360" w:lineRule="auto"/>
        <w:rPr>
          <w:rFonts w:ascii="Arial" w:hAnsi="Arial" w:cs="Arial"/>
          <w:sz w:val="20"/>
          <w:szCs w:val="20"/>
          <w:lang w:val="en-GB"/>
        </w:rPr>
      </w:pPr>
    </w:p>
    <w:p w14:paraId="7E79C546" w14:textId="77777777" w:rsidR="0086139A" w:rsidRPr="00F82219" w:rsidRDefault="0086139A" w:rsidP="0086139A">
      <w:pPr>
        <w:pStyle w:val="Listenabsatz"/>
        <w:numPr>
          <w:ilvl w:val="1"/>
          <w:numId w:val="1"/>
        </w:numPr>
        <w:spacing w:after="0" w:line="360" w:lineRule="auto"/>
        <w:rPr>
          <w:rFonts w:ascii="Arial" w:hAnsi="Arial" w:cs="Arial"/>
          <w:b/>
          <w:bCs/>
          <w:sz w:val="20"/>
          <w:szCs w:val="20"/>
          <w:lang w:val="en-GB"/>
        </w:rPr>
      </w:pPr>
      <w:r w:rsidRPr="00F82219">
        <w:rPr>
          <w:rFonts w:ascii="Arial" w:hAnsi="Arial" w:cs="Arial"/>
          <w:b/>
          <w:bCs/>
          <w:sz w:val="20"/>
          <w:szCs w:val="20"/>
          <w:lang w:val="en-GB"/>
        </w:rPr>
        <w:t xml:space="preserve"> Decision-Making Techniques</w:t>
      </w:r>
    </w:p>
    <w:p w14:paraId="209202F2" w14:textId="77777777" w:rsidR="0086139A" w:rsidRDefault="0086139A" w:rsidP="0086139A">
      <w:pPr>
        <w:spacing w:after="0" w:line="360" w:lineRule="auto"/>
        <w:rPr>
          <w:rFonts w:ascii="Arial" w:hAnsi="Arial" w:cs="Arial"/>
          <w:sz w:val="20"/>
          <w:szCs w:val="20"/>
          <w:lang w:val="en-GB"/>
        </w:rPr>
      </w:pPr>
      <w:r w:rsidRPr="00414166">
        <w:rPr>
          <w:rFonts w:ascii="Arial" w:hAnsi="Arial" w:cs="Arial"/>
          <w:sz w:val="20"/>
          <w:szCs w:val="20"/>
          <w:lang w:val="en-GB"/>
        </w:rPr>
        <w:t>Get familiar with the decision-making techniques p 21-29:</w:t>
      </w:r>
    </w:p>
    <w:tbl>
      <w:tblPr>
        <w:tblStyle w:val="Tabellenraster"/>
        <w:tblW w:w="0" w:type="auto"/>
        <w:tblLook w:val="04A0" w:firstRow="1" w:lastRow="0" w:firstColumn="1" w:lastColumn="0" w:noHBand="0" w:noVBand="1"/>
      </w:tblPr>
      <w:tblGrid>
        <w:gridCol w:w="3539"/>
        <w:gridCol w:w="1843"/>
        <w:gridCol w:w="1843"/>
        <w:gridCol w:w="1558"/>
      </w:tblGrid>
      <w:tr w:rsidR="0086139A" w14:paraId="43BE8AF2" w14:textId="77777777" w:rsidTr="00DF31BA">
        <w:tc>
          <w:tcPr>
            <w:tcW w:w="3539" w:type="dxa"/>
          </w:tcPr>
          <w:p w14:paraId="1C87C2C7" w14:textId="77777777" w:rsidR="0086139A" w:rsidRDefault="0086139A" w:rsidP="00DF31BA">
            <w:pPr>
              <w:spacing w:line="360" w:lineRule="auto"/>
              <w:rPr>
                <w:rFonts w:ascii="Arial" w:hAnsi="Arial" w:cs="Arial"/>
                <w:sz w:val="20"/>
                <w:szCs w:val="20"/>
                <w:lang w:val="en-GB"/>
              </w:rPr>
            </w:pPr>
            <w:proofErr w:type="spellStart"/>
            <w:r>
              <w:rPr>
                <w:rFonts w:ascii="Arial" w:hAnsi="Arial" w:cs="Arial"/>
                <w:sz w:val="20"/>
                <w:szCs w:val="20"/>
                <w:lang w:val="en-GB"/>
              </w:rPr>
              <w:t>Methode</w:t>
            </w:r>
            <w:proofErr w:type="spellEnd"/>
            <w:r>
              <w:rPr>
                <w:rFonts w:ascii="Arial" w:hAnsi="Arial" w:cs="Arial"/>
                <w:sz w:val="20"/>
                <w:szCs w:val="20"/>
                <w:lang w:val="en-GB"/>
              </w:rPr>
              <w:t xml:space="preserve"> (mark with a X where the method belongs to):</w:t>
            </w:r>
          </w:p>
        </w:tc>
        <w:tc>
          <w:tcPr>
            <w:tcW w:w="1843" w:type="dxa"/>
          </w:tcPr>
          <w:p w14:paraId="1F47FD00"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Tools for seeking creative answers</w:t>
            </w:r>
          </w:p>
        </w:tc>
        <w:tc>
          <w:tcPr>
            <w:tcW w:w="1843" w:type="dxa"/>
          </w:tcPr>
          <w:p w14:paraId="27C19F06"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Tools for finding the best solution</w:t>
            </w:r>
          </w:p>
        </w:tc>
        <w:tc>
          <w:tcPr>
            <w:tcW w:w="1558" w:type="dxa"/>
          </w:tcPr>
          <w:p w14:paraId="49FE8198"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Operational Planning Tool</w:t>
            </w:r>
          </w:p>
        </w:tc>
      </w:tr>
      <w:tr w:rsidR="0086139A" w14:paraId="09770AB2" w14:textId="77777777" w:rsidTr="00DF31BA">
        <w:tc>
          <w:tcPr>
            <w:tcW w:w="3539" w:type="dxa"/>
          </w:tcPr>
          <w:p w14:paraId="7FE540E0"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Brainstorming</w:t>
            </w:r>
          </w:p>
        </w:tc>
        <w:tc>
          <w:tcPr>
            <w:tcW w:w="1843" w:type="dxa"/>
          </w:tcPr>
          <w:p w14:paraId="18F6BED9" w14:textId="77777777" w:rsidR="0086139A" w:rsidRDefault="0086139A" w:rsidP="00DF31BA">
            <w:pPr>
              <w:spacing w:line="360" w:lineRule="auto"/>
              <w:rPr>
                <w:rFonts w:ascii="Arial" w:hAnsi="Arial" w:cs="Arial"/>
                <w:sz w:val="20"/>
                <w:szCs w:val="20"/>
                <w:lang w:val="en-GB"/>
              </w:rPr>
            </w:pPr>
          </w:p>
        </w:tc>
        <w:tc>
          <w:tcPr>
            <w:tcW w:w="1843" w:type="dxa"/>
          </w:tcPr>
          <w:p w14:paraId="4D044CD8" w14:textId="77777777" w:rsidR="0086139A" w:rsidRDefault="0086139A" w:rsidP="00DF31BA">
            <w:pPr>
              <w:spacing w:line="360" w:lineRule="auto"/>
              <w:rPr>
                <w:rFonts w:ascii="Arial" w:hAnsi="Arial" w:cs="Arial"/>
                <w:sz w:val="20"/>
                <w:szCs w:val="20"/>
                <w:lang w:val="en-GB"/>
              </w:rPr>
            </w:pPr>
          </w:p>
        </w:tc>
        <w:tc>
          <w:tcPr>
            <w:tcW w:w="1558" w:type="dxa"/>
          </w:tcPr>
          <w:p w14:paraId="3904D548" w14:textId="77777777" w:rsidR="0086139A" w:rsidRDefault="0086139A" w:rsidP="00DF31BA">
            <w:pPr>
              <w:spacing w:line="360" w:lineRule="auto"/>
              <w:rPr>
                <w:rFonts w:ascii="Arial" w:hAnsi="Arial" w:cs="Arial"/>
                <w:sz w:val="20"/>
                <w:szCs w:val="20"/>
                <w:lang w:val="en-GB"/>
              </w:rPr>
            </w:pPr>
          </w:p>
        </w:tc>
      </w:tr>
      <w:tr w:rsidR="0086139A" w14:paraId="2AE4B5F8" w14:textId="77777777" w:rsidTr="00DF31BA">
        <w:tc>
          <w:tcPr>
            <w:tcW w:w="3539" w:type="dxa"/>
          </w:tcPr>
          <w:p w14:paraId="36E1F27B"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 xml:space="preserve">Group decisions </w:t>
            </w:r>
          </w:p>
        </w:tc>
        <w:tc>
          <w:tcPr>
            <w:tcW w:w="1843" w:type="dxa"/>
          </w:tcPr>
          <w:p w14:paraId="15202BC8" w14:textId="77777777" w:rsidR="0086139A" w:rsidRDefault="0086139A" w:rsidP="00DF31BA">
            <w:pPr>
              <w:spacing w:line="360" w:lineRule="auto"/>
              <w:rPr>
                <w:rFonts w:ascii="Arial" w:hAnsi="Arial" w:cs="Arial"/>
                <w:sz w:val="20"/>
                <w:szCs w:val="20"/>
                <w:lang w:val="en-GB"/>
              </w:rPr>
            </w:pPr>
          </w:p>
        </w:tc>
        <w:tc>
          <w:tcPr>
            <w:tcW w:w="1843" w:type="dxa"/>
          </w:tcPr>
          <w:p w14:paraId="0E3C5BFF" w14:textId="77777777" w:rsidR="0086139A" w:rsidRDefault="0086139A" w:rsidP="00DF31BA">
            <w:pPr>
              <w:spacing w:line="360" w:lineRule="auto"/>
              <w:rPr>
                <w:rFonts w:ascii="Arial" w:hAnsi="Arial" w:cs="Arial"/>
                <w:sz w:val="20"/>
                <w:szCs w:val="20"/>
                <w:lang w:val="en-GB"/>
              </w:rPr>
            </w:pPr>
          </w:p>
        </w:tc>
        <w:tc>
          <w:tcPr>
            <w:tcW w:w="1558" w:type="dxa"/>
          </w:tcPr>
          <w:p w14:paraId="3CA1EBED" w14:textId="77777777" w:rsidR="0086139A" w:rsidRDefault="0086139A" w:rsidP="00DF31BA">
            <w:pPr>
              <w:spacing w:line="360" w:lineRule="auto"/>
              <w:rPr>
                <w:rFonts w:ascii="Arial" w:hAnsi="Arial" w:cs="Arial"/>
                <w:sz w:val="20"/>
                <w:szCs w:val="20"/>
                <w:lang w:val="en-GB"/>
              </w:rPr>
            </w:pPr>
          </w:p>
        </w:tc>
      </w:tr>
      <w:tr w:rsidR="0086139A" w14:paraId="1BDBB0C4" w14:textId="77777777" w:rsidTr="00DF31BA">
        <w:tc>
          <w:tcPr>
            <w:tcW w:w="3539" w:type="dxa"/>
          </w:tcPr>
          <w:p w14:paraId="2325C0E4"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Walt-Disney-Method</w:t>
            </w:r>
          </w:p>
        </w:tc>
        <w:tc>
          <w:tcPr>
            <w:tcW w:w="1843" w:type="dxa"/>
          </w:tcPr>
          <w:p w14:paraId="7A659D7A" w14:textId="77777777" w:rsidR="0086139A" w:rsidRDefault="0086139A" w:rsidP="00DF31BA">
            <w:pPr>
              <w:spacing w:line="360" w:lineRule="auto"/>
              <w:rPr>
                <w:rFonts w:ascii="Arial" w:hAnsi="Arial" w:cs="Arial"/>
                <w:sz w:val="20"/>
                <w:szCs w:val="20"/>
                <w:lang w:val="en-GB"/>
              </w:rPr>
            </w:pPr>
          </w:p>
        </w:tc>
        <w:tc>
          <w:tcPr>
            <w:tcW w:w="1843" w:type="dxa"/>
          </w:tcPr>
          <w:p w14:paraId="2757496F" w14:textId="77777777" w:rsidR="0086139A" w:rsidRDefault="0086139A" w:rsidP="00DF31BA">
            <w:pPr>
              <w:spacing w:line="360" w:lineRule="auto"/>
              <w:rPr>
                <w:rFonts w:ascii="Arial" w:hAnsi="Arial" w:cs="Arial"/>
                <w:sz w:val="20"/>
                <w:szCs w:val="20"/>
                <w:lang w:val="en-GB"/>
              </w:rPr>
            </w:pPr>
          </w:p>
        </w:tc>
        <w:tc>
          <w:tcPr>
            <w:tcW w:w="1558" w:type="dxa"/>
          </w:tcPr>
          <w:p w14:paraId="5AA8E164" w14:textId="77777777" w:rsidR="0086139A" w:rsidRDefault="0086139A" w:rsidP="00DF31BA">
            <w:pPr>
              <w:spacing w:line="360" w:lineRule="auto"/>
              <w:rPr>
                <w:rFonts w:ascii="Arial" w:hAnsi="Arial" w:cs="Arial"/>
                <w:sz w:val="20"/>
                <w:szCs w:val="20"/>
                <w:lang w:val="en-GB"/>
              </w:rPr>
            </w:pPr>
          </w:p>
        </w:tc>
      </w:tr>
      <w:tr w:rsidR="0086139A" w14:paraId="0FBA03DC" w14:textId="77777777" w:rsidTr="00DF31BA">
        <w:tc>
          <w:tcPr>
            <w:tcW w:w="3539" w:type="dxa"/>
          </w:tcPr>
          <w:p w14:paraId="56191735"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Time Planner</w:t>
            </w:r>
          </w:p>
        </w:tc>
        <w:tc>
          <w:tcPr>
            <w:tcW w:w="1843" w:type="dxa"/>
          </w:tcPr>
          <w:p w14:paraId="1B9C3B73" w14:textId="77777777" w:rsidR="0086139A" w:rsidRDefault="0086139A" w:rsidP="00DF31BA">
            <w:pPr>
              <w:spacing w:line="360" w:lineRule="auto"/>
              <w:rPr>
                <w:rFonts w:ascii="Arial" w:hAnsi="Arial" w:cs="Arial"/>
                <w:sz w:val="20"/>
                <w:szCs w:val="20"/>
                <w:lang w:val="en-GB"/>
              </w:rPr>
            </w:pPr>
          </w:p>
        </w:tc>
        <w:tc>
          <w:tcPr>
            <w:tcW w:w="1843" w:type="dxa"/>
          </w:tcPr>
          <w:p w14:paraId="53A17388" w14:textId="77777777" w:rsidR="0086139A" w:rsidRDefault="0086139A" w:rsidP="00DF31BA">
            <w:pPr>
              <w:spacing w:line="360" w:lineRule="auto"/>
              <w:rPr>
                <w:rFonts w:ascii="Arial" w:hAnsi="Arial" w:cs="Arial"/>
                <w:sz w:val="20"/>
                <w:szCs w:val="20"/>
                <w:lang w:val="en-GB"/>
              </w:rPr>
            </w:pPr>
          </w:p>
        </w:tc>
        <w:tc>
          <w:tcPr>
            <w:tcW w:w="1558" w:type="dxa"/>
          </w:tcPr>
          <w:p w14:paraId="73DA108E" w14:textId="77777777" w:rsidR="0086139A" w:rsidRDefault="0086139A" w:rsidP="00DF31BA">
            <w:pPr>
              <w:spacing w:line="360" w:lineRule="auto"/>
              <w:rPr>
                <w:rFonts w:ascii="Arial" w:hAnsi="Arial" w:cs="Arial"/>
                <w:sz w:val="20"/>
                <w:szCs w:val="20"/>
                <w:lang w:val="en-GB"/>
              </w:rPr>
            </w:pPr>
          </w:p>
        </w:tc>
      </w:tr>
      <w:tr w:rsidR="0086139A" w14:paraId="57C7A544" w14:textId="77777777" w:rsidTr="00DF31BA">
        <w:tc>
          <w:tcPr>
            <w:tcW w:w="3539" w:type="dxa"/>
          </w:tcPr>
          <w:p w14:paraId="6E32D487" w14:textId="77777777" w:rsidR="0086139A" w:rsidRDefault="0086139A" w:rsidP="00DF31BA">
            <w:pPr>
              <w:spacing w:line="360" w:lineRule="auto"/>
              <w:rPr>
                <w:rFonts w:ascii="Arial" w:hAnsi="Arial" w:cs="Arial"/>
                <w:sz w:val="20"/>
                <w:szCs w:val="20"/>
                <w:lang w:val="en-GB"/>
              </w:rPr>
            </w:pPr>
            <w:proofErr w:type="spellStart"/>
            <w:r>
              <w:rPr>
                <w:rFonts w:ascii="Arial" w:hAnsi="Arial" w:cs="Arial"/>
                <w:sz w:val="20"/>
                <w:szCs w:val="20"/>
                <w:lang w:val="en-GB"/>
              </w:rPr>
              <w:t>Mindmap</w:t>
            </w:r>
            <w:proofErr w:type="spellEnd"/>
          </w:p>
        </w:tc>
        <w:tc>
          <w:tcPr>
            <w:tcW w:w="1843" w:type="dxa"/>
          </w:tcPr>
          <w:p w14:paraId="2F10356E" w14:textId="77777777" w:rsidR="0086139A" w:rsidRDefault="0086139A" w:rsidP="00DF31BA">
            <w:pPr>
              <w:spacing w:line="360" w:lineRule="auto"/>
              <w:rPr>
                <w:rFonts w:ascii="Arial" w:hAnsi="Arial" w:cs="Arial"/>
                <w:sz w:val="20"/>
                <w:szCs w:val="20"/>
                <w:lang w:val="en-GB"/>
              </w:rPr>
            </w:pPr>
          </w:p>
        </w:tc>
        <w:tc>
          <w:tcPr>
            <w:tcW w:w="1843" w:type="dxa"/>
          </w:tcPr>
          <w:p w14:paraId="1BDE9681" w14:textId="77777777" w:rsidR="0086139A" w:rsidRDefault="0086139A" w:rsidP="00DF31BA">
            <w:pPr>
              <w:spacing w:line="360" w:lineRule="auto"/>
              <w:rPr>
                <w:rFonts w:ascii="Arial" w:hAnsi="Arial" w:cs="Arial"/>
                <w:sz w:val="20"/>
                <w:szCs w:val="20"/>
                <w:lang w:val="en-GB"/>
              </w:rPr>
            </w:pPr>
          </w:p>
        </w:tc>
        <w:tc>
          <w:tcPr>
            <w:tcW w:w="1558" w:type="dxa"/>
          </w:tcPr>
          <w:p w14:paraId="454088A9" w14:textId="77777777" w:rsidR="0086139A" w:rsidRDefault="0086139A" w:rsidP="00DF31BA">
            <w:pPr>
              <w:spacing w:line="360" w:lineRule="auto"/>
              <w:rPr>
                <w:rFonts w:ascii="Arial" w:hAnsi="Arial" w:cs="Arial"/>
                <w:sz w:val="20"/>
                <w:szCs w:val="20"/>
                <w:lang w:val="en-GB"/>
              </w:rPr>
            </w:pPr>
          </w:p>
        </w:tc>
      </w:tr>
      <w:tr w:rsidR="0086139A" w14:paraId="62FD1B87" w14:textId="77777777" w:rsidTr="00DF31BA">
        <w:tc>
          <w:tcPr>
            <w:tcW w:w="3539" w:type="dxa"/>
          </w:tcPr>
          <w:p w14:paraId="211C14CC"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635-Method or brainwriting</w:t>
            </w:r>
          </w:p>
        </w:tc>
        <w:tc>
          <w:tcPr>
            <w:tcW w:w="1843" w:type="dxa"/>
          </w:tcPr>
          <w:p w14:paraId="4D568996" w14:textId="77777777" w:rsidR="0086139A" w:rsidRDefault="0086139A" w:rsidP="00DF31BA">
            <w:pPr>
              <w:spacing w:line="360" w:lineRule="auto"/>
              <w:rPr>
                <w:rFonts w:ascii="Arial" w:hAnsi="Arial" w:cs="Arial"/>
                <w:sz w:val="20"/>
                <w:szCs w:val="20"/>
                <w:lang w:val="en-GB"/>
              </w:rPr>
            </w:pPr>
          </w:p>
        </w:tc>
        <w:tc>
          <w:tcPr>
            <w:tcW w:w="1843" w:type="dxa"/>
          </w:tcPr>
          <w:p w14:paraId="0BE9112B" w14:textId="77777777" w:rsidR="0086139A" w:rsidRDefault="0086139A" w:rsidP="00DF31BA">
            <w:pPr>
              <w:spacing w:line="360" w:lineRule="auto"/>
              <w:rPr>
                <w:rFonts w:ascii="Arial" w:hAnsi="Arial" w:cs="Arial"/>
                <w:sz w:val="20"/>
                <w:szCs w:val="20"/>
                <w:lang w:val="en-GB"/>
              </w:rPr>
            </w:pPr>
          </w:p>
        </w:tc>
        <w:tc>
          <w:tcPr>
            <w:tcW w:w="1558" w:type="dxa"/>
          </w:tcPr>
          <w:p w14:paraId="074451A7" w14:textId="77777777" w:rsidR="0086139A" w:rsidRDefault="0086139A" w:rsidP="00DF31BA">
            <w:pPr>
              <w:spacing w:line="360" w:lineRule="auto"/>
              <w:rPr>
                <w:rFonts w:ascii="Arial" w:hAnsi="Arial" w:cs="Arial"/>
                <w:sz w:val="20"/>
                <w:szCs w:val="20"/>
                <w:lang w:val="en-GB"/>
              </w:rPr>
            </w:pPr>
          </w:p>
        </w:tc>
      </w:tr>
      <w:tr w:rsidR="0086139A" w:rsidRPr="003E612F" w14:paraId="14B3DBC3" w14:textId="77777777" w:rsidTr="00DF31BA">
        <w:tc>
          <w:tcPr>
            <w:tcW w:w="3539" w:type="dxa"/>
          </w:tcPr>
          <w:p w14:paraId="2315FC29"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Network or Critical Path Analysis</w:t>
            </w:r>
          </w:p>
        </w:tc>
        <w:tc>
          <w:tcPr>
            <w:tcW w:w="1843" w:type="dxa"/>
          </w:tcPr>
          <w:p w14:paraId="1D777CE0" w14:textId="77777777" w:rsidR="0086139A" w:rsidRDefault="0086139A" w:rsidP="00DF31BA">
            <w:pPr>
              <w:spacing w:line="360" w:lineRule="auto"/>
              <w:rPr>
                <w:rFonts w:ascii="Arial" w:hAnsi="Arial" w:cs="Arial"/>
                <w:sz w:val="20"/>
                <w:szCs w:val="20"/>
                <w:lang w:val="en-GB"/>
              </w:rPr>
            </w:pPr>
          </w:p>
        </w:tc>
        <w:tc>
          <w:tcPr>
            <w:tcW w:w="1843" w:type="dxa"/>
          </w:tcPr>
          <w:p w14:paraId="0BFE57E6" w14:textId="77777777" w:rsidR="0086139A" w:rsidRDefault="0086139A" w:rsidP="00DF31BA">
            <w:pPr>
              <w:spacing w:line="360" w:lineRule="auto"/>
              <w:rPr>
                <w:rFonts w:ascii="Arial" w:hAnsi="Arial" w:cs="Arial"/>
                <w:sz w:val="20"/>
                <w:szCs w:val="20"/>
                <w:lang w:val="en-GB"/>
              </w:rPr>
            </w:pPr>
          </w:p>
        </w:tc>
        <w:tc>
          <w:tcPr>
            <w:tcW w:w="1558" w:type="dxa"/>
          </w:tcPr>
          <w:p w14:paraId="377EC0B6" w14:textId="77777777" w:rsidR="0086139A" w:rsidRDefault="0086139A" w:rsidP="00DF31BA">
            <w:pPr>
              <w:spacing w:line="360" w:lineRule="auto"/>
              <w:rPr>
                <w:rFonts w:ascii="Arial" w:hAnsi="Arial" w:cs="Arial"/>
                <w:sz w:val="20"/>
                <w:szCs w:val="20"/>
                <w:lang w:val="en-GB"/>
              </w:rPr>
            </w:pPr>
          </w:p>
        </w:tc>
      </w:tr>
      <w:tr w:rsidR="0086139A" w14:paraId="37819410" w14:textId="77777777" w:rsidTr="00DF31BA">
        <w:tc>
          <w:tcPr>
            <w:tcW w:w="3539" w:type="dxa"/>
          </w:tcPr>
          <w:p w14:paraId="530292EB"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Alphabetic Technique</w:t>
            </w:r>
          </w:p>
        </w:tc>
        <w:tc>
          <w:tcPr>
            <w:tcW w:w="1843" w:type="dxa"/>
          </w:tcPr>
          <w:p w14:paraId="24CB1B5D" w14:textId="77777777" w:rsidR="0086139A" w:rsidRDefault="0086139A" w:rsidP="00DF31BA">
            <w:pPr>
              <w:spacing w:line="360" w:lineRule="auto"/>
              <w:rPr>
                <w:rFonts w:ascii="Arial" w:hAnsi="Arial" w:cs="Arial"/>
                <w:sz w:val="20"/>
                <w:szCs w:val="20"/>
                <w:lang w:val="en-GB"/>
              </w:rPr>
            </w:pPr>
          </w:p>
        </w:tc>
        <w:tc>
          <w:tcPr>
            <w:tcW w:w="1843" w:type="dxa"/>
          </w:tcPr>
          <w:p w14:paraId="1EE57808" w14:textId="77777777" w:rsidR="0086139A" w:rsidRDefault="0086139A" w:rsidP="00DF31BA">
            <w:pPr>
              <w:spacing w:line="360" w:lineRule="auto"/>
              <w:rPr>
                <w:rFonts w:ascii="Arial" w:hAnsi="Arial" w:cs="Arial"/>
                <w:sz w:val="20"/>
                <w:szCs w:val="20"/>
                <w:lang w:val="en-GB"/>
              </w:rPr>
            </w:pPr>
          </w:p>
        </w:tc>
        <w:tc>
          <w:tcPr>
            <w:tcW w:w="1558" w:type="dxa"/>
          </w:tcPr>
          <w:p w14:paraId="643A9C0D" w14:textId="77777777" w:rsidR="0086139A" w:rsidRDefault="0086139A" w:rsidP="00DF31BA">
            <w:pPr>
              <w:spacing w:line="360" w:lineRule="auto"/>
              <w:rPr>
                <w:rFonts w:ascii="Arial" w:hAnsi="Arial" w:cs="Arial"/>
                <w:sz w:val="20"/>
                <w:szCs w:val="20"/>
                <w:lang w:val="en-GB"/>
              </w:rPr>
            </w:pPr>
          </w:p>
        </w:tc>
      </w:tr>
      <w:tr w:rsidR="0086139A" w14:paraId="22F40945" w14:textId="77777777" w:rsidTr="00DF31BA">
        <w:tc>
          <w:tcPr>
            <w:tcW w:w="3539" w:type="dxa"/>
          </w:tcPr>
          <w:p w14:paraId="0119EE87"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Scoring Method</w:t>
            </w:r>
          </w:p>
        </w:tc>
        <w:tc>
          <w:tcPr>
            <w:tcW w:w="1843" w:type="dxa"/>
          </w:tcPr>
          <w:p w14:paraId="5AE053CF" w14:textId="77777777" w:rsidR="0086139A" w:rsidRDefault="0086139A" w:rsidP="00DF31BA">
            <w:pPr>
              <w:spacing w:line="360" w:lineRule="auto"/>
              <w:rPr>
                <w:rFonts w:ascii="Arial" w:hAnsi="Arial" w:cs="Arial"/>
                <w:sz w:val="20"/>
                <w:szCs w:val="20"/>
                <w:lang w:val="en-GB"/>
              </w:rPr>
            </w:pPr>
          </w:p>
        </w:tc>
        <w:tc>
          <w:tcPr>
            <w:tcW w:w="1843" w:type="dxa"/>
          </w:tcPr>
          <w:p w14:paraId="6AFC10D4" w14:textId="77777777" w:rsidR="0086139A" w:rsidRDefault="0086139A" w:rsidP="00DF31BA">
            <w:pPr>
              <w:spacing w:line="360" w:lineRule="auto"/>
              <w:rPr>
                <w:rFonts w:ascii="Arial" w:hAnsi="Arial" w:cs="Arial"/>
                <w:sz w:val="20"/>
                <w:szCs w:val="20"/>
                <w:lang w:val="en-GB"/>
              </w:rPr>
            </w:pPr>
          </w:p>
        </w:tc>
        <w:tc>
          <w:tcPr>
            <w:tcW w:w="1558" w:type="dxa"/>
          </w:tcPr>
          <w:p w14:paraId="631E7825" w14:textId="77777777" w:rsidR="0086139A" w:rsidRDefault="0086139A" w:rsidP="00DF31BA">
            <w:pPr>
              <w:spacing w:line="360" w:lineRule="auto"/>
              <w:rPr>
                <w:rFonts w:ascii="Arial" w:hAnsi="Arial" w:cs="Arial"/>
                <w:sz w:val="20"/>
                <w:szCs w:val="20"/>
                <w:lang w:val="en-GB"/>
              </w:rPr>
            </w:pPr>
          </w:p>
        </w:tc>
      </w:tr>
      <w:tr w:rsidR="0086139A" w14:paraId="161821B2" w14:textId="77777777" w:rsidTr="00DF31BA">
        <w:tc>
          <w:tcPr>
            <w:tcW w:w="3539" w:type="dxa"/>
          </w:tcPr>
          <w:p w14:paraId="07147024"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Flow chart</w:t>
            </w:r>
          </w:p>
        </w:tc>
        <w:tc>
          <w:tcPr>
            <w:tcW w:w="1843" w:type="dxa"/>
          </w:tcPr>
          <w:p w14:paraId="361EC0EA" w14:textId="77777777" w:rsidR="0086139A" w:rsidRDefault="0086139A" w:rsidP="00DF31BA">
            <w:pPr>
              <w:spacing w:line="360" w:lineRule="auto"/>
              <w:rPr>
                <w:rFonts w:ascii="Arial" w:hAnsi="Arial" w:cs="Arial"/>
                <w:sz w:val="20"/>
                <w:szCs w:val="20"/>
                <w:lang w:val="en-GB"/>
              </w:rPr>
            </w:pPr>
          </w:p>
        </w:tc>
        <w:tc>
          <w:tcPr>
            <w:tcW w:w="1843" w:type="dxa"/>
          </w:tcPr>
          <w:p w14:paraId="54DB8E73" w14:textId="77777777" w:rsidR="0086139A" w:rsidRDefault="0086139A" w:rsidP="00DF31BA">
            <w:pPr>
              <w:spacing w:line="360" w:lineRule="auto"/>
              <w:rPr>
                <w:rFonts w:ascii="Arial" w:hAnsi="Arial" w:cs="Arial"/>
                <w:sz w:val="20"/>
                <w:szCs w:val="20"/>
                <w:lang w:val="en-GB"/>
              </w:rPr>
            </w:pPr>
          </w:p>
        </w:tc>
        <w:tc>
          <w:tcPr>
            <w:tcW w:w="1558" w:type="dxa"/>
          </w:tcPr>
          <w:p w14:paraId="05F4A986" w14:textId="77777777" w:rsidR="0086139A" w:rsidRDefault="0086139A" w:rsidP="00DF31BA">
            <w:pPr>
              <w:spacing w:line="360" w:lineRule="auto"/>
              <w:rPr>
                <w:rFonts w:ascii="Arial" w:hAnsi="Arial" w:cs="Arial"/>
                <w:sz w:val="20"/>
                <w:szCs w:val="20"/>
                <w:lang w:val="en-GB"/>
              </w:rPr>
            </w:pPr>
          </w:p>
        </w:tc>
      </w:tr>
      <w:tr w:rsidR="0086139A" w14:paraId="26F9265A" w14:textId="77777777" w:rsidTr="00DF31BA">
        <w:tc>
          <w:tcPr>
            <w:tcW w:w="3539" w:type="dxa"/>
          </w:tcPr>
          <w:p w14:paraId="36D15CFE"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Six Hats</w:t>
            </w:r>
          </w:p>
        </w:tc>
        <w:tc>
          <w:tcPr>
            <w:tcW w:w="1843" w:type="dxa"/>
          </w:tcPr>
          <w:p w14:paraId="18E94003" w14:textId="77777777" w:rsidR="0086139A" w:rsidRDefault="0086139A" w:rsidP="00DF31BA">
            <w:pPr>
              <w:spacing w:line="360" w:lineRule="auto"/>
              <w:rPr>
                <w:rFonts w:ascii="Arial" w:hAnsi="Arial" w:cs="Arial"/>
                <w:sz w:val="20"/>
                <w:szCs w:val="20"/>
                <w:lang w:val="en-GB"/>
              </w:rPr>
            </w:pPr>
          </w:p>
        </w:tc>
        <w:tc>
          <w:tcPr>
            <w:tcW w:w="1843" w:type="dxa"/>
          </w:tcPr>
          <w:p w14:paraId="47496E5C" w14:textId="77777777" w:rsidR="0086139A" w:rsidRDefault="0086139A" w:rsidP="00DF31BA">
            <w:pPr>
              <w:spacing w:line="360" w:lineRule="auto"/>
              <w:rPr>
                <w:rFonts w:ascii="Arial" w:hAnsi="Arial" w:cs="Arial"/>
                <w:sz w:val="20"/>
                <w:szCs w:val="20"/>
                <w:lang w:val="en-GB"/>
              </w:rPr>
            </w:pPr>
          </w:p>
        </w:tc>
        <w:tc>
          <w:tcPr>
            <w:tcW w:w="1558" w:type="dxa"/>
          </w:tcPr>
          <w:p w14:paraId="671B8CE5" w14:textId="77777777" w:rsidR="0086139A" w:rsidRDefault="0086139A" w:rsidP="00DF31BA">
            <w:pPr>
              <w:spacing w:line="360" w:lineRule="auto"/>
              <w:rPr>
                <w:rFonts w:ascii="Arial" w:hAnsi="Arial" w:cs="Arial"/>
                <w:sz w:val="20"/>
                <w:szCs w:val="20"/>
                <w:lang w:val="en-GB"/>
              </w:rPr>
            </w:pPr>
          </w:p>
        </w:tc>
      </w:tr>
      <w:tr w:rsidR="0086139A" w14:paraId="597A964D" w14:textId="77777777" w:rsidTr="00DF31BA">
        <w:tc>
          <w:tcPr>
            <w:tcW w:w="3539" w:type="dxa"/>
          </w:tcPr>
          <w:p w14:paraId="3F411985"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Delphi Technique</w:t>
            </w:r>
          </w:p>
        </w:tc>
        <w:tc>
          <w:tcPr>
            <w:tcW w:w="1843" w:type="dxa"/>
          </w:tcPr>
          <w:p w14:paraId="3F7CE074" w14:textId="77777777" w:rsidR="0086139A" w:rsidRDefault="0086139A" w:rsidP="00DF31BA">
            <w:pPr>
              <w:spacing w:line="360" w:lineRule="auto"/>
              <w:rPr>
                <w:rFonts w:ascii="Arial" w:hAnsi="Arial" w:cs="Arial"/>
                <w:sz w:val="20"/>
                <w:szCs w:val="20"/>
                <w:lang w:val="en-GB"/>
              </w:rPr>
            </w:pPr>
          </w:p>
        </w:tc>
        <w:tc>
          <w:tcPr>
            <w:tcW w:w="1843" w:type="dxa"/>
          </w:tcPr>
          <w:p w14:paraId="34BB9384" w14:textId="77777777" w:rsidR="0086139A" w:rsidRDefault="0086139A" w:rsidP="00DF31BA">
            <w:pPr>
              <w:spacing w:line="360" w:lineRule="auto"/>
              <w:rPr>
                <w:rFonts w:ascii="Arial" w:hAnsi="Arial" w:cs="Arial"/>
                <w:sz w:val="20"/>
                <w:szCs w:val="20"/>
                <w:lang w:val="en-GB"/>
              </w:rPr>
            </w:pPr>
          </w:p>
        </w:tc>
        <w:tc>
          <w:tcPr>
            <w:tcW w:w="1558" w:type="dxa"/>
          </w:tcPr>
          <w:p w14:paraId="1B16EC79" w14:textId="77777777" w:rsidR="0086139A" w:rsidRDefault="0086139A" w:rsidP="00DF31BA">
            <w:pPr>
              <w:spacing w:line="360" w:lineRule="auto"/>
              <w:rPr>
                <w:rFonts w:ascii="Arial" w:hAnsi="Arial" w:cs="Arial"/>
                <w:sz w:val="20"/>
                <w:szCs w:val="20"/>
                <w:lang w:val="en-GB"/>
              </w:rPr>
            </w:pPr>
          </w:p>
        </w:tc>
      </w:tr>
      <w:tr w:rsidR="0086139A" w14:paraId="210B19B0" w14:textId="77777777" w:rsidTr="00DF31BA">
        <w:tc>
          <w:tcPr>
            <w:tcW w:w="3539" w:type="dxa"/>
          </w:tcPr>
          <w:p w14:paraId="4EE4F897" w14:textId="77777777" w:rsidR="0086139A" w:rsidRDefault="0086139A" w:rsidP="00DF31BA">
            <w:pPr>
              <w:spacing w:line="360" w:lineRule="auto"/>
              <w:rPr>
                <w:rFonts w:ascii="Arial" w:hAnsi="Arial" w:cs="Arial"/>
                <w:sz w:val="20"/>
                <w:szCs w:val="20"/>
                <w:lang w:val="en-GB"/>
              </w:rPr>
            </w:pPr>
            <w:r>
              <w:rPr>
                <w:rFonts w:ascii="Arial" w:hAnsi="Arial" w:cs="Arial"/>
                <w:sz w:val="20"/>
                <w:szCs w:val="20"/>
                <w:lang w:val="en-GB"/>
              </w:rPr>
              <w:t>Decision Tree</w:t>
            </w:r>
          </w:p>
        </w:tc>
        <w:tc>
          <w:tcPr>
            <w:tcW w:w="1843" w:type="dxa"/>
          </w:tcPr>
          <w:p w14:paraId="412192EB" w14:textId="77777777" w:rsidR="0086139A" w:rsidRDefault="0086139A" w:rsidP="00DF31BA">
            <w:pPr>
              <w:spacing w:line="360" w:lineRule="auto"/>
              <w:rPr>
                <w:rFonts w:ascii="Arial" w:hAnsi="Arial" w:cs="Arial"/>
                <w:sz w:val="20"/>
                <w:szCs w:val="20"/>
                <w:lang w:val="en-GB"/>
              </w:rPr>
            </w:pPr>
          </w:p>
        </w:tc>
        <w:tc>
          <w:tcPr>
            <w:tcW w:w="1843" w:type="dxa"/>
          </w:tcPr>
          <w:p w14:paraId="400E27F3" w14:textId="77777777" w:rsidR="0086139A" w:rsidRDefault="0086139A" w:rsidP="00DF31BA">
            <w:pPr>
              <w:spacing w:line="360" w:lineRule="auto"/>
              <w:rPr>
                <w:rFonts w:ascii="Arial" w:hAnsi="Arial" w:cs="Arial"/>
                <w:sz w:val="20"/>
                <w:szCs w:val="20"/>
                <w:lang w:val="en-GB"/>
              </w:rPr>
            </w:pPr>
          </w:p>
        </w:tc>
        <w:tc>
          <w:tcPr>
            <w:tcW w:w="1558" w:type="dxa"/>
          </w:tcPr>
          <w:p w14:paraId="7A1F624D" w14:textId="77777777" w:rsidR="0086139A" w:rsidRDefault="0086139A" w:rsidP="00DF31BA">
            <w:pPr>
              <w:spacing w:line="360" w:lineRule="auto"/>
              <w:rPr>
                <w:rFonts w:ascii="Arial" w:hAnsi="Arial" w:cs="Arial"/>
                <w:sz w:val="20"/>
                <w:szCs w:val="20"/>
                <w:lang w:val="en-GB"/>
              </w:rPr>
            </w:pPr>
          </w:p>
        </w:tc>
      </w:tr>
    </w:tbl>
    <w:p w14:paraId="532E3635" w14:textId="5D9B8799" w:rsidR="001E4C39" w:rsidRDefault="001E4C39" w:rsidP="001E4C39">
      <w:pPr>
        <w:pStyle w:val="Listenabsatz"/>
        <w:numPr>
          <w:ilvl w:val="1"/>
          <w:numId w:val="1"/>
        </w:numPr>
        <w:spacing w:after="0" w:line="360" w:lineRule="auto"/>
        <w:rPr>
          <w:rFonts w:ascii="Arial" w:hAnsi="Arial" w:cs="Arial"/>
          <w:sz w:val="20"/>
          <w:szCs w:val="20"/>
          <w:lang w:val="en-GB"/>
        </w:rPr>
      </w:pPr>
      <w:bookmarkStart w:id="0" w:name="_Hlk96012517"/>
      <w:bookmarkStart w:id="1" w:name="_Hlk99813085"/>
      <w:r>
        <w:rPr>
          <w:rFonts w:ascii="Arial" w:hAnsi="Arial" w:cs="Arial"/>
          <w:sz w:val="20"/>
          <w:szCs w:val="20"/>
          <w:lang w:val="en-GB"/>
        </w:rPr>
        <w:lastRenderedPageBreak/>
        <w:t>Balanced Scorecard -&gt; Management page 45</w:t>
      </w:r>
    </w:p>
    <w:p w14:paraId="0A3622A7" w14:textId="081D1CB4" w:rsidR="001E4C39" w:rsidRPr="001E4C39" w:rsidRDefault="001E4C39" w:rsidP="001E4C39">
      <w:pPr>
        <w:pStyle w:val="Listenabsatz"/>
        <w:numPr>
          <w:ilvl w:val="1"/>
          <w:numId w:val="1"/>
        </w:numPr>
        <w:spacing w:after="0" w:line="360" w:lineRule="auto"/>
        <w:rPr>
          <w:rFonts w:ascii="Arial" w:hAnsi="Arial" w:cs="Arial"/>
          <w:sz w:val="20"/>
          <w:szCs w:val="20"/>
          <w:lang w:val="en-GB"/>
        </w:rPr>
      </w:pPr>
      <w:r>
        <w:rPr>
          <w:rFonts w:ascii="Arial" w:hAnsi="Arial" w:cs="Arial"/>
          <w:sz w:val="20"/>
          <w:szCs w:val="20"/>
          <w:lang w:val="en-GB"/>
        </w:rPr>
        <w:t>Benchmarking -&gt; Management page 46</w:t>
      </w:r>
    </w:p>
    <w:bookmarkEnd w:id="1"/>
    <w:p w14:paraId="3D49A5FC" w14:textId="77777777" w:rsidR="0086139A" w:rsidRDefault="0086139A" w:rsidP="0086139A">
      <w:pPr>
        <w:spacing w:after="0" w:line="360" w:lineRule="auto"/>
        <w:rPr>
          <w:rFonts w:ascii="Arial" w:hAnsi="Arial" w:cs="Arial"/>
          <w:sz w:val="20"/>
          <w:szCs w:val="20"/>
          <w:lang w:val="en-GB"/>
        </w:rPr>
      </w:pPr>
      <w:r>
        <w:rPr>
          <w:noProof/>
        </w:rPr>
        <w:drawing>
          <wp:inline distT="0" distB="0" distL="0" distR="0" wp14:anchorId="6D6A07FB" wp14:editId="17C10A44">
            <wp:extent cx="5760720" cy="2708275"/>
            <wp:effectExtent l="0" t="0" r="0" b="0"/>
            <wp:docPr id="232" name="Grafik 2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Grafik 232" descr="Ein Bild, das Text enthält.&#10;&#10;Automatisch generierte Beschreibung"/>
                    <pic:cNvPicPr/>
                  </pic:nvPicPr>
                  <pic:blipFill>
                    <a:blip r:embed="rId16"/>
                    <a:stretch>
                      <a:fillRect/>
                    </a:stretch>
                  </pic:blipFill>
                  <pic:spPr>
                    <a:xfrm>
                      <a:off x="0" y="0"/>
                      <a:ext cx="5760720" cy="2708275"/>
                    </a:xfrm>
                    <a:prstGeom prst="rect">
                      <a:avLst/>
                    </a:prstGeom>
                  </pic:spPr>
                </pic:pic>
              </a:graphicData>
            </a:graphic>
          </wp:inline>
        </w:drawing>
      </w:r>
    </w:p>
    <w:p w14:paraId="4D717AFB" w14:textId="77777777" w:rsidR="0086139A" w:rsidRDefault="0086139A" w:rsidP="0086139A">
      <w:pPr>
        <w:spacing w:after="0" w:line="360" w:lineRule="auto"/>
        <w:rPr>
          <w:rFonts w:ascii="Arial" w:hAnsi="Arial" w:cs="Arial"/>
          <w:sz w:val="20"/>
          <w:szCs w:val="20"/>
          <w:lang w:val="en-GB"/>
        </w:rPr>
      </w:pPr>
      <w:r>
        <w:rPr>
          <w:noProof/>
        </w:rPr>
        <w:drawing>
          <wp:inline distT="0" distB="0" distL="0" distR="0" wp14:anchorId="63B3A3B3" wp14:editId="7D9BF16D">
            <wp:extent cx="5760720" cy="3843020"/>
            <wp:effectExtent l="0" t="0" r="0" b="5080"/>
            <wp:docPr id="233" name="Grafi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43020"/>
                    </a:xfrm>
                    <a:prstGeom prst="rect">
                      <a:avLst/>
                    </a:prstGeom>
                  </pic:spPr>
                </pic:pic>
              </a:graphicData>
            </a:graphic>
          </wp:inline>
        </w:drawing>
      </w:r>
    </w:p>
    <w:bookmarkEnd w:id="0"/>
    <w:p w14:paraId="4ABDECDC" w14:textId="77777777" w:rsidR="0086139A" w:rsidRPr="00F86AF2" w:rsidRDefault="0086139A" w:rsidP="00F86AF2">
      <w:pPr>
        <w:spacing w:after="0" w:line="360" w:lineRule="auto"/>
        <w:rPr>
          <w:rFonts w:ascii="Arial" w:eastAsia="Calibri" w:hAnsi="Arial" w:cs="Arial"/>
          <w:sz w:val="20"/>
          <w:szCs w:val="20"/>
          <w:lang w:val="en-GB"/>
        </w:rPr>
      </w:pPr>
    </w:p>
    <w:p w14:paraId="1E963A57" w14:textId="6289D5E9" w:rsidR="00F86AF2" w:rsidRPr="00F86AF2" w:rsidRDefault="00F86AF2" w:rsidP="00F86AF2">
      <w:pPr>
        <w:spacing w:after="0" w:line="360" w:lineRule="auto"/>
        <w:rPr>
          <w:rFonts w:ascii="Arial" w:eastAsia="Calibri" w:hAnsi="Arial" w:cs="Arial"/>
          <w:sz w:val="20"/>
          <w:szCs w:val="20"/>
          <w:lang w:val="en-GB"/>
        </w:rPr>
      </w:pPr>
    </w:p>
    <w:sectPr w:rsidR="00F86AF2" w:rsidRPr="00F86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DB4"/>
    <w:multiLevelType w:val="hybridMultilevel"/>
    <w:tmpl w:val="0A328F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B814809"/>
    <w:multiLevelType w:val="hybridMultilevel"/>
    <w:tmpl w:val="9D2050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9052F83"/>
    <w:multiLevelType w:val="multilevel"/>
    <w:tmpl w:val="8766FBD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78A3596"/>
    <w:multiLevelType w:val="hybridMultilevel"/>
    <w:tmpl w:val="DE6456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99F6DA6"/>
    <w:multiLevelType w:val="hybridMultilevel"/>
    <w:tmpl w:val="904073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CA979FF"/>
    <w:multiLevelType w:val="hybridMultilevel"/>
    <w:tmpl w:val="E32A67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051543C"/>
    <w:multiLevelType w:val="hybridMultilevel"/>
    <w:tmpl w:val="9F4A4822"/>
    <w:lvl w:ilvl="0" w:tplc="9044FA9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2"/>
    <w:rsid w:val="001E4C39"/>
    <w:rsid w:val="003C3139"/>
    <w:rsid w:val="003E612F"/>
    <w:rsid w:val="00734D2C"/>
    <w:rsid w:val="0086139A"/>
    <w:rsid w:val="00F86AF2"/>
    <w:rsid w:val="00FB7F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B8E2"/>
  <w15:chartTrackingRefBased/>
  <w15:docId w15:val="{DDA83CCE-0ECB-4F8D-9BB8-10FD8CFF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86AF2"/>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6139A"/>
    <w:pPr>
      <w:spacing w:before="100" w:beforeAutospacing="1" w:after="100" w:afterAutospacing="1" w:line="288" w:lineRule="atLeast"/>
      <w:ind w:left="720"/>
      <w:contextualSpacing/>
    </w:pPr>
    <w:rPr>
      <w:rFonts w:ascii="Georgia" w:hAnsi="Georgia" w:cs="Times New Roman"/>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at/url?sa=i&amp;url=https://www.goconqr.com/flashcard/1675923/bwl&amp;psig=AOvVaw0J2NULq12wQyOF9qVBxF9M&amp;ust=1584133097533000&amp;source=images&amp;cd=vfe&amp;ved=0CAIQjRxqFwoTCIjWp-nplegCFQAAAAAdAAAAABAJ"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566</Words>
  <Characters>3570</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Reiterer</dc:creator>
  <cp:keywords/>
  <dc:description/>
  <cp:lastModifiedBy>Monika Reiterer</cp:lastModifiedBy>
  <cp:revision>6</cp:revision>
  <dcterms:created xsi:type="dcterms:W3CDTF">2022-04-02T15:22:00Z</dcterms:created>
  <dcterms:modified xsi:type="dcterms:W3CDTF">2022-04-03T11:40:00Z</dcterms:modified>
</cp:coreProperties>
</file>