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5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50"/>
          <w:u w:val="single"/>
          <w:shd w:fill="auto" w:val="clear"/>
        </w:rPr>
        <w:t xml:space="preserve">Problemática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El gimnasio “GymPlus” hoy maneja todo bastante a lo antiguo: los datos de los socios y los pagos de las cuotas están en hojas de cálculo y en cuadernos. Por eso muchas veces no se sabe bien quién está al día, quién debe, qué plan tiene cada socio o cuándo fue la última vez que pagó.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Lo mismo pasa con las actividades (musculación, spinning, yoga, etc.), que también se anotan a mano y se pueden cometer errores con los cupos o con los socios que realmente están inscriptos.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Por eso se decide armar una base de datos para tener todo ordenado: socios, planes, métodos de pago, pagos de cuotas y actividades, y así poder consultar la información rápido y sin dudas.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