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task_50e41412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inspection_guidelines.md, Page 1 (relevance score: 0.66)</w:t>
      </w:r>
    </w:p>
    <w:p>
      <w:pPr>
        <w:pStyle w:val="ListBullet"/>
      </w:pPr>
      <w:r>
        <w:t>Source: sop_valve_replacement.md, Page 1 (relevance score: 0.64)</w:t>
      </w:r>
    </w:p>
    <w:p>
      <w:pPr>
        <w:pStyle w:val="ListBullet"/>
      </w:pPr>
      <w:r>
        <w:t>Source: inspection_guidelines.md, Page 1 (relevance score: 0.58)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