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503B5" w14:textId="77777777" w:rsidR="00723550" w:rsidRPr="002453AE" w:rsidRDefault="00723550" w:rsidP="00783DEE">
      <w:pPr>
        <w:rPr>
          <w:b/>
          <w:bCs/>
        </w:rPr>
      </w:pPr>
    </w:p>
    <w:p w14:paraId="5C0C172F" w14:textId="5489B856" w:rsidR="00723550" w:rsidRPr="002453AE" w:rsidRDefault="00723550" w:rsidP="00783DEE">
      <w:pPr>
        <w:rPr>
          <w:b/>
          <w:bCs/>
        </w:rPr>
      </w:pPr>
      <w:r w:rsidRPr="002453AE">
        <w:rPr>
          <w:b/>
          <w:bCs/>
        </w:rPr>
        <w:t xml:space="preserve">Learner Email: </w:t>
      </w:r>
      <w:r w:rsidR="00B557E6">
        <w:t>srcw222ak107</w:t>
      </w:r>
      <w:r w:rsidR="00750363">
        <w:t>@srcw.ac.in</w:t>
      </w:r>
    </w:p>
    <w:p w14:paraId="56E25D82" w14:textId="77777777" w:rsidR="00723550" w:rsidRPr="002453AE" w:rsidRDefault="00723550" w:rsidP="00783DEE">
      <w:pPr>
        <w:rPr>
          <w:b/>
          <w:bCs/>
        </w:rPr>
      </w:pPr>
    </w:p>
    <w:p w14:paraId="452A3299" w14:textId="6D1C38EB" w:rsidR="00723550" w:rsidRPr="002453AE" w:rsidRDefault="00723550" w:rsidP="00783DEE">
      <w:pPr>
        <w:rPr>
          <w:b/>
          <w:bCs/>
        </w:rPr>
      </w:pPr>
      <w:r w:rsidRPr="002453AE">
        <w:rPr>
          <w:b/>
          <w:bCs/>
        </w:rPr>
        <w:t xml:space="preserve">Topic: </w:t>
      </w:r>
      <w:r w:rsidR="00F36FF2" w:rsidRPr="002453AE">
        <w:rPr>
          <w:b/>
          <w:bCs/>
        </w:rPr>
        <w:t>Agricultural science</w:t>
      </w:r>
    </w:p>
    <w:p w14:paraId="7EE3E069" w14:textId="77777777" w:rsidR="00723550" w:rsidRPr="002453AE" w:rsidRDefault="00723550" w:rsidP="00783DEE">
      <w:pPr>
        <w:rPr>
          <w:b/>
          <w:bCs/>
        </w:rPr>
      </w:pPr>
    </w:p>
    <w:p w14:paraId="332DF191" w14:textId="198218F7" w:rsidR="00723550" w:rsidRDefault="00723550" w:rsidP="00783DEE">
      <w:pPr>
        <w:rPr>
          <w:b/>
          <w:bCs/>
        </w:rPr>
      </w:pPr>
      <w:r w:rsidRPr="002453AE">
        <w:rPr>
          <w:b/>
          <w:bCs/>
        </w:rPr>
        <w:t>Research</w:t>
      </w:r>
      <w:r w:rsidR="002453AE">
        <w:rPr>
          <w:b/>
          <w:bCs/>
        </w:rPr>
        <w:t xml:space="preserve"> </w:t>
      </w:r>
      <w:r w:rsidRPr="002453AE">
        <w:rPr>
          <w:b/>
          <w:bCs/>
        </w:rPr>
        <w:t xml:space="preserve">Paper: </w:t>
      </w:r>
      <w:hyperlink r:id="rId4" w:anchor="v=onepage&amp;q&amp;f=false" w:history="1">
        <w:r w:rsidR="003C5FEA" w:rsidRPr="00C213EB">
          <w:rPr>
            <w:rStyle w:val="Hyperlink"/>
            <w:b/>
            <w:bCs/>
          </w:rPr>
          <w:t>https://books.google.com/books/about/Agroecology.html?id=vwTFDwAAQBAJ#v=onepage&amp;q&amp;f=false</w:t>
        </w:r>
      </w:hyperlink>
    </w:p>
    <w:p w14:paraId="0640FFF7" w14:textId="1DA13823" w:rsidR="003C5FEA" w:rsidRDefault="003C5FEA" w:rsidP="00783DEE">
      <w:pPr>
        <w:rPr>
          <w:b/>
          <w:bCs/>
          <w:highlight w:val="darkYellow"/>
        </w:rPr>
      </w:pPr>
      <w:r>
        <w:rPr>
          <w:b/>
          <w:bCs/>
        </w:rPr>
        <w:t>https://study.com/learn/lesson/what-is-sustainable-agriculture.html</w:t>
      </w:r>
    </w:p>
    <w:p w14:paraId="0499148E" w14:textId="77777777" w:rsidR="00723550" w:rsidRDefault="00723550" w:rsidP="00783DEE">
      <w:pPr>
        <w:rPr>
          <w:b/>
          <w:bCs/>
          <w:highlight w:val="darkYellow"/>
        </w:rPr>
      </w:pPr>
    </w:p>
    <w:p w14:paraId="43810819" w14:textId="77777777" w:rsidR="00723550" w:rsidRDefault="00723550" w:rsidP="00783DEE">
      <w:pPr>
        <w:rPr>
          <w:b/>
          <w:bCs/>
          <w:highlight w:val="darkYellow"/>
        </w:rPr>
      </w:pPr>
    </w:p>
    <w:p w14:paraId="1F96574C" w14:textId="7EB010CA" w:rsidR="00783DEE" w:rsidRPr="005617A6" w:rsidRDefault="00783DEE" w:rsidP="00783DEE">
      <w:pPr>
        <w:rPr>
          <w:b/>
          <w:bCs/>
        </w:rPr>
      </w:pPr>
      <w:r w:rsidRPr="00B93AAF">
        <w:rPr>
          <w:b/>
          <w:bCs/>
          <w:highlight w:val="darkYellow"/>
        </w:rPr>
        <w:t>Green Fields: An Appraisal of Sustainable Agriculture</w:t>
      </w:r>
      <w:r w:rsidRPr="005617A6">
        <w:rPr>
          <w:b/>
          <w:bCs/>
        </w:rPr>
        <w:t xml:space="preserve"> </w:t>
      </w:r>
    </w:p>
    <w:p w14:paraId="659FB993" w14:textId="77777777" w:rsidR="00783DEE" w:rsidRPr="005617A6" w:rsidRDefault="00783DEE" w:rsidP="00783DEE">
      <w:pPr>
        <w:rPr>
          <w:b/>
          <w:bCs/>
        </w:rPr>
      </w:pPr>
    </w:p>
    <w:p w14:paraId="3B9F3ABB" w14:textId="77777777" w:rsidR="00783DEE" w:rsidRPr="009D138C" w:rsidRDefault="00783DEE" w:rsidP="00783DEE">
      <w:pPr>
        <w:rPr>
          <w:rFonts w:ascii="Times New Roman" w:hAnsi="Times New Roman" w:cs="Times New Roman"/>
        </w:rPr>
      </w:pPr>
      <w:r w:rsidRPr="009D138C">
        <w:rPr>
          <w:rFonts w:ascii="Times New Roman" w:hAnsi="Times New Roman" w:cs="Times New Roman"/>
        </w:rPr>
        <w:t>Golden were the fields, sparkling in the dew, as the sun started its slow ascent in the east over the rolling hills. Awe and expectancy could hardly be prevented by anyone standing at this wild, lush, vibrant green farm. No ordinary farm. It was a sanctuary of biodiversity, an absolute laboratory of innovation, proof positive of the great possibility that resides in sustainable agriculture. My journey toward the heart of sustainable farming practices began among the smells of deep earthiness and the soft humming of bees navigating around one wildflower and another. Every stride I took was getting me a step closer to that complex web of life pulsating in that custome-designed microcosm of nature, where the clockwork of nature was allowed to pace up the act of productivity, with harmony as the guiding principle.</w:t>
      </w:r>
    </w:p>
    <w:p w14:paraId="669CFB36" w14:textId="77777777" w:rsidR="00783DEE" w:rsidRPr="009D138C" w:rsidRDefault="00783DEE" w:rsidP="00783DEE">
      <w:pPr>
        <w:rPr>
          <w:rFonts w:ascii="Times New Roman" w:hAnsi="Times New Roman" w:cs="Times New Roman"/>
        </w:rPr>
      </w:pPr>
    </w:p>
    <w:p w14:paraId="2F5E3A4F" w14:textId="77777777" w:rsidR="00783DEE" w:rsidRPr="009D138C" w:rsidRDefault="00783DEE" w:rsidP="00783DEE">
      <w:pPr>
        <w:rPr>
          <w:rFonts w:ascii="Times New Roman" w:hAnsi="Times New Roman" w:cs="Times New Roman"/>
        </w:rPr>
      </w:pPr>
      <w:r w:rsidRPr="009D138C">
        <w:rPr>
          <w:rFonts w:ascii="Times New Roman" w:hAnsi="Times New Roman" w:cs="Times New Roman"/>
        </w:rPr>
        <w:t>The first stop, thereafter, within the sequence of enlightening, was with the farmers who had internationally been the first adopters of ecoresponsible cultivation practices. They were the unsung heroes, quietly revolutionizing the way we grow our food. Walking through fields with their colorful tapestries, so distant from the monotony of stretches of mono-cultures, I heard their stories. Many of them told me about how they had changed from conventional to sustainable out of deep respect for the land and the desire to leave a better world behind for future generations. They detailed their use of organic fertilizers, crop rotation, and integrated pest management that works on improving soil health, leeching fewer and fewer chemicals into it. Of special interest was one farmer, in-depth, who finally detailed how he was able to eliminate synthetic pesticides by providing beneficial insects that balanced the system, which allowed for a functioning, complex ecosystem: an ecologically destabilizing environment. While it had the result of enhancing the biodiversity on his farm, it also increased his yield conclusively, proving to him that sustainable methods could match up to being both environmentally and economically viable.</w:t>
      </w:r>
    </w:p>
    <w:p w14:paraId="4CEFAD8F" w14:textId="77777777" w:rsidR="00783DEE" w:rsidRPr="009D138C" w:rsidRDefault="00783DEE" w:rsidP="00783DEE">
      <w:pPr>
        <w:rPr>
          <w:rFonts w:ascii="Times New Roman" w:hAnsi="Times New Roman" w:cs="Times New Roman"/>
        </w:rPr>
      </w:pPr>
    </w:p>
    <w:p w14:paraId="21E21E05" w14:textId="77777777" w:rsidR="00783DEE" w:rsidRPr="009D138C" w:rsidRDefault="00783DEE" w:rsidP="00783DEE">
      <w:pPr>
        <w:rPr>
          <w:rFonts w:ascii="Times New Roman" w:hAnsi="Times New Roman" w:cs="Times New Roman"/>
        </w:rPr>
      </w:pPr>
      <w:r w:rsidRPr="009D138C">
        <w:rPr>
          <w:rFonts w:ascii="Times New Roman" w:hAnsi="Times New Roman" w:cs="Times New Roman"/>
        </w:rPr>
        <w:t>This transition to sustainable agriculture was not, however, all smooth. The way was fraught with challenges, and many a time transitions had to be done piecemeal, balancing on the knife-edge of weighting ecological principles against practical realities and heeding the principles of financial constraint. Many farmers found the upfront adoption costs of sustainable practices prohibitive. Many sustainable practices needed new investment in new equipment and training. In addition, the risk from uncertain financial returns in the short term compared to conventional practices was considerable. The other major problem was the knowledge gap: many farmers were not close to leading-edge scientific research or best management practices in sustainable agriculture that would have allowed them to convert effectively. Most importantly, market dynamics was one of the challenges encountered. As a matter of fact, most sustainable produce fetched premium prices, but getting such markets was not always easy. Jetset all these challenges, the resilience and determination of these farmers shone through. They had, in their mind, the vision of a healthier planet and a more just food system, and pressed on despite the odds.</w:t>
      </w:r>
    </w:p>
    <w:p w14:paraId="7AA65BD6" w14:textId="77777777" w:rsidR="00783DEE" w:rsidRPr="009D138C" w:rsidRDefault="00783DEE" w:rsidP="00783DEE">
      <w:pPr>
        <w:rPr>
          <w:rFonts w:ascii="Times New Roman" w:hAnsi="Times New Roman" w:cs="Times New Roman"/>
        </w:rPr>
      </w:pPr>
    </w:p>
    <w:p w14:paraId="5B1E1F85" w14:textId="77777777" w:rsidR="00783DEE" w:rsidRPr="009D138C" w:rsidRDefault="00783DEE" w:rsidP="00783DEE">
      <w:pPr>
        <w:rPr>
          <w:rFonts w:ascii="Times New Roman" w:hAnsi="Times New Roman" w:cs="Times New Roman"/>
        </w:rPr>
      </w:pPr>
      <w:r w:rsidRPr="009D138C">
        <w:rPr>
          <w:rFonts w:ascii="Times New Roman" w:hAnsi="Times New Roman" w:cs="Times New Roman"/>
        </w:rPr>
        <w:t>But for all those adversities, there were heaps of successful examples that truly brought to life the potential green farming held. One good example is a small cooperative group of farmers who have managed to turn a derogated acreage into an agricultural paradise. Using principles of permaculture, they developed a self-sustaining system in which livestock and crops existed in symbiosis. That soil which had lost its remaining fecundity was now bountiful, full of life. More efficient irrigation techniques meant water was saved, hardier crops were sown against drought and pests. This, in turn, became a resounding success that others in the community would like to emulate and, through collective endeavor for land, steward it. The cooperative commitment to sustainability had freshened not only the land itself but the local economy and community ties as well.</w:t>
      </w:r>
    </w:p>
    <w:p w14:paraId="2DAC180B" w14:textId="77777777" w:rsidR="00783DEE" w:rsidRPr="009D138C" w:rsidRDefault="00783DEE" w:rsidP="00783DEE">
      <w:pPr>
        <w:rPr>
          <w:rFonts w:ascii="Times New Roman" w:hAnsi="Times New Roman" w:cs="Times New Roman"/>
        </w:rPr>
      </w:pPr>
    </w:p>
    <w:p w14:paraId="3E2338F6" w14:textId="77777777" w:rsidR="00783DEE" w:rsidRPr="009D138C" w:rsidRDefault="00783DEE" w:rsidP="00783DEE">
      <w:pPr>
        <w:rPr>
          <w:rFonts w:ascii="Times New Roman" w:hAnsi="Times New Roman" w:cs="Times New Roman"/>
        </w:rPr>
      </w:pPr>
      <w:r w:rsidRPr="009D138C">
        <w:rPr>
          <w:rFonts w:ascii="Times New Roman" w:hAnsi="Times New Roman" w:cs="Times New Roman"/>
        </w:rPr>
        <w:t>Reflecting on these experiences, it was easy to start to get a feel for how the unfolding future of this sustainable agriculture revolution would look. As more farmers adopted eco-friendly practices the collective impact on the environment would be profound. This would also result in the reduction of reliance on chemical inputs, thereby providing for cleaner water and healthier soils, and diverse cropping systems would promote biodiversity and climate resilience. A growing number of studies also shed light on social benefits that come with sustainable farming: food sovereignty, resistance, local empowerment, and preservation of traditional knowledge bound to agriculture. However, these outcomes depended on strong support systems: appropriate policy frameworks with incentives for sustainable practices, research and extension to disseminate the knowledge, and market structures to place valuation on this and reward it.</w:t>
      </w:r>
    </w:p>
    <w:p w14:paraId="684CFC79" w14:textId="77777777" w:rsidR="00783DEE" w:rsidRPr="009D138C" w:rsidRDefault="00783DEE" w:rsidP="00783DEE">
      <w:pPr>
        <w:rPr>
          <w:rFonts w:ascii="Times New Roman" w:hAnsi="Times New Roman" w:cs="Times New Roman"/>
        </w:rPr>
      </w:pPr>
    </w:p>
    <w:p w14:paraId="6C7E9641" w14:textId="77777777" w:rsidR="00783DEE" w:rsidRPr="009D138C" w:rsidRDefault="00783DEE">
      <w:pPr>
        <w:rPr>
          <w:rFonts w:ascii="Times New Roman" w:hAnsi="Times New Roman" w:cs="Times New Roman"/>
        </w:rPr>
      </w:pPr>
      <w:r w:rsidRPr="009D138C">
        <w:rPr>
          <w:rFonts w:ascii="Times New Roman" w:hAnsi="Times New Roman" w:cs="Times New Roman"/>
        </w:rPr>
        <w:t>In conclusion, the journey into the heart of sustainable farming practices revealed not only the challenges it was facing but also the transformative potential of green agriculture. Ways to achieve an agricultural future that was such a short while ago seemingly doomed finally seemed within reach due in large part to the dedication and innovations of these farmers, a great number of whom were now practicing eco-friendly farming. Theirs was inspiration—proof that a sustainable revolution in agriculture could be done, is being done—with their continued resilience and ingenuity. It is on the back of such pioneering efforts that the future of our fields and our planet depends, and their illustrated stories why continued support and wide adoption remained crucially front and center. As we go forward, the legacy of these green fields will serve to guide us toward a healthier, more sustainable world.</w:t>
      </w:r>
    </w:p>
    <w:sectPr w:rsidR="00783DEE" w:rsidRPr="009D13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EE"/>
    <w:rsid w:val="00175698"/>
    <w:rsid w:val="001B5C33"/>
    <w:rsid w:val="001F5413"/>
    <w:rsid w:val="00210AA3"/>
    <w:rsid w:val="002453AE"/>
    <w:rsid w:val="00284A36"/>
    <w:rsid w:val="002975F0"/>
    <w:rsid w:val="003C5FEA"/>
    <w:rsid w:val="004017FB"/>
    <w:rsid w:val="004747CB"/>
    <w:rsid w:val="00474B47"/>
    <w:rsid w:val="004B70C2"/>
    <w:rsid w:val="00547832"/>
    <w:rsid w:val="005617A6"/>
    <w:rsid w:val="005C1DC9"/>
    <w:rsid w:val="005E59CC"/>
    <w:rsid w:val="00611BFD"/>
    <w:rsid w:val="0065476B"/>
    <w:rsid w:val="006A1C89"/>
    <w:rsid w:val="00723550"/>
    <w:rsid w:val="00732556"/>
    <w:rsid w:val="00750363"/>
    <w:rsid w:val="00783DEE"/>
    <w:rsid w:val="008326F1"/>
    <w:rsid w:val="00836589"/>
    <w:rsid w:val="0087611C"/>
    <w:rsid w:val="00902286"/>
    <w:rsid w:val="00910D7D"/>
    <w:rsid w:val="009C00D6"/>
    <w:rsid w:val="009D138C"/>
    <w:rsid w:val="009E35BB"/>
    <w:rsid w:val="00A92CB9"/>
    <w:rsid w:val="00B557E6"/>
    <w:rsid w:val="00B93AAF"/>
    <w:rsid w:val="00C17F0C"/>
    <w:rsid w:val="00CA2FFE"/>
    <w:rsid w:val="00D901E4"/>
    <w:rsid w:val="00DC22DD"/>
    <w:rsid w:val="00E35D21"/>
    <w:rsid w:val="00E40A86"/>
    <w:rsid w:val="00EB37AE"/>
    <w:rsid w:val="00ED58C4"/>
    <w:rsid w:val="00EF1B48"/>
    <w:rsid w:val="00F36A48"/>
    <w:rsid w:val="00F36FF2"/>
    <w:rsid w:val="00F451EB"/>
    <w:rsid w:val="00F90657"/>
    <w:rsid w:val="215A11D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6B463E02"/>
  <w15:chartTrackingRefBased/>
  <w15:docId w15:val="{81357E00-9A33-4004-8277-896BC0C6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D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3D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3D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3D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D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D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D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D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D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D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3D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3D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3D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D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D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D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D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DEE"/>
    <w:rPr>
      <w:rFonts w:eastAsiaTheme="majorEastAsia" w:cstheme="majorBidi"/>
      <w:color w:val="272727" w:themeColor="text1" w:themeTint="D8"/>
    </w:rPr>
  </w:style>
  <w:style w:type="paragraph" w:styleId="Title">
    <w:name w:val="Title"/>
    <w:basedOn w:val="Normal"/>
    <w:next w:val="Normal"/>
    <w:link w:val="TitleChar"/>
    <w:uiPriority w:val="10"/>
    <w:qFormat/>
    <w:rsid w:val="00783D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D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D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D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DEE"/>
    <w:pPr>
      <w:spacing w:before="160"/>
      <w:jc w:val="center"/>
    </w:pPr>
    <w:rPr>
      <w:i/>
      <w:iCs/>
      <w:color w:val="404040" w:themeColor="text1" w:themeTint="BF"/>
    </w:rPr>
  </w:style>
  <w:style w:type="character" w:customStyle="1" w:styleId="QuoteChar">
    <w:name w:val="Quote Char"/>
    <w:basedOn w:val="DefaultParagraphFont"/>
    <w:link w:val="Quote"/>
    <w:uiPriority w:val="29"/>
    <w:rsid w:val="00783DEE"/>
    <w:rPr>
      <w:i/>
      <w:iCs/>
      <w:color w:val="404040" w:themeColor="text1" w:themeTint="BF"/>
    </w:rPr>
  </w:style>
  <w:style w:type="paragraph" w:styleId="ListParagraph">
    <w:name w:val="List Paragraph"/>
    <w:basedOn w:val="Normal"/>
    <w:uiPriority w:val="34"/>
    <w:qFormat/>
    <w:rsid w:val="00783DEE"/>
    <w:pPr>
      <w:ind w:left="720"/>
      <w:contextualSpacing/>
    </w:pPr>
  </w:style>
  <w:style w:type="character" w:styleId="IntenseEmphasis">
    <w:name w:val="Intense Emphasis"/>
    <w:basedOn w:val="DefaultParagraphFont"/>
    <w:uiPriority w:val="21"/>
    <w:qFormat/>
    <w:rsid w:val="00783DEE"/>
    <w:rPr>
      <w:i/>
      <w:iCs/>
      <w:color w:val="0F4761" w:themeColor="accent1" w:themeShade="BF"/>
    </w:rPr>
  </w:style>
  <w:style w:type="paragraph" w:styleId="IntenseQuote">
    <w:name w:val="Intense Quote"/>
    <w:basedOn w:val="Normal"/>
    <w:next w:val="Normal"/>
    <w:link w:val="IntenseQuoteChar"/>
    <w:uiPriority w:val="30"/>
    <w:qFormat/>
    <w:rsid w:val="00783D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DEE"/>
    <w:rPr>
      <w:i/>
      <w:iCs/>
      <w:color w:val="0F4761" w:themeColor="accent1" w:themeShade="BF"/>
    </w:rPr>
  </w:style>
  <w:style w:type="character" w:styleId="IntenseReference">
    <w:name w:val="Intense Reference"/>
    <w:basedOn w:val="DefaultParagraphFont"/>
    <w:uiPriority w:val="32"/>
    <w:qFormat/>
    <w:rsid w:val="00783DEE"/>
    <w:rPr>
      <w:b/>
      <w:bCs/>
      <w:smallCaps/>
      <w:color w:val="0F4761" w:themeColor="accent1" w:themeShade="BF"/>
      <w:spacing w:val="5"/>
    </w:rPr>
  </w:style>
  <w:style w:type="character" w:styleId="Hyperlink">
    <w:name w:val="Hyperlink"/>
    <w:basedOn w:val="DefaultParagraphFont"/>
    <w:uiPriority w:val="99"/>
    <w:unhideWhenUsed/>
    <w:rsid w:val="00723550"/>
    <w:rPr>
      <w:color w:val="467886" w:themeColor="hyperlink"/>
      <w:u w:val="single"/>
    </w:rPr>
  </w:style>
  <w:style w:type="character" w:styleId="UnresolvedMention">
    <w:name w:val="Unresolved Mention"/>
    <w:basedOn w:val="DefaultParagraphFont"/>
    <w:uiPriority w:val="99"/>
    <w:semiHidden/>
    <w:unhideWhenUsed/>
    <w:rsid w:val="00723550"/>
    <w:rPr>
      <w:color w:val="605E5C"/>
      <w:shd w:val="clear" w:color="auto" w:fill="E1DFDD"/>
    </w:rPr>
  </w:style>
  <w:style w:type="character" w:styleId="FollowedHyperlink">
    <w:name w:val="FollowedHyperlink"/>
    <w:basedOn w:val="DefaultParagraphFont"/>
    <w:uiPriority w:val="99"/>
    <w:semiHidden/>
    <w:unhideWhenUsed/>
    <w:rsid w:val="00DC22D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books.google.com/books/about/Agroecology.html?id=vwTFDwAAQB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955</Words>
  <Characters>5447</Characters>
  <Application>Microsoft Office Word</Application>
  <DocSecurity>0</DocSecurity>
  <Lines>45</Lines>
  <Paragraphs>12</Paragraphs>
  <ScaleCrop>false</ScaleCrop>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S</dc:creator>
  <cp:keywords/>
  <dc:description/>
  <cp:lastModifiedBy>bhavaninadhiya84@gmail.com</cp:lastModifiedBy>
  <cp:revision>2</cp:revision>
  <dcterms:created xsi:type="dcterms:W3CDTF">2024-09-19T06:01:00Z</dcterms:created>
  <dcterms:modified xsi:type="dcterms:W3CDTF">2024-09-19T06:01:00Z</dcterms:modified>
</cp:coreProperties>
</file>