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WAREHOUSING INTEGRATION</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Team Members: Aarthi P, Bavatharani S, Clarina Jones R, Vijaya Harcini J</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Date of Submission: 29th August 2025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Introduction</w:t>
        <w:br w:type="textWrapping"/>
      </w:r>
      <w:r w:rsidDel="00000000" w:rsidR="00000000" w:rsidRPr="00000000">
        <w:rPr>
          <w:rFonts w:ascii="Times New Roman" w:cs="Times New Roman" w:eastAsia="Times New Roman" w:hAnsi="Times New Roman"/>
          <w:sz w:val="24"/>
          <w:szCs w:val="24"/>
          <w:rtl w:val="0"/>
        </w:rPr>
        <w:t xml:space="preserve"> </w:t>
        <w:tab/>
        <w:t xml:space="preserve">1.1 Purpose</w:t>
        <w:br w:type="textWrapping"/>
        <w:t xml:space="preserve"> </w:t>
        <w:tab/>
        <w:t xml:space="preserve">1.2 Background</w:t>
        <w:br w:type="textWrapping"/>
        <w:t xml:space="preserve"> </w:t>
        <w:tab/>
        <w:t xml:space="preserve">1.3 Scope</w:t>
        <w:br w:type="textWrapping"/>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Problem Statement</w:t>
        <w:br w:type="textWrapping"/>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Objectives</w:t>
        <w:br w:type="textWrapping"/>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Tools &amp; Technologies Used</w:t>
        <w:br w:type="textWrapping"/>
      </w:r>
      <w:r w:rsidDel="00000000" w:rsidR="00000000" w:rsidRPr="00000000">
        <w:rPr>
          <w:rFonts w:ascii="Times New Roman" w:cs="Times New Roman" w:eastAsia="Times New Roman" w:hAnsi="Times New Roman"/>
          <w:sz w:val="24"/>
          <w:szCs w:val="24"/>
          <w:rtl w:val="0"/>
        </w:rPr>
        <w:t xml:space="preserve"> </w:t>
        <w:tab/>
        <w:t xml:space="preserve">4.1 Azure Data Factory (ADF)</w:t>
        <w:br w:type="textWrapping"/>
        <w:t xml:space="preserve"> </w:t>
        <w:tab/>
        <w:t xml:space="preserve">4.2 Azure Data Lake Storage (ADLS)</w:t>
        <w:br w:type="textWrapping"/>
        <w:t xml:space="preserve"> </w:t>
        <w:tab/>
        <w:t xml:space="preserve">4.3 Azure Databricks (PySpark)</w:t>
        <w:br w:type="textWrapping"/>
        <w:t xml:space="preserve"> </w:t>
        <w:tab/>
        <w:t xml:space="preserve">4.4 Azure Synapse Analytics</w:t>
        <w:br w:type="textWrapping"/>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Solution Architecture</w:t>
        <w:br w:type="textWrapping"/>
      </w:r>
      <w:r w:rsidDel="00000000" w:rsidR="00000000" w:rsidRPr="00000000">
        <w:rPr>
          <w:rFonts w:ascii="Times New Roman" w:cs="Times New Roman" w:eastAsia="Times New Roman" w:hAnsi="Times New Roman"/>
          <w:sz w:val="24"/>
          <w:szCs w:val="24"/>
          <w:rtl w:val="0"/>
        </w:rPr>
        <w:t xml:space="preserve"> </w:t>
        <w:tab/>
        <w:t xml:space="preserve">5.1 High-Level Design</w:t>
        <w:br w:type="textWrapping"/>
        <w:t xml:space="preserve"> </w:t>
        <w:tab/>
        <w:t xml:space="preserve">5.2 Data Flow Diagram</w:t>
        <w:br w:type="textWrapping"/>
        <w:t xml:space="preserve"> </w:t>
        <w:tab/>
        <w:t xml:space="preserve">5.3 Entity Relationship Diagram (ERD)</w:t>
        <w:br w:type="textWrapping"/>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Execution Overview</w:t>
        <w:br w:type="textWrapping"/>
      </w:r>
      <w:r w:rsidDel="00000000" w:rsidR="00000000" w:rsidRPr="00000000">
        <w:rPr>
          <w:rFonts w:ascii="Times New Roman" w:cs="Times New Roman" w:eastAsia="Times New Roman" w:hAnsi="Times New Roman"/>
          <w:sz w:val="24"/>
          <w:szCs w:val="24"/>
          <w:rtl w:val="0"/>
        </w:rPr>
        <w:t xml:space="preserve"> </w:t>
        <w:tab/>
        <w:t xml:space="preserve">6.1 Environment Setup</w:t>
        <w:br w:type="textWrapping"/>
        <w:t xml:space="preserve"> </w:t>
        <w:tab/>
        <w:t xml:space="preserve">6.2 Data Ingestion</w:t>
        <w:br w:type="textWrapping"/>
        <w:t xml:space="preserve"> </w:t>
        <w:tab/>
        <w:t xml:space="preserve">6.3 Data Transformation</w:t>
        <w:br w:type="textWrapping"/>
        <w:t xml:space="preserve"> </w:t>
        <w:tab/>
        <w:t xml:space="preserve">6.4 Data Loading</w:t>
        <w:br w:type="textWrapping"/>
        <w:t xml:space="preserve"> </w:t>
        <w:tab/>
        <w:t xml:space="preserve">6.5 Validation &amp; Testing</w:t>
        <w:br w:type="textWrapping"/>
        <w:t xml:space="preserve"> </w:t>
        <w:tab/>
        <w:t xml:space="preserve">6.6 Orchestration &amp; Monitoring</w:t>
        <w:br w:type="textWrapping"/>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Tasks Performed</w:t>
        <w:br w:type="textWrapping"/>
      </w:r>
      <w:r w:rsidDel="00000000" w:rsidR="00000000" w:rsidRPr="00000000">
        <w:rPr>
          <w:rFonts w:ascii="Times New Roman" w:cs="Times New Roman" w:eastAsia="Times New Roman" w:hAnsi="Times New Roman"/>
          <w:sz w:val="24"/>
          <w:szCs w:val="24"/>
          <w:rtl w:val="0"/>
        </w:rPr>
        <w:t xml:space="preserve"> </w:t>
        <w:tab/>
        <w:t xml:space="preserve">7.1 Environment Setup Tasks</w:t>
        <w:br w:type="textWrapping"/>
        <w:t xml:space="preserve"> </w:t>
        <w:tab/>
        <w:t xml:space="preserve">7.2 Data Ingestion Tasks</w:t>
        <w:br w:type="textWrapping"/>
        <w:t xml:space="preserve"> </w:t>
        <w:tab/>
        <w:t xml:space="preserve">7.3 Transformation Tasks</w:t>
        <w:br w:type="textWrapping"/>
        <w:t xml:space="preserve"> </w:t>
        <w:tab/>
        <w:t xml:space="preserve">7.4 Data Loading Tasks</w:t>
        <w:br w:type="textWrapping"/>
        <w:t xml:space="preserve"> </w:t>
        <w:tab/>
        <w:t xml:space="preserve">7.5 Validation Queries &amp; Results</w:t>
        <w:br w:type="textWrapping"/>
        <w:t xml:space="preserve"> </w:t>
        <w:tab/>
        <w:t xml:space="preserve">7.6 Pipeline Orchestration Tasks</w:t>
        <w:br w:type="textWrapping"/>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Results &amp; Insights</w:t>
        <w:br w:type="textWrapping"/>
      </w:r>
      <w:r w:rsidDel="00000000" w:rsidR="00000000" w:rsidRPr="00000000">
        <w:rPr>
          <w:rFonts w:ascii="Times New Roman" w:cs="Times New Roman" w:eastAsia="Times New Roman" w:hAnsi="Times New Roman"/>
          <w:sz w:val="24"/>
          <w:szCs w:val="24"/>
          <w:rtl w:val="0"/>
        </w:rPr>
        <w:t xml:space="preserve"> </w:t>
        <w:tab/>
        <w:t xml:space="preserve">8.1 Row Counts</w:t>
        <w:br w:type="textWrapping"/>
        <w:t xml:space="preserve"> </w:t>
        <w:tab/>
        <w:t xml:space="preserve">8.2 Referential Integrity Checks</w:t>
        <w:br w:type="textWrapping"/>
        <w:t xml:space="preserve"> </w:t>
        <w:tab/>
        <w:t xml:space="preserve">8.3 Aggregated Insights (Product, Customer, Gender, Time-based trends)</w:t>
        <w:br w:type="textWrapping"/>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Key Learnings</w:t>
        <w:br w:type="textWrapping"/>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Challenges &amp; Solutions</w:t>
        <w:br w:type="textWrapping"/>
      </w:r>
      <w:r w:rsidDel="00000000" w:rsidR="00000000" w:rsidRPr="00000000">
        <w:rPr>
          <w:rFonts w:ascii="Times New Roman" w:cs="Times New Roman" w:eastAsia="Times New Roman" w:hAnsi="Times New Roman"/>
          <w:sz w:val="24"/>
          <w:szCs w:val="24"/>
          <w:rtl w:val="0"/>
        </w:rPr>
        <w:t xml:space="preserve"> </w:t>
        <w:tab/>
        <w:t xml:space="preserve">10.1 SAS Token Issues</w:t>
        <w:br w:type="textWrapping"/>
        <w:t xml:space="preserve"> </w:t>
        <w:tab/>
        <w:t xml:space="preserve">10.2 External Table Accessibility Errors</w:t>
        <w:br w:type="textWrapping"/>
        <w:t xml:space="preserve"> </w:t>
        <w:tab/>
        <w:t xml:space="preserve">10.3 Credential &amp; Data Source Dependencies</w:t>
        <w:br w:type="textWrapping"/>
        <w:t xml:space="preserve"> </w:t>
        <w:tab/>
        <w:t xml:space="preserve">10.4 Schema Mismatches</w:t>
        <w:br w:type="textWrapping"/>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Deliverables</w:t>
        <w:br w:type="textWrapping"/>
      </w:r>
      <w:r w:rsidDel="00000000" w:rsidR="00000000" w:rsidRPr="00000000">
        <w:rPr>
          <w:rFonts w:ascii="Times New Roman" w:cs="Times New Roman" w:eastAsia="Times New Roman" w:hAnsi="Times New Roman"/>
          <w:sz w:val="24"/>
          <w:szCs w:val="24"/>
          <w:rtl w:val="0"/>
        </w:rPr>
        <w:t xml:space="preserve"> </w:t>
        <w:tab/>
        <w:t xml:space="preserve">11.1 Requirement Document</w:t>
        <w:br w:type="textWrapping"/>
        <w:t xml:space="preserve"> </w:t>
        <w:tab/>
        <w:t xml:space="preserve">11.2 Project Overview Document</w:t>
        <w:br w:type="textWrapping"/>
        <w:t xml:space="preserve"> </w:t>
        <w:tab/>
        <w:t xml:space="preserve">11.3 Execution Overview Document</w:t>
        <w:br w:type="textWrapping"/>
        <w:t xml:space="preserve"> </w:t>
        <w:tab/>
        <w:t xml:space="preserve">11.4 Results &amp; Insights Document</w:t>
        <w:br w:type="textWrapping"/>
        <w:t xml:space="preserve"> </w:t>
        <w:tab/>
        <w:t xml:space="preserve">11.5 Final Merged Project Document</w:t>
        <w:br w:type="textWrapping"/>
        <w:t xml:space="preserve"> </w:t>
        <w:tab/>
        <w:t xml:space="preserve">11.6 PowerPoint Presentation</w:t>
        <w:br w:type="textWrapping"/>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Future Scope</w:t>
        <w:br w:type="textWrapping"/>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Conclusion</w:t>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Style w:val="Heading2"/>
        <w:keepNext w:val="0"/>
        <w:keepLines w:val="0"/>
        <w:spacing w:after="80" w:lineRule="auto"/>
        <w:rPr>
          <w:rFonts w:ascii="Times New Roman" w:cs="Times New Roman" w:eastAsia="Times New Roman" w:hAnsi="Times New Roman"/>
          <w:b w:val="1"/>
          <w:sz w:val="24"/>
          <w:szCs w:val="24"/>
        </w:rPr>
      </w:pPr>
      <w:bookmarkStart w:colFirst="0" w:colLast="0" w:name="_y5spwq94szt8" w:id="0"/>
      <w:bookmarkEnd w:id="0"/>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21">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ekoxklez8og5" w:id="1"/>
      <w:bookmarkEnd w:id="1"/>
      <w:r w:rsidDel="00000000" w:rsidR="00000000" w:rsidRPr="00000000">
        <w:rPr>
          <w:rFonts w:ascii="Times New Roman" w:cs="Times New Roman" w:eastAsia="Times New Roman" w:hAnsi="Times New Roman"/>
          <w:b w:val="1"/>
          <w:color w:val="000000"/>
          <w:sz w:val="24"/>
          <w:szCs w:val="24"/>
          <w:rtl w:val="0"/>
        </w:rPr>
        <w:t xml:space="preserve">1.1 PURPOSE</w:t>
      </w:r>
    </w:p>
    <w:p w:rsidR="00000000" w:rsidDel="00000000" w:rsidP="00000000" w:rsidRDefault="00000000" w:rsidRPr="00000000" w14:paraId="0000002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design and implement a data warehousing integration solution using Microsoft Azure services. The solution automates data ingestion, transformation, and loading (ETL) from raw sources into a centralized warehouse, enabling scalable and reliable analytics for business users.</w:t>
      </w:r>
    </w:p>
    <w:p w:rsidR="00000000" w:rsidDel="00000000" w:rsidP="00000000" w:rsidRDefault="00000000" w:rsidRPr="00000000" w14:paraId="00000023">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eyzz9eu83h3v" w:id="2"/>
      <w:bookmarkEnd w:id="2"/>
      <w:r w:rsidDel="00000000" w:rsidR="00000000" w:rsidRPr="00000000">
        <w:rPr>
          <w:rFonts w:ascii="Times New Roman" w:cs="Times New Roman" w:eastAsia="Times New Roman" w:hAnsi="Times New Roman"/>
          <w:b w:val="1"/>
          <w:color w:val="000000"/>
          <w:sz w:val="24"/>
          <w:szCs w:val="24"/>
          <w:rtl w:val="0"/>
        </w:rPr>
        <w:t xml:space="preserve">1.2 BACKGROUND</w:t>
      </w:r>
    </w:p>
    <w:p w:rsidR="00000000" w:rsidDel="00000000" w:rsidP="00000000" w:rsidRDefault="00000000" w:rsidRPr="00000000" w14:paraId="0000002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retail and e-commerce industry, large amounts of data are generated every day from transactions, customers, and product interactions. Without a consolidated data warehouse, this data remains fragmented, making it difficult to answer key business questions such as sales performance, customer behavior, and product profitability. By leveraging Azure services, this project addresses these gaps with a modern cloud-based data warehouse.</w:t>
      </w:r>
    </w:p>
    <w:p w:rsidR="00000000" w:rsidDel="00000000" w:rsidP="00000000" w:rsidRDefault="00000000" w:rsidRPr="00000000" w14:paraId="00000025">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em2l7s7of2" w:id="3"/>
      <w:bookmarkEnd w:id="3"/>
      <w:r w:rsidDel="00000000" w:rsidR="00000000" w:rsidRPr="00000000">
        <w:rPr>
          <w:rFonts w:ascii="Times New Roman" w:cs="Times New Roman" w:eastAsia="Times New Roman" w:hAnsi="Times New Roman"/>
          <w:b w:val="1"/>
          <w:color w:val="000000"/>
          <w:sz w:val="24"/>
          <w:szCs w:val="24"/>
          <w:rtl w:val="0"/>
        </w:rPr>
        <w:t xml:space="preserve">1.3 SCOPE</w:t>
      </w:r>
    </w:p>
    <w:p w:rsidR="00000000" w:rsidDel="00000000" w:rsidP="00000000" w:rsidRDefault="00000000" w:rsidRPr="00000000" w14:paraId="00000026">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In-Scope:</w:t>
      </w:r>
      <w:r w:rsidDel="00000000" w:rsidR="00000000" w:rsidRPr="00000000">
        <w:rPr>
          <w:rFonts w:ascii="Times New Roman" w:cs="Times New Roman" w:eastAsia="Times New Roman" w:hAnsi="Times New Roman"/>
          <w:sz w:val="24"/>
          <w:szCs w:val="24"/>
          <w:rtl w:val="0"/>
        </w:rPr>
        <w:t xml:space="preserve"> Ingesting raw CSV files, transforming datasets into curated formats, creating star schema models in Synapse, and validating data through SQL queries.</w:t>
        <w:br w:type="textWrapping"/>
      </w:r>
    </w:p>
    <w:p w:rsidR="00000000" w:rsidDel="00000000" w:rsidP="00000000" w:rsidRDefault="00000000" w:rsidRPr="00000000" w14:paraId="00000027">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Out-of-Scope:</w:t>
      </w:r>
      <w:r w:rsidDel="00000000" w:rsidR="00000000" w:rsidRPr="00000000">
        <w:rPr>
          <w:rFonts w:ascii="Times New Roman" w:cs="Times New Roman" w:eastAsia="Times New Roman" w:hAnsi="Times New Roman"/>
          <w:sz w:val="24"/>
          <w:szCs w:val="24"/>
          <w:rtl w:val="0"/>
        </w:rPr>
        <w:t xml:space="preserve"> Real-time streaming pipelines, advanced machine learning, and external API integrations.</w:t>
        <w:br w:type="textWrapping"/>
      </w:r>
    </w:p>
    <w:p w:rsidR="00000000" w:rsidDel="00000000" w:rsidP="00000000" w:rsidRDefault="00000000" w:rsidRPr="00000000" w14:paraId="00000028">
      <w:pPr>
        <w:pStyle w:val="Heading2"/>
        <w:keepNext w:val="0"/>
        <w:keepLines w:val="0"/>
        <w:spacing w:after="80" w:lineRule="auto"/>
        <w:rPr>
          <w:rFonts w:ascii="Times New Roman" w:cs="Times New Roman" w:eastAsia="Times New Roman" w:hAnsi="Times New Roman"/>
          <w:b w:val="1"/>
          <w:sz w:val="24"/>
          <w:szCs w:val="24"/>
        </w:rPr>
      </w:pPr>
      <w:bookmarkStart w:colFirst="0" w:colLast="0" w:name="_nu1rd9rvtfs" w:id="4"/>
      <w:bookmarkEnd w:id="4"/>
      <w:r w:rsidDel="00000000" w:rsidR="00000000" w:rsidRPr="00000000">
        <w:rPr>
          <w:rFonts w:ascii="Times New Roman" w:cs="Times New Roman" w:eastAsia="Times New Roman" w:hAnsi="Times New Roman"/>
          <w:b w:val="1"/>
          <w:sz w:val="24"/>
          <w:szCs w:val="24"/>
          <w:rtl w:val="0"/>
        </w:rPr>
        <w:t xml:space="preserve">2. PROBLEM STATEMENT</w:t>
      </w:r>
    </w:p>
    <w:p w:rsidR="00000000" w:rsidDel="00000000" w:rsidP="00000000" w:rsidRDefault="00000000" w:rsidRPr="00000000" w14:paraId="0000002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Organizations often struggle to consolidate fragmented datasets across multiple systems, leading to reporting delays, inconsistent metrics, and poor decision-making. This project addresses the problem by building an automated ETL pipeline that ensures clean, structured, and analytics-ready data is always available in Azure Synapse.</w:t>
      </w:r>
    </w:p>
    <w:p w:rsidR="00000000" w:rsidDel="00000000" w:rsidP="00000000" w:rsidRDefault="00000000" w:rsidRPr="00000000" w14:paraId="0000002A">
      <w:pPr>
        <w:pStyle w:val="Heading2"/>
        <w:keepNext w:val="0"/>
        <w:keepLines w:val="0"/>
        <w:spacing w:after="80" w:lineRule="auto"/>
        <w:rPr>
          <w:rFonts w:ascii="Times New Roman" w:cs="Times New Roman" w:eastAsia="Times New Roman" w:hAnsi="Times New Roman"/>
          <w:b w:val="1"/>
          <w:sz w:val="24"/>
          <w:szCs w:val="24"/>
        </w:rPr>
      </w:pPr>
      <w:bookmarkStart w:colFirst="0" w:colLast="0" w:name="_w98zfxttcdrw" w:id="5"/>
      <w:bookmarkEnd w:id="5"/>
      <w:r w:rsidDel="00000000" w:rsidR="00000000" w:rsidRPr="00000000">
        <w:rPr>
          <w:rFonts w:ascii="Times New Roman" w:cs="Times New Roman" w:eastAsia="Times New Roman" w:hAnsi="Times New Roman"/>
          <w:b w:val="1"/>
          <w:sz w:val="24"/>
          <w:szCs w:val="24"/>
          <w:rtl w:val="0"/>
        </w:rPr>
        <w:t xml:space="preserve">3. OBJECTIVES</w:t>
      </w:r>
    </w:p>
    <w:p w:rsidR="00000000" w:rsidDel="00000000" w:rsidP="00000000" w:rsidRDefault="00000000" w:rsidRPr="00000000" w14:paraId="0000002B">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 data ingestion from source to data lake.</w:t>
        <w:br w:type="textWrapping"/>
      </w:r>
    </w:p>
    <w:p w:rsidR="00000000" w:rsidDel="00000000" w:rsidP="00000000" w:rsidRDefault="00000000" w:rsidRPr="00000000" w14:paraId="0000002C">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 data into structured fact and dimension tables.</w:t>
        <w:br w:type="textWrapping"/>
      </w:r>
    </w:p>
    <w:p w:rsidR="00000000" w:rsidDel="00000000" w:rsidP="00000000" w:rsidRDefault="00000000" w:rsidRPr="00000000" w14:paraId="0000002D">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curated datasets into Synapse for analytics.</w:t>
        <w:br w:type="textWrapping"/>
      </w:r>
    </w:p>
    <w:p w:rsidR="00000000" w:rsidDel="00000000" w:rsidP="00000000" w:rsidRDefault="00000000" w:rsidRPr="00000000" w14:paraId="0000002E">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results to ensure data quality and consistency.</w:t>
        <w:br w:type="textWrapping"/>
      </w:r>
    </w:p>
    <w:p w:rsidR="00000000" w:rsidDel="00000000" w:rsidP="00000000" w:rsidRDefault="00000000" w:rsidRPr="00000000" w14:paraId="0000002F">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a scalable pipeline framework for future BI reporting.</w:t>
        <w:br w:type="textWrapping"/>
      </w:r>
    </w:p>
    <w:p w:rsidR="00000000" w:rsidDel="00000000" w:rsidP="00000000" w:rsidRDefault="00000000" w:rsidRPr="00000000" w14:paraId="00000030">
      <w:pPr>
        <w:pStyle w:val="Heading2"/>
        <w:keepNext w:val="0"/>
        <w:keepLines w:val="0"/>
        <w:spacing w:after="80" w:lineRule="auto"/>
        <w:rPr>
          <w:rFonts w:ascii="Times New Roman" w:cs="Times New Roman" w:eastAsia="Times New Roman" w:hAnsi="Times New Roman"/>
          <w:b w:val="1"/>
          <w:sz w:val="24"/>
          <w:szCs w:val="24"/>
        </w:rPr>
      </w:pPr>
      <w:bookmarkStart w:colFirst="0" w:colLast="0" w:name="_m3nxz7x2afdd" w:id="6"/>
      <w:bookmarkEnd w:id="6"/>
      <w:r w:rsidDel="00000000" w:rsidR="00000000" w:rsidRPr="00000000">
        <w:rPr>
          <w:rFonts w:ascii="Times New Roman" w:cs="Times New Roman" w:eastAsia="Times New Roman" w:hAnsi="Times New Roman"/>
          <w:b w:val="1"/>
          <w:sz w:val="24"/>
          <w:szCs w:val="24"/>
          <w:rtl w:val="0"/>
        </w:rPr>
        <w:t xml:space="preserve">4. TOOLS &amp; TECHNOLOGIES USED</w:t>
      </w:r>
    </w:p>
    <w:p w:rsidR="00000000" w:rsidDel="00000000" w:rsidP="00000000" w:rsidRDefault="00000000" w:rsidRPr="00000000" w14:paraId="00000031">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5e2xnytnb6f" w:id="7"/>
      <w:bookmarkEnd w:id="7"/>
      <w:r w:rsidDel="00000000" w:rsidR="00000000" w:rsidRPr="00000000">
        <w:rPr>
          <w:rFonts w:ascii="Times New Roman" w:cs="Times New Roman" w:eastAsia="Times New Roman" w:hAnsi="Times New Roman"/>
          <w:b w:val="1"/>
          <w:color w:val="000000"/>
          <w:sz w:val="24"/>
          <w:szCs w:val="24"/>
          <w:rtl w:val="0"/>
        </w:rPr>
        <w:t xml:space="preserve">4.1 AZURE DATA FACTORY (ADF)</w:t>
      </w:r>
    </w:p>
    <w:p w:rsidR="00000000" w:rsidDel="00000000" w:rsidP="00000000" w:rsidRDefault="00000000" w:rsidRPr="00000000" w14:paraId="0000003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for orchestrating data pipelines, managing linked services, and scheduling ETL processes.</w:t>
      </w:r>
    </w:p>
    <w:p w:rsidR="00000000" w:rsidDel="00000000" w:rsidP="00000000" w:rsidRDefault="00000000" w:rsidRPr="00000000" w14:paraId="00000033">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1rjzy9katq1o" w:id="8"/>
      <w:bookmarkEnd w:id="8"/>
      <w:r w:rsidDel="00000000" w:rsidR="00000000" w:rsidRPr="00000000">
        <w:rPr>
          <w:rFonts w:ascii="Times New Roman" w:cs="Times New Roman" w:eastAsia="Times New Roman" w:hAnsi="Times New Roman"/>
          <w:b w:val="1"/>
          <w:color w:val="000000"/>
          <w:sz w:val="24"/>
          <w:szCs w:val="24"/>
          <w:rtl w:val="0"/>
        </w:rPr>
        <w:t xml:space="preserve">4.2 AZURE DATA LAKE STORAGE (ADLS)</w:t>
      </w:r>
    </w:p>
    <w:p w:rsidR="00000000" w:rsidDel="00000000" w:rsidP="00000000" w:rsidRDefault="00000000" w:rsidRPr="00000000" w14:paraId="0000003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Serves as the centralized data repository with structured zones: </w:t>
      </w:r>
      <w:r w:rsidDel="00000000" w:rsidR="00000000" w:rsidRPr="00000000">
        <w:rPr>
          <w:rFonts w:ascii="Times New Roman" w:cs="Times New Roman" w:eastAsia="Times New Roman" w:hAnsi="Times New Roman"/>
          <w:i w:val="1"/>
          <w:sz w:val="24"/>
          <w:szCs w:val="24"/>
          <w:rtl w:val="0"/>
        </w:rPr>
        <w:t xml:space="preserve">raw</w:t>
      </w:r>
      <w:r w:rsidDel="00000000" w:rsidR="00000000" w:rsidRPr="00000000">
        <w:rPr>
          <w:rFonts w:ascii="Times New Roman" w:cs="Times New Roman" w:eastAsia="Times New Roman" w:hAnsi="Times New Roman"/>
          <w:sz w:val="24"/>
          <w:szCs w:val="24"/>
          <w:rtl w:val="0"/>
        </w:rPr>
        <w:t xml:space="preserve"> for ingestion and </w:t>
      </w:r>
      <w:r w:rsidDel="00000000" w:rsidR="00000000" w:rsidRPr="00000000">
        <w:rPr>
          <w:rFonts w:ascii="Times New Roman" w:cs="Times New Roman" w:eastAsia="Times New Roman" w:hAnsi="Times New Roman"/>
          <w:i w:val="1"/>
          <w:sz w:val="24"/>
          <w:szCs w:val="24"/>
          <w:rtl w:val="0"/>
        </w:rPr>
        <w:t xml:space="preserve">curated</w:t>
      </w:r>
      <w:r w:rsidDel="00000000" w:rsidR="00000000" w:rsidRPr="00000000">
        <w:rPr>
          <w:rFonts w:ascii="Times New Roman" w:cs="Times New Roman" w:eastAsia="Times New Roman" w:hAnsi="Times New Roman"/>
          <w:sz w:val="24"/>
          <w:szCs w:val="24"/>
          <w:rtl w:val="0"/>
        </w:rPr>
        <w:t xml:space="preserve"> for transformed outputs.</w:t>
      </w:r>
    </w:p>
    <w:p w:rsidR="00000000" w:rsidDel="00000000" w:rsidP="00000000" w:rsidRDefault="00000000" w:rsidRPr="00000000" w14:paraId="00000035">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ak2nztta66pe" w:id="9"/>
      <w:bookmarkEnd w:id="9"/>
      <w:r w:rsidDel="00000000" w:rsidR="00000000" w:rsidRPr="00000000">
        <w:rPr>
          <w:rFonts w:ascii="Times New Roman" w:cs="Times New Roman" w:eastAsia="Times New Roman" w:hAnsi="Times New Roman"/>
          <w:b w:val="1"/>
          <w:color w:val="000000"/>
          <w:sz w:val="24"/>
          <w:szCs w:val="24"/>
          <w:rtl w:val="0"/>
        </w:rPr>
        <w:t xml:space="preserve">4.3 AZURE DATABRICKS (PYSPARK)</w:t>
      </w:r>
    </w:p>
    <w:p w:rsidR="00000000" w:rsidDel="00000000" w:rsidP="00000000" w:rsidRDefault="00000000" w:rsidRPr="00000000" w14:paraId="0000003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scalable data transformation capabilities, enabling cleaning, enrichment, and preparation of datasets for Synapse.</w:t>
      </w:r>
    </w:p>
    <w:p w:rsidR="00000000" w:rsidDel="00000000" w:rsidP="00000000" w:rsidRDefault="00000000" w:rsidRPr="00000000" w14:paraId="00000037">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nmgu1qwo569b" w:id="10"/>
      <w:bookmarkEnd w:id="10"/>
      <w:r w:rsidDel="00000000" w:rsidR="00000000" w:rsidRPr="00000000">
        <w:rPr>
          <w:rFonts w:ascii="Times New Roman" w:cs="Times New Roman" w:eastAsia="Times New Roman" w:hAnsi="Times New Roman"/>
          <w:b w:val="1"/>
          <w:color w:val="000000"/>
          <w:sz w:val="24"/>
          <w:szCs w:val="24"/>
          <w:rtl w:val="0"/>
        </w:rPr>
        <w:t xml:space="preserve">4.4 AZURE SYNAPSE ANALYTICS</w:t>
      </w:r>
    </w:p>
    <w:p w:rsidR="00000000" w:rsidDel="00000000" w:rsidP="00000000" w:rsidRDefault="00000000" w:rsidRPr="00000000" w14:paraId="0000003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Acts as the data warehouse, hosting fact and dimension tables through external table mappings to curated data.</w:t>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Heading2"/>
        <w:keepNext w:val="0"/>
        <w:keepLines w:val="0"/>
        <w:spacing w:after="80" w:lineRule="auto"/>
        <w:rPr>
          <w:rFonts w:ascii="Times New Roman" w:cs="Times New Roman" w:eastAsia="Times New Roman" w:hAnsi="Times New Roman"/>
          <w:b w:val="1"/>
          <w:sz w:val="24"/>
          <w:szCs w:val="24"/>
        </w:rPr>
      </w:pPr>
      <w:bookmarkStart w:colFirst="0" w:colLast="0" w:name="_i04lt1l6xje2" w:id="11"/>
      <w:bookmarkEnd w:id="11"/>
      <w:r w:rsidDel="00000000" w:rsidR="00000000" w:rsidRPr="00000000">
        <w:rPr>
          <w:rFonts w:ascii="Times New Roman" w:cs="Times New Roman" w:eastAsia="Times New Roman" w:hAnsi="Times New Roman"/>
          <w:b w:val="1"/>
          <w:sz w:val="24"/>
          <w:szCs w:val="24"/>
          <w:rtl w:val="0"/>
        </w:rPr>
        <w:t xml:space="preserve">5. SOLUTION ARCHITECTURE</w:t>
      </w:r>
    </w:p>
    <w:p w:rsidR="00000000" w:rsidDel="00000000" w:rsidP="00000000" w:rsidRDefault="00000000" w:rsidRPr="00000000" w14:paraId="0000003B">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nzfvdqtbo525" w:id="12"/>
      <w:bookmarkEnd w:id="12"/>
      <w:r w:rsidDel="00000000" w:rsidR="00000000" w:rsidRPr="00000000">
        <w:rPr>
          <w:rFonts w:ascii="Times New Roman" w:cs="Times New Roman" w:eastAsia="Times New Roman" w:hAnsi="Times New Roman"/>
          <w:b w:val="1"/>
          <w:color w:val="000000"/>
          <w:sz w:val="24"/>
          <w:szCs w:val="24"/>
          <w:rtl w:val="0"/>
        </w:rPr>
        <w:t xml:space="preserve">5.1 HIGH-LEVEL DESIGN</w:t>
      </w:r>
    </w:p>
    <w:p w:rsidR="00000000" w:rsidDel="00000000" w:rsidP="00000000" w:rsidRDefault="00000000" w:rsidRPr="00000000" w14:paraId="0000003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follows a modular ETL approach: data is ingested by ADF, stored in ADLS, transformed in Databricks, and loaded into Synapse for reporting.</w:t>
      </w:r>
    </w:p>
    <w:p w:rsidR="00000000" w:rsidDel="00000000" w:rsidP="00000000" w:rsidRDefault="00000000" w:rsidRPr="00000000" w14:paraId="0000003D">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fuqn76nphdr4" w:id="13"/>
      <w:bookmarkEnd w:id="13"/>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qpzktvu9i8yi" w:id="14"/>
      <w:bookmarkEnd w:id="14"/>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v0jeummhjvp2" w:id="15"/>
      <w:bookmarkEnd w:id="15"/>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dhto3bjdj6gz" w:id="16"/>
      <w:bookmarkEnd w:id="16"/>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jie9qw3lfewu" w:id="17"/>
      <w:bookmarkEnd w:id="17"/>
      <w:r w:rsidDel="00000000" w:rsidR="00000000" w:rsidRPr="00000000">
        <w:rPr>
          <w:rFonts w:ascii="Times New Roman" w:cs="Times New Roman" w:eastAsia="Times New Roman" w:hAnsi="Times New Roman"/>
          <w:b w:val="1"/>
          <w:color w:val="000000"/>
          <w:sz w:val="24"/>
          <w:szCs w:val="24"/>
          <w:rtl w:val="0"/>
        </w:rPr>
        <w:t xml:space="preserve">5.2 DATA FLOW DIAGRAM</w:t>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215900</wp:posOffset>
            </wp:positionV>
            <wp:extent cx="5610225" cy="4252622"/>
            <wp:effectExtent b="0" l="0" r="0" t="0"/>
            <wp:wrapTopAndBottom distB="114300" distT="114300"/>
            <wp:docPr id="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610225" cy="4252622"/>
                    </a:xfrm>
                    <a:prstGeom prst="rect"/>
                    <a:ln/>
                  </pic:spPr>
                </pic:pic>
              </a:graphicData>
            </a:graphic>
          </wp:anchor>
        </w:drawing>
      </w:r>
    </w:p>
    <w:p w:rsidR="00000000" w:rsidDel="00000000" w:rsidP="00000000" w:rsidRDefault="00000000" w:rsidRPr="00000000" w14:paraId="00000043">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ab8xysik3bu6" w:id="18"/>
      <w:bookmarkEnd w:id="18"/>
      <w:r w:rsidDel="00000000" w:rsidR="00000000" w:rsidRPr="00000000">
        <w:rPr>
          <w:rFonts w:ascii="Times New Roman" w:cs="Times New Roman" w:eastAsia="Times New Roman" w:hAnsi="Times New Roman"/>
          <w:b w:val="1"/>
          <w:color w:val="000000"/>
          <w:sz w:val="24"/>
          <w:szCs w:val="24"/>
          <w:rtl w:val="0"/>
        </w:rPr>
        <w:t xml:space="preserve">5.3 ENTITY RELATIONSHIP DIAGRAM (ERD)</w:t>
      </w:r>
      <w:r w:rsidDel="00000000" w:rsidR="00000000" w:rsidRPr="00000000">
        <w:drawing>
          <wp:anchor allowOverlap="1" behindDoc="0" distB="0" distT="0" distL="0" distR="0" hidden="0" layoutInCell="1" locked="0" relativeHeight="0" simplePos="0">
            <wp:simplePos x="0" y="0"/>
            <wp:positionH relativeFrom="column">
              <wp:posOffset>3457575</wp:posOffset>
            </wp:positionH>
            <wp:positionV relativeFrom="paragraph">
              <wp:posOffset>192007</wp:posOffset>
            </wp:positionV>
            <wp:extent cx="2735366" cy="2271874"/>
            <wp:effectExtent b="0" l="0" r="0" t="0"/>
            <wp:wrapSquare wrapText="bothSides" distB="0" distT="0" distL="0" distR="0"/>
            <wp:docPr descr="Generated image" id="10" name="image20.png"/>
            <a:graphic>
              <a:graphicData uri="http://schemas.openxmlformats.org/drawingml/2006/picture">
                <pic:pic>
                  <pic:nvPicPr>
                    <pic:cNvPr descr="Generated image" id="0" name="image20.png"/>
                    <pic:cNvPicPr preferRelativeResize="0"/>
                  </pic:nvPicPr>
                  <pic:blipFill>
                    <a:blip r:embed="rId7"/>
                    <a:srcRect b="0" l="0" r="0" t="0"/>
                    <a:stretch>
                      <a:fillRect/>
                    </a:stretch>
                  </pic:blipFill>
                  <pic:spPr>
                    <a:xfrm>
                      <a:off x="0" y="0"/>
                      <a:ext cx="2735366" cy="2271874"/>
                    </a:xfrm>
                    <a:prstGeom prst="rect"/>
                    <a:ln/>
                  </pic:spPr>
                </pic:pic>
              </a:graphicData>
            </a:graphic>
          </wp:anchor>
        </w:drawing>
      </w:r>
    </w:p>
    <w:p w:rsidR="00000000" w:rsidDel="00000000" w:rsidP="00000000" w:rsidRDefault="00000000" w:rsidRPr="00000000" w14:paraId="00000044">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DimCustomer</w:t>
      </w:r>
      <w:r w:rsidDel="00000000" w:rsidR="00000000" w:rsidRPr="00000000">
        <w:rPr>
          <w:rFonts w:ascii="Times New Roman" w:cs="Times New Roman" w:eastAsia="Times New Roman" w:hAnsi="Times New Roman"/>
          <w:sz w:val="24"/>
          <w:szCs w:val="24"/>
          <w:rtl w:val="0"/>
        </w:rPr>
        <w:t xml:space="preserve"> (CustomerKey, CustomerID, Name, Gender, Age).</w:t>
        <w:br w:type="textWrapping"/>
      </w:r>
    </w:p>
    <w:p w:rsidR="00000000" w:rsidDel="00000000" w:rsidP="00000000" w:rsidRDefault="00000000" w:rsidRPr="00000000" w14:paraId="00000045">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DimProduct</w:t>
      </w:r>
      <w:r w:rsidDel="00000000" w:rsidR="00000000" w:rsidRPr="00000000">
        <w:rPr>
          <w:rFonts w:ascii="Times New Roman" w:cs="Times New Roman" w:eastAsia="Times New Roman" w:hAnsi="Times New Roman"/>
          <w:sz w:val="24"/>
          <w:szCs w:val="24"/>
          <w:rtl w:val="0"/>
        </w:rPr>
        <w:t xml:space="preserve"> (ProductKey, ProductID, ProductName, Category, Price).</w:t>
        <w:br w:type="textWrapping"/>
      </w:r>
    </w:p>
    <w:p w:rsidR="00000000" w:rsidDel="00000000" w:rsidP="00000000" w:rsidRDefault="00000000" w:rsidRPr="00000000" w14:paraId="00000046">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DimDate</w:t>
      </w:r>
      <w:r w:rsidDel="00000000" w:rsidR="00000000" w:rsidRPr="00000000">
        <w:rPr>
          <w:rFonts w:ascii="Times New Roman" w:cs="Times New Roman" w:eastAsia="Times New Roman" w:hAnsi="Times New Roman"/>
          <w:sz w:val="24"/>
          <w:szCs w:val="24"/>
          <w:rtl w:val="0"/>
        </w:rPr>
        <w:t xml:space="preserve"> (DateKey, Date, Year, Month, Day).</w:t>
        <w:br w:type="textWrapping"/>
      </w:r>
    </w:p>
    <w:p w:rsidR="00000000" w:rsidDel="00000000" w:rsidP="00000000" w:rsidRDefault="00000000" w:rsidRPr="00000000" w14:paraId="00000047">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FactSales</w:t>
      </w:r>
      <w:r w:rsidDel="00000000" w:rsidR="00000000" w:rsidRPr="00000000">
        <w:rPr>
          <w:rFonts w:ascii="Times New Roman" w:cs="Times New Roman" w:eastAsia="Times New Roman" w:hAnsi="Times New Roman"/>
          <w:sz w:val="24"/>
          <w:szCs w:val="24"/>
          <w:rtl w:val="0"/>
        </w:rPr>
        <w:t xml:space="preserve"> (SalesKey, CustomerKey, ProductKey, DateKey, Quantity, TotalAmount).</w:t>
        <w:br w:type="textWrapping"/>
      </w:r>
    </w:p>
    <w:p w:rsidR="00000000" w:rsidDel="00000000" w:rsidP="00000000" w:rsidRDefault="00000000" w:rsidRPr="00000000" w14:paraId="00000048">
      <w:pPr>
        <w:pStyle w:val="Heading2"/>
        <w:keepNext w:val="0"/>
        <w:keepLines w:val="0"/>
        <w:spacing w:after="80" w:lineRule="auto"/>
        <w:rPr>
          <w:rFonts w:ascii="Times New Roman" w:cs="Times New Roman" w:eastAsia="Times New Roman" w:hAnsi="Times New Roman"/>
          <w:b w:val="1"/>
          <w:sz w:val="24"/>
          <w:szCs w:val="24"/>
        </w:rPr>
      </w:pPr>
      <w:bookmarkStart w:colFirst="0" w:colLast="0" w:name="_l9uxtrr0zcr0" w:id="19"/>
      <w:bookmarkEnd w:id="19"/>
      <w:r w:rsidDel="00000000" w:rsidR="00000000" w:rsidRPr="00000000">
        <w:rPr>
          <w:rtl w:val="0"/>
        </w:rPr>
      </w:r>
    </w:p>
    <w:p w:rsidR="00000000" w:rsidDel="00000000" w:rsidP="00000000" w:rsidRDefault="00000000" w:rsidRPr="00000000" w14:paraId="00000049">
      <w:pPr>
        <w:pStyle w:val="Heading2"/>
        <w:keepNext w:val="0"/>
        <w:keepLines w:val="0"/>
        <w:spacing w:after="80" w:lineRule="auto"/>
        <w:rPr>
          <w:rFonts w:ascii="Times New Roman" w:cs="Times New Roman" w:eastAsia="Times New Roman" w:hAnsi="Times New Roman"/>
          <w:b w:val="1"/>
          <w:sz w:val="24"/>
          <w:szCs w:val="24"/>
        </w:rPr>
      </w:pPr>
      <w:bookmarkStart w:colFirst="0" w:colLast="0" w:name="_91g18fxvwcd" w:id="20"/>
      <w:bookmarkEnd w:id="20"/>
      <w:r w:rsidDel="00000000" w:rsidR="00000000" w:rsidRPr="00000000">
        <w:rPr>
          <w:rFonts w:ascii="Times New Roman" w:cs="Times New Roman" w:eastAsia="Times New Roman" w:hAnsi="Times New Roman"/>
          <w:b w:val="1"/>
          <w:sz w:val="24"/>
          <w:szCs w:val="24"/>
          <w:rtl w:val="0"/>
        </w:rPr>
        <w:t xml:space="preserve">6. EXECUTION OVERVIEW</w:t>
      </w:r>
    </w:p>
    <w:p w:rsidR="00000000" w:rsidDel="00000000" w:rsidP="00000000" w:rsidRDefault="00000000" w:rsidRPr="00000000" w14:paraId="0000004A">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ww64chxo8sip" w:id="21"/>
      <w:bookmarkEnd w:id="21"/>
      <w:r w:rsidDel="00000000" w:rsidR="00000000" w:rsidRPr="00000000">
        <w:rPr>
          <w:rFonts w:ascii="Times New Roman" w:cs="Times New Roman" w:eastAsia="Times New Roman" w:hAnsi="Times New Roman"/>
          <w:b w:val="1"/>
          <w:color w:val="000000"/>
          <w:sz w:val="24"/>
          <w:szCs w:val="24"/>
          <w:rtl w:val="0"/>
        </w:rPr>
        <w:t xml:space="preserve">6.1 ENVIRONMENT SETUP</w:t>
      </w:r>
    </w:p>
    <w:p w:rsidR="00000000" w:rsidDel="00000000" w:rsidP="00000000" w:rsidRDefault="00000000" w:rsidRPr="00000000" w14:paraId="0000004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Provisioned ADLS, ADF, Databricks, and Synapse workspaces. Created storage containers (</w:t>
      </w:r>
      <w:r w:rsidDel="00000000" w:rsidR="00000000" w:rsidRPr="00000000">
        <w:rPr>
          <w:rFonts w:ascii="Roboto Mono" w:cs="Roboto Mono" w:eastAsia="Roboto Mono" w:hAnsi="Roboto Mono"/>
          <w:color w:val="188038"/>
          <w:rtl w:val="0"/>
        </w:rPr>
        <w:t xml:space="preserve">raw/</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curated/</w:t>
      </w:r>
      <w:r w:rsidDel="00000000" w:rsidR="00000000" w:rsidRPr="00000000">
        <w:rPr>
          <w:rFonts w:ascii="Times New Roman" w:cs="Times New Roman" w:eastAsia="Times New Roman" w:hAnsi="Times New Roman"/>
          <w:sz w:val="24"/>
          <w:szCs w:val="24"/>
          <w:rtl w:val="0"/>
        </w:rPr>
        <w:t xml:space="preserve">). Configured linked services and secured access with SAS tokens.</w:t>
      </w:r>
    </w:p>
    <w:p w:rsidR="00000000" w:rsidDel="00000000" w:rsidP="00000000" w:rsidRDefault="00000000" w:rsidRPr="00000000" w14:paraId="0000004C">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dkx1792vo4cg" w:id="22"/>
      <w:bookmarkEnd w:id="22"/>
      <w:r w:rsidDel="00000000" w:rsidR="00000000" w:rsidRPr="00000000">
        <w:rPr>
          <w:rFonts w:ascii="Times New Roman" w:cs="Times New Roman" w:eastAsia="Times New Roman" w:hAnsi="Times New Roman"/>
          <w:b w:val="1"/>
          <w:color w:val="000000"/>
          <w:sz w:val="24"/>
          <w:szCs w:val="24"/>
          <w:rtl w:val="0"/>
        </w:rPr>
        <w:t xml:space="preserve">6.2 DATA INGESTION</w:t>
      </w:r>
    </w:p>
    <w:p w:rsidR="00000000" w:rsidDel="00000000" w:rsidP="00000000" w:rsidRDefault="00000000" w:rsidRPr="00000000" w14:paraId="0000004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ADF pipelines to copy raw CSVs into ADLS staging. Handled credential issues by resetting admin details and correcting Synapse server configuration.</w:t>
      </w:r>
    </w:p>
    <w:p w:rsidR="00000000" w:rsidDel="00000000" w:rsidP="00000000" w:rsidRDefault="00000000" w:rsidRPr="00000000" w14:paraId="0000004E">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kbik7g44s544" w:id="23"/>
      <w:bookmarkEnd w:id="23"/>
      <w:r w:rsidDel="00000000" w:rsidR="00000000" w:rsidRPr="00000000">
        <w:rPr>
          <w:rFonts w:ascii="Times New Roman" w:cs="Times New Roman" w:eastAsia="Times New Roman" w:hAnsi="Times New Roman"/>
          <w:b w:val="1"/>
          <w:color w:val="000000"/>
          <w:sz w:val="24"/>
          <w:szCs w:val="24"/>
          <w:rtl w:val="0"/>
        </w:rPr>
        <w:t xml:space="preserve">6.3 DATA TRANSFORMATION</w:t>
      </w:r>
    </w:p>
    <w:p w:rsidR="00000000" w:rsidDel="00000000" w:rsidP="00000000" w:rsidRDefault="00000000" w:rsidRPr="00000000" w14:paraId="0000004F">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Developed PySpark scripts in Databricks to clean nulls, remove duplicates, calculate sales metrics, and create fact/dimension tables. Outputs were stored in Parquet format under </w:t>
      </w:r>
      <w:r w:rsidDel="00000000" w:rsidR="00000000" w:rsidRPr="00000000">
        <w:rPr>
          <w:rFonts w:ascii="Roboto Mono" w:cs="Roboto Mono" w:eastAsia="Roboto Mono" w:hAnsi="Roboto Mono"/>
          <w:color w:val="188038"/>
          <w:rtl w:val="0"/>
        </w:rPr>
        <w:t xml:space="preserve">/curated/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0">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52xocgltwc0t" w:id="24"/>
      <w:bookmarkEnd w:id="24"/>
      <w:r w:rsidDel="00000000" w:rsidR="00000000" w:rsidRPr="00000000">
        <w:rPr>
          <w:rFonts w:ascii="Times New Roman" w:cs="Times New Roman" w:eastAsia="Times New Roman" w:hAnsi="Times New Roman"/>
          <w:b w:val="1"/>
          <w:color w:val="000000"/>
          <w:sz w:val="24"/>
          <w:szCs w:val="24"/>
          <w:rtl w:val="0"/>
        </w:rPr>
        <w:t xml:space="preserve">6.4 DATA LOADING</w:t>
      </w:r>
    </w:p>
    <w:p w:rsidR="00000000" w:rsidDel="00000000" w:rsidP="00000000" w:rsidRDefault="00000000" w:rsidRPr="00000000" w14:paraId="0000005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scoped credentials and external data sources in Synapse. Registered external tables (</w:t>
      </w:r>
      <w:r w:rsidDel="00000000" w:rsidR="00000000" w:rsidRPr="00000000">
        <w:rPr>
          <w:rFonts w:ascii="Roboto Mono" w:cs="Roboto Mono" w:eastAsia="Roboto Mono" w:hAnsi="Roboto Mono"/>
          <w:color w:val="188038"/>
          <w:rtl w:val="0"/>
        </w:rPr>
        <w:t xml:space="preserve">dim_customer</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dim_product</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dim_date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fact_sales</w:t>
      </w:r>
      <w:r w:rsidDel="00000000" w:rsidR="00000000" w:rsidRPr="00000000">
        <w:rPr>
          <w:rFonts w:ascii="Times New Roman" w:cs="Times New Roman" w:eastAsia="Times New Roman" w:hAnsi="Times New Roman"/>
          <w:sz w:val="24"/>
          <w:szCs w:val="24"/>
          <w:rtl w:val="0"/>
        </w:rPr>
        <w:t xml:space="preserve">) mapped to curated Parquet files.</w:t>
      </w:r>
    </w:p>
    <w:p w:rsidR="00000000" w:rsidDel="00000000" w:rsidP="00000000" w:rsidRDefault="00000000" w:rsidRPr="00000000" w14:paraId="00000052">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idd6vqi2gfl9" w:id="25"/>
      <w:bookmarkEnd w:id="25"/>
      <w:r w:rsidDel="00000000" w:rsidR="00000000" w:rsidRPr="00000000">
        <w:rPr>
          <w:rFonts w:ascii="Times New Roman" w:cs="Times New Roman" w:eastAsia="Times New Roman" w:hAnsi="Times New Roman"/>
          <w:b w:val="1"/>
          <w:color w:val="000000"/>
          <w:sz w:val="24"/>
          <w:szCs w:val="24"/>
          <w:rtl w:val="0"/>
        </w:rPr>
        <w:t xml:space="preserve">6.5 VALIDATION &amp; TESTING</w:t>
      </w:r>
    </w:p>
    <w:p w:rsidR="00000000" w:rsidDel="00000000" w:rsidP="00000000" w:rsidRDefault="00000000" w:rsidRPr="00000000" w14:paraId="0000005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 SQL queries to validate row counts, integrity between fact and dimension tables, and perform aggregations (e.g., sales by product, customer, gender, and month).</w:t>
      </w:r>
    </w:p>
    <w:p w:rsidR="00000000" w:rsidDel="00000000" w:rsidP="00000000" w:rsidRDefault="00000000" w:rsidRPr="00000000" w14:paraId="00000054">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ivvued8uffpf" w:id="26"/>
      <w:bookmarkEnd w:id="26"/>
      <w:r w:rsidDel="00000000" w:rsidR="00000000" w:rsidRPr="00000000">
        <w:rPr>
          <w:rFonts w:ascii="Times New Roman" w:cs="Times New Roman" w:eastAsia="Times New Roman" w:hAnsi="Times New Roman"/>
          <w:b w:val="1"/>
          <w:color w:val="000000"/>
          <w:sz w:val="24"/>
          <w:szCs w:val="24"/>
          <w:rtl w:val="0"/>
        </w:rPr>
        <w:t xml:space="preserve">6.6 ORCHESTRATION &amp; MONITORING</w:t>
      </w:r>
    </w:p>
    <w:p w:rsidR="00000000" w:rsidDel="00000000" w:rsidP="00000000" w:rsidRDefault="00000000" w:rsidRPr="00000000" w14:paraId="00000055">
      <w:pPr>
        <w:spacing w:after="240" w:before="240" w:lineRule="auto"/>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Configured end-to-end orchestration in ADF. Pipelines executed in sequence (Ingest → Transform → Load → Validate). Monitoring dashboards confirmed successful runs.</w:t>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2"/>
        <w:keepNext w:val="0"/>
        <w:keepLines w:val="0"/>
        <w:spacing w:after="80" w:lineRule="auto"/>
        <w:rPr>
          <w:rFonts w:ascii="Times New Roman" w:cs="Times New Roman" w:eastAsia="Times New Roman" w:hAnsi="Times New Roman"/>
          <w:b w:val="1"/>
          <w:sz w:val="24"/>
          <w:szCs w:val="24"/>
        </w:rPr>
      </w:pPr>
      <w:bookmarkStart w:colFirst="0" w:colLast="0" w:name="_2n6opbuucta" w:id="27"/>
      <w:bookmarkEnd w:id="27"/>
      <w:r w:rsidDel="00000000" w:rsidR="00000000" w:rsidRPr="00000000">
        <w:rPr>
          <w:rFonts w:ascii="Times New Roman" w:cs="Times New Roman" w:eastAsia="Times New Roman" w:hAnsi="Times New Roman"/>
          <w:b w:val="1"/>
          <w:sz w:val="24"/>
          <w:szCs w:val="24"/>
          <w:rtl w:val="0"/>
        </w:rPr>
        <w:t xml:space="preserve">7. TASKS PERFORMED </w:t>
      </w:r>
    </w:p>
    <w:p w:rsidR="00000000" w:rsidDel="00000000" w:rsidP="00000000" w:rsidRDefault="00000000" w:rsidRPr="00000000" w14:paraId="00000058">
      <w:pPr>
        <w:pStyle w:val="Heading2"/>
        <w:keepNext w:val="0"/>
        <w:keepLines w:val="0"/>
        <w:spacing w:after="80" w:lineRule="auto"/>
        <w:rPr>
          <w:rFonts w:ascii="Times New Roman" w:cs="Times New Roman" w:eastAsia="Times New Roman" w:hAnsi="Times New Roman"/>
          <w:b w:val="1"/>
          <w:color w:val="000000"/>
          <w:sz w:val="24"/>
          <w:szCs w:val="24"/>
        </w:rPr>
      </w:pPr>
      <w:bookmarkStart w:colFirst="0" w:colLast="0" w:name="_isnsjatrnlz8" w:id="28"/>
      <w:bookmarkEnd w:id="28"/>
      <w:r w:rsidDel="00000000" w:rsidR="00000000" w:rsidRPr="00000000">
        <w:rPr>
          <w:rFonts w:ascii="Times New Roman" w:cs="Times New Roman" w:eastAsia="Times New Roman" w:hAnsi="Times New Roman"/>
          <w:b w:val="1"/>
          <w:color w:val="000000"/>
          <w:sz w:val="24"/>
          <w:szCs w:val="24"/>
          <w:rtl w:val="0"/>
        </w:rPr>
        <w:t xml:space="preserve">7.1 ENVIRONMENT SETUP TASKS</w:t>
      </w:r>
    </w:p>
    <w:p w:rsidR="00000000" w:rsidDel="00000000" w:rsidP="00000000" w:rsidRDefault="00000000" w:rsidRPr="00000000" w14:paraId="00000059">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ADLS with hierarchical namespace.</w:t>
        <w:br w:type="textWrapping"/>
      </w:r>
    </w:p>
    <w:p w:rsidR="00000000" w:rsidDel="00000000" w:rsidP="00000000" w:rsidRDefault="00000000" w:rsidRPr="00000000" w14:paraId="0000005A">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Provisioned Databricks workspace and linked it to ADLS.</w:t>
        <w:br w:type="textWrapping"/>
      </w:r>
    </w:p>
    <w:p w:rsidR="00000000" w:rsidDel="00000000" w:rsidP="00000000" w:rsidRDefault="00000000" w:rsidRPr="00000000" w14:paraId="0000005B">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Synapse workspace and SQL pools.</w:t>
        <w:br w:type="textWrapping"/>
      </w:r>
    </w:p>
    <w:p w:rsidR="00000000" w:rsidDel="00000000" w:rsidP="00000000" w:rsidRDefault="00000000" w:rsidRPr="00000000" w14:paraId="0000005C">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edphmxwts2wp" w:id="29"/>
      <w:bookmarkEnd w:id="29"/>
      <w:r w:rsidDel="00000000" w:rsidR="00000000" w:rsidRPr="00000000">
        <w:rPr>
          <w:rFonts w:ascii="Times New Roman" w:cs="Times New Roman" w:eastAsia="Times New Roman" w:hAnsi="Times New Roman"/>
          <w:b w:val="1"/>
          <w:color w:val="000000"/>
          <w:sz w:val="24"/>
          <w:szCs w:val="24"/>
          <w:rtl w:val="0"/>
        </w:rPr>
        <w:t xml:space="preserve">7.2 DATA INGESTION TASKS</w:t>
      </w:r>
    </w:p>
    <w:p w:rsidR="00000000" w:rsidDel="00000000" w:rsidP="00000000" w:rsidRDefault="00000000" w:rsidRPr="00000000" w14:paraId="0000005D">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Configured ADF linked services for ADLS and Synapse.</w:t>
        <w:br w:type="textWrapping"/>
      </w:r>
    </w:p>
    <w:p w:rsidR="00000000" w:rsidDel="00000000" w:rsidP="00000000" w:rsidRDefault="00000000" w:rsidRPr="00000000" w14:paraId="0000005E">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 pipelines to move raw CSVs into staging.</w:t>
        <w:br w:type="textWrapping"/>
      </w:r>
    </w:p>
    <w:p w:rsidR="00000000" w:rsidDel="00000000" w:rsidP="00000000" w:rsidRDefault="00000000" w:rsidRPr="00000000" w14:paraId="0000005F">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l7o2doeg79ww" w:id="30"/>
      <w:bookmarkEnd w:id="30"/>
      <w:r w:rsidDel="00000000" w:rsidR="00000000" w:rsidRPr="00000000">
        <w:rPr>
          <w:rFonts w:ascii="Times New Roman" w:cs="Times New Roman" w:eastAsia="Times New Roman" w:hAnsi="Times New Roman"/>
          <w:b w:val="1"/>
          <w:color w:val="000000"/>
          <w:sz w:val="24"/>
          <w:szCs w:val="24"/>
          <w:rtl w:val="0"/>
        </w:rPr>
        <w:t xml:space="preserve">7.3 TRANSFORMATION TASKS</w:t>
      </w:r>
    </w:p>
    <w:p w:rsidR="00000000" w:rsidDel="00000000" w:rsidP="00000000" w:rsidRDefault="00000000" w:rsidRPr="00000000" w14:paraId="00000060">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PySpark jobs for data cleaning and enrichment.</w:t>
        <w:br w:type="textWrapping"/>
      </w:r>
    </w:p>
    <w:p w:rsidR="00000000" w:rsidDel="00000000" w:rsidP="00000000" w:rsidRDefault="00000000" w:rsidRPr="00000000" w14:paraId="00000061">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Generated curated fact and dimension tables.</w:t>
        <w:br w:type="textWrapping"/>
      </w:r>
    </w:p>
    <w:p w:rsidR="00000000" w:rsidDel="00000000" w:rsidP="00000000" w:rsidRDefault="00000000" w:rsidRPr="00000000" w14:paraId="00000062">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kzkdhs78p5w" w:id="31"/>
      <w:bookmarkEnd w:id="31"/>
      <w:r w:rsidDel="00000000" w:rsidR="00000000" w:rsidRPr="00000000">
        <w:rPr>
          <w:rFonts w:ascii="Times New Roman" w:cs="Times New Roman" w:eastAsia="Times New Roman" w:hAnsi="Times New Roman"/>
          <w:b w:val="1"/>
          <w:color w:val="000000"/>
          <w:sz w:val="24"/>
          <w:szCs w:val="24"/>
          <w:rtl w:val="0"/>
        </w:rPr>
        <w:t xml:space="preserve">7.4 DATA LOADING TASKS</w:t>
      </w:r>
    </w:p>
    <w:p w:rsidR="00000000" w:rsidDel="00000000" w:rsidP="00000000" w:rsidRDefault="00000000" w:rsidRPr="00000000" w14:paraId="00000063">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external data sources and credentials in Synapse.</w:t>
        <w:br w:type="textWrapping"/>
      </w:r>
    </w:p>
    <w:p w:rsidR="00000000" w:rsidDel="00000000" w:rsidP="00000000" w:rsidRDefault="00000000" w:rsidRPr="00000000" w14:paraId="00000064">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external tables referencing curated Parquet data.</w:t>
        <w:br w:type="textWrapping"/>
      </w:r>
    </w:p>
    <w:p w:rsidR="00000000" w:rsidDel="00000000" w:rsidP="00000000" w:rsidRDefault="00000000" w:rsidRPr="00000000" w14:paraId="00000065">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m9y4kiqmq5v9" w:id="32"/>
      <w:bookmarkEnd w:id="32"/>
      <w:r w:rsidDel="00000000" w:rsidR="00000000" w:rsidRPr="00000000">
        <w:rPr>
          <w:rFonts w:ascii="Times New Roman" w:cs="Times New Roman" w:eastAsia="Times New Roman" w:hAnsi="Times New Roman"/>
          <w:b w:val="1"/>
          <w:color w:val="000000"/>
          <w:sz w:val="24"/>
          <w:szCs w:val="24"/>
          <w:rtl w:val="0"/>
        </w:rPr>
        <w:t xml:space="preserve">7.5 VALIDATION QUERIES &amp; RESULTS</w:t>
      </w:r>
    </w:p>
    <w:p w:rsidR="00000000" w:rsidDel="00000000" w:rsidP="00000000" w:rsidRDefault="00000000" w:rsidRPr="00000000" w14:paraId="00000066">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Validated row counts in Synapse.</w:t>
        <w:br w:type="textWrapping"/>
      </w:r>
    </w:p>
    <w:p w:rsidR="00000000" w:rsidDel="00000000" w:rsidP="00000000" w:rsidRDefault="00000000" w:rsidRPr="00000000" w14:paraId="00000067">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Confirmed fact-dimension relationships.</w:t>
        <w:br w:type="textWrapping"/>
      </w:r>
    </w:p>
    <w:p w:rsidR="00000000" w:rsidDel="00000000" w:rsidP="00000000" w:rsidRDefault="00000000" w:rsidRPr="00000000" w14:paraId="00000068">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Verified aggregations matched curated outputs.</w:t>
        <w:br w:type="textWrapping"/>
      </w:r>
    </w:p>
    <w:p w:rsidR="00000000" w:rsidDel="00000000" w:rsidP="00000000" w:rsidRDefault="00000000" w:rsidRPr="00000000" w14:paraId="00000069">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d09gw18tjrk" w:id="33"/>
      <w:bookmarkEnd w:id="33"/>
      <w:r w:rsidDel="00000000" w:rsidR="00000000" w:rsidRPr="00000000">
        <w:rPr>
          <w:rFonts w:ascii="Times New Roman" w:cs="Times New Roman" w:eastAsia="Times New Roman" w:hAnsi="Times New Roman"/>
          <w:b w:val="1"/>
          <w:color w:val="000000"/>
          <w:sz w:val="24"/>
          <w:szCs w:val="24"/>
          <w:rtl w:val="0"/>
        </w:rPr>
        <w:t xml:space="preserve">7.6 PIPELINE ORCHESTRATION TASKS</w:t>
      </w:r>
    </w:p>
    <w:p w:rsidR="00000000" w:rsidDel="00000000" w:rsidP="00000000" w:rsidRDefault="00000000" w:rsidRPr="00000000" w14:paraId="0000006A">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ADF workflows with retry logic.</w:t>
        <w:br w:type="textWrapping"/>
      </w:r>
    </w:p>
    <w:p w:rsidR="00000000" w:rsidDel="00000000" w:rsidP="00000000" w:rsidRDefault="00000000" w:rsidRPr="00000000" w14:paraId="0000006B">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Debugged errors in linked services and external tables.</w:t>
        <w:br w:type="textWrapping"/>
      </w:r>
    </w:p>
    <w:p w:rsidR="00000000" w:rsidDel="00000000" w:rsidP="00000000" w:rsidRDefault="00000000" w:rsidRPr="00000000" w14:paraId="0000006C">
      <w:pPr>
        <w:pStyle w:val="Heading2"/>
        <w:keepNext w:val="0"/>
        <w:keepLines w:val="0"/>
        <w:spacing w:after="80" w:lineRule="auto"/>
        <w:rPr>
          <w:rFonts w:ascii="Times New Roman" w:cs="Times New Roman" w:eastAsia="Times New Roman" w:hAnsi="Times New Roman"/>
          <w:b w:val="1"/>
          <w:sz w:val="24"/>
          <w:szCs w:val="24"/>
        </w:rPr>
      </w:pPr>
      <w:bookmarkStart w:colFirst="0" w:colLast="0" w:name="_yx2bwknajjpq" w:id="34"/>
      <w:bookmarkEnd w:id="34"/>
      <w:r w:rsidDel="00000000" w:rsidR="00000000" w:rsidRPr="00000000">
        <w:rPr>
          <w:rFonts w:ascii="Times New Roman" w:cs="Times New Roman" w:eastAsia="Times New Roman" w:hAnsi="Times New Roman"/>
          <w:b w:val="1"/>
          <w:sz w:val="24"/>
          <w:szCs w:val="24"/>
          <w:rtl w:val="0"/>
        </w:rPr>
        <w:t xml:space="preserve">8. RESULTS &amp; INSIGHTS</w:t>
      </w:r>
    </w:p>
    <w:p w:rsidR="00000000" w:rsidDel="00000000" w:rsidP="00000000" w:rsidRDefault="00000000" w:rsidRPr="00000000" w14:paraId="0000006D">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l5nobzxm1tq8" w:id="35"/>
      <w:bookmarkEnd w:id="35"/>
      <w:r w:rsidDel="00000000" w:rsidR="00000000" w:rsidRPr="00000000">
        <w:rPr>
          <w:rFonts w:ascii="Times New Roman" w:cs="Times New Roman" w:eastAsia="Times New Roman" w:hAnsi="Times New Roman"/>
          <w:b w:val="1"/>
          <w:color w:val="000000"/>
          <w:sz w:val="24"/>
          <w:szCs w:val="24"/>
          <w:rtl w:val="0"/>
        </w:rPr>
        <w:t xml:space="preserve">8.1 ROW COUNTS</w:t>
      </w:r>
    </w:p>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Validated successful ingestion with expected row counts across fact and dimension tables.</w:t>
      </w:r>
    </w:p>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1457325</wp:posOffset>
            </wp:positionV>
            <wp:extent cx="1704975" cy="1247775"/>
            <wp:effectExtent b="0" l="0" r="0" t="0"/>
            <wp:wrapTopAndBottom distB="114300" distT="114300"/>
            <wp:docPr id="12" name="image15.png"/>
            <a:graphic>
              <a:graphicData uri="http://schemas.openxmlformats.org/drawingml/2006/picture">
                <pic:pic>
                  <pic:nvPicPr>
                    <pic:cNvPr id="0" name="image15.png"/>
                    <pic:cNvPicPr preferRelativeResize="0"/>
                  </pic:nvPicPr>
                  <pic:blipFill>
                    <a:blip r:embed="rId8"/>
                    <a:srcRect b="0" l="0" r="49002" t="0"/>
                    <a:stretch>
                      <a:fillRect/>
                    </a:stretch>
                  </pic:blipFill>
                  <pic:spPr>
                    <a:xfrm>
                      <a:off x="0" y="0"/>
                      <a:ext cx="1704975" cy="1247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2952750</wp:posOffset>
            </wp:positionV>
            <wp:extent cx="1790700" cy="1314275"/>
            <wp:effectExtent b="0" l="0" r="0" t="0"/>
            <wp:wrapTopAndBottom distB="114300" distT="11430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790700" cy="1314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604838</wp:posOffset>
            </wp:positionH>
            <wp:positionV relativeFrom="paragraph">
              <wp:posOffset>2952750</wp:posOffset>
            </wp:positionV>
            <wp:extent cx="1787148" cy="1285875"/>
            <wp:effectExtent b="0" l="0" r="0" t="0"/>
            <wp:wrapTopAndBottom distB="114300" distT="114300"/>
            <wp:docPr id="1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787148" cy="1285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576263</wp:posOffset>
            </wp:positionH>
            <wp:positionV relativeFrom="paragraph">
              <wp:posOffset>114300</wp:posOffset>
            </wp:positionV>
            <wp:extent cx="4786313" cy="1101419"/>
            <wp:effectExtent b="0" l="0" r="0" t="0"/>
            <wp:wrapTopAndBottom distB="114300" distT="11430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786313" cy="11014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1438275</wp:posOffset>
            </wp:positionV>
            <wp:extent cx="1752600" cy="1285240"/>
            <wp:effectExtent b="0" l="0" r="0" t="0"/>
            <wp:wrapTopAndBottom distB="114300" distT="11430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752600" cy="1285240"/>
                    </a:xfrm>
                    <a:prstGeom prst="rect"/>
                    <a:ln/>
                  </pic:spPr>
                </pic:pic>
              </a:graphicData>
            </a:graphic>
          </wp:anchor>
        </w:drawing>
      </w:r>
    </w:p>
    <w:p w:rsidR="00000000" w:rsidDel="00000000" w:rsidP="00000000" w:rsidRDefault="00000000" w:rsidRPr="00000000" w14:paraId="00000070">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2qtq36g6ymkg" w:id="36"/>
      <w:bookmarkEnd w:id="36"/>
      <w:r w:rsidDel="00000000" w:rsidR="00000000" w:rsidRPr="00000000">
        <w:rPr>
          <w:rFonts w:ascii="Times New Roman" w:cs="Times New Roman" w:eastAsia="Times New Roman" w:hAnsi="Times New Roman"/>
          <w:b w:val="1"/>
          <w:color w:val="000000"/>
          <w:sz w:val="24"/>
          <w:szCs w:val="24"/>
          <w:rtl w:val="0"/>
        </w:rPr>
        <w:t xml:space="preserve">8.2 REFERENTIAL INTEGRITY CHECKS</w:t>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Confirmed no orphaned records existed between fact and dimension tables.</w:t>
      </w:r>
      <w:r w:rsidDel="00000000" w:rsidR="00000000" w:rsidRPr="00000000">
        <w:drawing>
          <wp:anchor allowOverlap="1" behindDoc="0" distB="114300" distT="114300" distL="114300" distR="114300" hidden="0" layoutInCell="1" locked="0" relativeHeight="0" simplePos="0">
            <wp:simplePos x="0" y="0"/>
            <wp:positionH relativeFrom="column">
              <wp:posOffset>4309039</wp:posOffset>
            </wp:positionH>
            <wp:positionV relativeFrom="paragraph">
              <wp:posOffset>523875</wp:posOffset>
            </wp:positionV>
            <wp:extent cx="1634561" cy="1181503"/>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634561" cy="11815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495300</wp:posOffset>
            </wp:positionV>
            <wp:extent cx="4000500" cy="968806"/>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000500" cy="968806"/>
                    </a:xfrm>
                    <a:prstGeom prst="rect"/>
                    <a:ln/>
                  </pic:spPr>
                </pic:pic>
              </a:graphicData>
            </a:graphic>
          </wp:anchor>
        </w:drawing>
      </w:r>
    </w:p>
    <w:p w:rsidR="00000000" w:rsidDel="00000000" w:rsidP="00000000" w:rsidRDefault="00000000" w:rsidRPr="00000000" w14:paraId="0000007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r0exkjkc2zi3" w:id="37"/>
      <w:bookmarkEnd w:id="3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000500" cy="1066800"/>
            <wp:effectExtent b="0" l="0" r="0" t="0"/>
            <wp:wrapTopAndBottom distB="114300" distT="11430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000500" cy="1066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4124325</wp:posOffset>
            </wp:positionH>
            <wp:positionV relativeFrom="paragraph">
              <wp:posOffset>114300</wp:posOffset>
            </wp:positionV>
            <wp:extent cx="1819275" cy="1267980"/>
            <wp:effectExtent b="0" l="0" r="0" t="0"/>
            <wp:wrapTopAndBottom distB="114300" distT="114300"/>
            <wp:docPr id="2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819275" cy="1267980"/>
                    </a:xfrm>
                    <a:prstGeom prst="rect"/>
                    <a:ln/>
                  </pic:spPr>
                </pic:pic>
              </a:graphicData>
            </a:graphic>
          </wp:anchor>
        </w:drawing>
      </w:r>
    </w:p>
    <w:p w:rsidR="00000000" w:rsidDel="00000000" w:rsidP="00000000" w:rsidRDefault="00000000" w:rsidRPr="00000000" w14:paraId="00000074">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fkl5muba0obq" w:id="38"/>
      <w:bookmarkEnd w:id="38"/>
      <w:r w:rsidDel="00000000" w:rsidR="00000000" w:rsidRPr="00000000">
        <w:rPr>
          <w:rFonts w:ascii="Times New Roman" w:cs="Times New Roman" w:eastAsia="Times New Roman" w:hAnsi="Times New Roman"/>
          <w:b w:val="1"/>
          <w:color w:val="000000"/>
          <w:sz w:val="24"/>
          <w:szCs w:val="24"/>
          <w:rtl w:val="0"/>
        </w:rPr>
        <w:t xml:space="preserve">8.3 AGGREGATED INSIGHTS</w:t>
      </w:r>
    </w:p>
    <w:p w:rsidR="00000000" w:rsidDel="00000000" w:rsidP="00000000" w:rsidRDefault="00000000" w:rsidRPr="00000000" w14:paraId="00000075">
      <w:pPr>
        <w:numPr>
          <w:ilvl w:val="0"/>
          <w:numId w:val="1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Top-selling products identified.</w:t>
      </w:r>
    </w:p>
    <w:p w:rsidR="00000000" w:rsidDel="00000000" w:rsidP="00000000" w:rsidRDefault="00000000" w:rsidRPr="00000000" w14:paraId="00000076">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295275</wp:posOffset>
            </wp:positionV>
            <wp:extent cx="1885950" cy="1271719"/>
            <wp:effectExtent b="0" l="0" r="0" t="0"/>
            <wp:wrapTopAndBottom distB="114300" distT="114300"/>
            <wp:docPr id="2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885950" cy="12717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400948</wp:posOffset>
            </wp:positionV>
            <wp:extent cx="4033838" cy="1066417"/>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033838" cy="1066417"/>
                    </a:xfrm>
                    <a:prstGeom prst="rect"/>
                    <a:ln/>
                  </pic:spPr>
                </pic:pic>
              </a:graphicData>
            </a:graphic>
          </wp:anchor>
        </w:drawing>
      </w:r>
    </w:p>
    <w:p w:rsidR="00000000" w:rsidDel="00000000" w:rsidP="00000000" w:rsidRDefault="00000000" w:rsidRPr="00000000" w14:paraId="00000077">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trends by gender and age groups.</w:t>
      </w:r>
      <w:r w:rsidDel="00000000" w:rsidR="00000000" w:rsidRPr="00000000">
        <w:drawing>
          <wp:anchor allowOverlap="1" behindDoc="0" distB="114300" distT="114300" distL="114300" distR="114300" hidden="0" layoutInCell="1" locked="0" relativeHeight="0" simplePos="0">
            <wp:simplePos x="0" y="0"/>
            <wp:positionH relativeFrom="column">
              <wp:posOffset>4033838</wp:posOffset>
            </wp:positionH>
            <wp:positionV relativeFrom="paragraph">
              <wp:posOffset>466725</wp:posOffset>
            </wp:positionV>
            <wp:extent cx="1721954" cy="1200150"/>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9"/>
                    <a:srcRect b="0" l="1207" r="16594" t="0"/>
                    <a:stretch>
                      <a:fillRect/>
                    </a:stretch>
                  </pic:blipFill>
                  <pic:spPr>
                    <a:xfrm>
                      <a:off x="0" y="0"/>
                      <a:ext cx="1721954" cy="1200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1666875</wp:posOffset>
            </wp:positionV>
            <wp:extent cx="2961428" cy="2365456"/>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961428" cy="23654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469002</wp:posOffset>
            </wp:positionV>
            <wp:extent cx="3952875" cy="960351"/>
            <wp:effectExtent b="0" l="0" r="0" t="0"/>
            <wp:wrapTopAndBottom distB="114300" distT="11430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952875" cy="9603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2257425</wp:posOffset>
            </wp:positionV>
            <wp:extent cx="2000250" cy="1469749"/>
            <wp:effectExtent b="0" l="0" r="0" t="0"/>
            <wp:wrapTopAndBottom distB="114300" distT="114300"/>
            <wp:docPr id="1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000250" cy="1469749"/>
                    </a:xfrm>
                    <a:prstGeom prst="rect"/>
                    <a:ln/>
                  </pic:spPr>
                </pic:pic>
              </a:graphicData>
            </a:graphic>
          </wp:anchor>
        </w:drawing>
      </w:r>
    </w:p>
    <w:p w:rsidR="00000000" w:rsidDel="00000000" w:rsidP="00000000" w:rsidRDefault="00000000" w:rsidRPr="00000000" w14:paraId="00000079">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patterns by month and product category.</w:t>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411852</wp:posOffset>
            </wp:positionV>
            <wp:extent cx="2000250" cy="1200150"/>
            <wp:effectExtent b="0" l="0" r="0" t="0"/>
            <wp:wrapTopAndBottom distB="114300" distT="114300"/>
            <wp:docPr id="13" name="image18.png"/>
            <a:graphic>
              <a:graphicData uri="http://schemas.openxmlformats.org/drawingml/2006/picture">
                <pic:pic>
                  <pic:nvPicPr>
                    <pic:cNvPr id="0" name="image18.png"/>
                    <pic:cNvPicPr preferRelativeResize="0"/>
                  </pic:nvPicPr>
                  <pic:blipFill>
                    <a:blip r:embed="rId23"/>
                    <a:srcRect b="0" l="3153" r="2252" t="0"/>
                    <a:stretch>
                      <a:fillRect/>
                    </a:stretch>
                  </pic:blipFill>
                  <pic:spPr>
                    <a:xfrm>
                      <a:off x="0" y="0"/>
                      <a:ext cx="2000250" cy="1200150"/>
                    </a:xfrm>
                    <a:prstGeom prst="rect"/>
                    <a:ln/>
                  </pic:spPr>
                </pic:pic>
              </a:graphicData>
            </a:graphic>
          </wp:anchor>
        </w:drawing>
      </w:r>
    </w:p>
    <w:p w:rsidR="00000000" w:rsidDel="00000000" w:rsidP="00000000" w:rsidRDefault="00000000" w:rsidRPr="00000000" w14:paraId="0000007A">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3969657" cy="106680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969657" cy="1066800"/>
                    </a:xfrm>
                    <a:prstGeom prst="rect"/>
                    <a:ln/>
                  </pic:spPr>
                </pic:pic>
              </a:graphicData>
            </a:graphic>
          </wp:anchor>
        </w:drawing>
      </w:r>
    </w:p>
    <w:p w:rsidR="00000000" w:rsidDel="00000000" w:rsidP="00000000" w:rsidRDefault="00000000" w:rsidRPr="00000000" w14:paraId="0000007B">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114300</wp:posOffset>
            </wp:positionV>
            <wp:extent cx="2000250" cy="1348792"/>
            <wp:effectExtent b="0" l="0" r="0" t="0"/>
            <wp:wrapTopAndBottom distB="114300" distT="11430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000250" cy="134879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013931" cy="1066800"/>
            <wp:effectExtent b="0" l="0" r="0" t="0"/>
            <wp:wrapTopAndBottom distB="114300" distT="114300"/>
            <wp:docPr id="1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013931" cy="1066800"/>
                    </a:xfrm>
                    <a:prstGeom prst="rect"/>
                    <a:ln/>
                  </pic:spPr>
                </pic:pic>
              </a:graphicData>
            </a:graphic>
          </wp:anchor>
        </w:drawing>
      </w:r>
    </w:p>
    <w:p w:rsidR="00000000" w:rsidDel="00000000" w:rsidP="00000000" w:rsidRDefault="00000000" w:rsidRPr="00000000" w14:paraId="0000007C">
      <w:pPr>
        <w:pStyle w:val="Heading2"/>
        <w:keepNext w:val="0"/>
        <w:keepLines w:val="0"/>
        <w:spacing w:after="80" w:lineRule="auto"/>
        <w:rPr>
          <w:rFonts w:ascii="Times New Roman" w:cs="Times New Roman" w:eastAsia="Times New Roman" w:hAnsi="Times New Roman"/>
          <w:b w:val="1"/>
          <w:sz w:val="24"/>
          <w:szCs w:val="24"/>
        </w:rPr>
      </w:pPr>
      <w:bookmarkStart w:colFirst="0" w:colLast="0" w:name="_60ou12ehevt6" w:id="39"/>
      <w:bookmarkEnd w:id="39"/>
      <w:r w:rsidDel="00000000" w:rsidR="00000000" w:rsidRPr="00000000">
        <w:rPr>
          <w:rFonts w:ascii="Times New Roman" w:cs="Times New Roman" w:eastAsia="Times New Roman" w:hAnsi="Times New Roman"/>
          <w:b w:val="1"/>
          <w:sz w:val="24"/>
          <w:szCs w:val="24"/>
          <w:rtl w:val="0"/>
        </w:rPr>
        <w:t xml:space="preserve">9. KEY LEARNINGS</w:t>
      </w:r>
    </w:p>
    <w:p w:rsidR="00000000" w:rsidDel="00000000" w:rsidP="00000000" w:rsidRDefault="00000000" w:rsidRPr="00000000" w14:paraId="0000007D">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 token scoping must be carefully managed.</w:t>
        <w:br w:type="textWrapping"/>
      </w:r>
    </w:p>
    <w:p w:rsidR="00000000" w:rsidDel="00000000" w:rsidP="00000000" w:rsidRDefault="00000000" w:rsidRPr="00000000" w14:paraId="0000007E">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Iterative debugging improves reliability of external tables.</w:t>
        <w:br w:type="textWrapping"/>
      </w:r>
    </w:p>
    <w:p w:rsidR="00000000" w:rsidDel="00000000" w:rsidP="00000000" w:rsidRDefault="00000000" w:rsidRPr="00000000" w14:paraId="0000007F">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 ETL design improves scalability and maintainability.</w:t>
        <w:br w:type="textWrapping"/>
      </w:r>
    </w:p>
    <w:p w:rsidR="00000000" w:rsidDel="00000000" w:rsidP="00000000" w:rsidRDefault="00000000" w:rsidRPr="00000000" w14:paraId="00000080">
      <w:pPr>
        <w:pStyle w:val="Heading2"/>
        <w:keepNext w:val="0"/>
        <w:keepLines w:val="0"/>
        <w:spacing w:after="80" w:lineRule="auto"/>
        <w:rPr>
          <w:rFonts w:ascii="Times New Roman" w:cs="Times New Roman" w:eastAsia="Times New Roman" w:hAnsi="Times New Roman"/>
          <w:b w:val="1"/>
          <w:sz w:val="24"/>
          <w:szCs w:val="24"/>
        </w:rPr>
      </w:pPr>
      <w:bookmarkStart w:colFirst="0" w:colLast="0" w:name="_bxe9iagp9jm9" w:id="40"/>
      <w:bookmarkEnd w:id="40"/>
      <w:r w:rsidDel="00000000" w:rsidR="00000000" w:rsidRPr="00000000">
        <w:rPr>
          <w:rFonts w:ascii="Times New Roman" w:cs="Times New Roman" w:eastAsia="Times New Roman" w:hAnsi="Times New Roman"/>
          <w:b w:val="1"/>
          <w:sz w:val="24"/>
          <w:szCs w:val="24"/>
          <w:rtl w:val="0"/>
        </w:rPr>
        <w:t xml:space="preserve">10. CHALLENGES &amp; SOLUTIONS</w:t>
      </w:r>
    </w:p>
    <w:p w:rsidR="00000000" w:rsidDel="00000000" w:rsidP="00000000" w:rsidRDefault="00000000" w:rsidRPr="00000000" w14:paraId="00000081">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j2ku4vy1vk2z" w:id="41"/>
      <w:bookmarkEnd w:id="41"/>
      <w:r w:rsidDel="00000000" w:rsidR="00000000" w:rsidRPr="00000000">
        <w:rPr>
          <w:rFonts w:ascii="Times New Roman" w:cs="Times New Roman" w:eastAsia="Times New Roman" w:hAnsi="Times New Roman"/>
          <w:b w:val="1"/>
          <w:color w:val="000000"/>
          <w:sz w:val="24"/>
          <w:szCs w:val="24"/>
          <w:rtl w:val="0"/>
        </w:rPr>
        <w:t xml:space="preserve">10.1 SAS TOKEN ISSUES</w:t>
      </w:r>
    </w:p>
    <w:p w:rsidR="00000000" w:rsidDel="00000000" w:rsidP="00000000" w:rsidRDefault="00000000" w:rsidRPr="00000000" w14:paraId="0000008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Resolved by regenerating Blob-only SAS tokens with proper permissions.</w:t>
      </w:r>
    </w:p>
    <w:p w:rsidR="00000000" w:rsidDel="00000000" w:rsidP="00000000" w:rsidRDefault="00000000" w:rsidRPr="00000000" w14:paraId="00000083">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rrily7poa8rv" w:id="42"/>
      <w:bookmarkEnd w:id="42"/>
      <w:r w:rsidDel="00000000" w:rsidR="00000000" w:rsidRPr="00000000">
        <w:rPr>
          <w:rFonts w:ascii="Times New Roman" w:cs="Times New Roman" w:eastAsia="Times New Roman" w:hAnsi="Times New Roman"/>
          <w:b w:val="1"/>
          <w:color w:val="000000"/>
          <w:sz w:val="24"/>
          <w:szCs w:val="24"/>
          <w:rtl w:val="0"/>
        </w:rPr>
        <w:t xml:space="preserve">10.2 EXTERNAL TABLE ACCESSIBILITY ERRORS</w:t>
      </w:r>
    </w:p>
    <w:p w:rsidR="00000000" w:rsidDel="00000000" w:rsidP="00000000" w:rsidRDefault="00000000" w:rsidRPr="00000000" w14:paraId="0000008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by remapping credentials and data sources in Synapse.</w:t>
      </w:r>
    </w:p>
    <w:p w:rsidR="00000000" w:rsidDel="00000000" w:rsidP="00000000" w:rsidRDefault="00000000" w:rsidRPr="00000000" w14:paraId="00000085">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21imiutn41tj" w:id="43"/>
      <w:bookmarkEnd w:id="43"/>
      <w:r w:rsidDel="00000000" w:rsidR="00000000" w:rsidRPr="00000000">
        <w:rPr>
          <w:rtl w:val="0"/>
        </w:rPr>
      </w:r>
    </w:p>
    <w:p w:rsidR="00000000" w:rsidDel="00000000" w:rsidP="00000000" w:rsidRDefault="00000000" w:rsidRPr="00000000" w14:paraId="00000086">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xrl0o9ffikw9" w:id="44"/>
      <w:bookmarkEnd w:id="44"/>
      <w:r w:rsidDel="00000000" w:rsidR="00000000" w:rsidRPr="00000000">
        <w:rPr>
          <w:rFonts w:ascii="Times New Roman" w:cs="Times New Roman" w:eastAsia="Times New Roman" w:hAnsi="Times New Roman"/>
          <w:b w:val="1"/>
          <w:color w:val="000000"/>
          <w:sz w:val="24"/>
          <w:szCs w:val="24"/>
          <w:rtl w:val="0"/>
        </w:rPr>
        <w:t xml:space="preserve">10.3 CREDENTIAL &amp; DATA SOURCE DEPENDENCIES</w:t>
      </w:r>
    </w:p>
    <w:p w:rsidR="00000000" w:rsidDel="00000000" w:rsidP="00000000" w:rsidRDefault="00000000" w:rsidRPr="00000000" w14:paraId="0000008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Addressed by removing existing dependencies before recreating credentials.</w:t>
      </w:r>
    </w:p>
    <w:p w:rsidR="00000000" w:rsidDel="00000000" w:rsidP="00000000" w:rsidRDefault="00000000" w:rsidRPr="00000000" w14:paraId="00000088">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3ejnhr430i6g" w:id="45"/>
      <w:bookmarkEnd w:id="45"/>
      <w:r w:rsidDel="00000000" w:rsidR="00000000" w:rsidRPr="00000000">
        <w:rPr>
          <w:rFonts w:ascii="Times New Roman" w:cs="Times New Roman" w:eastAsia="Times New Roman" w:hAnsi="Times New Roman"/>
          <w:b w:val="1"/>
          <w:color w:val="000000"/>
          <w:sz w:val="24"/>
          <w:szCs w:val="24"/>
          <w:rtl w:val="0"/>
        </w:rPr>
        <w:t xml:space="preserve">10.4 SCHEMA MISMATCHES</w:t>
      </w:r>
    </w:p>
    <w:p w:rsidR="00000000" w:rsidDel="00000000" w:rsidP="00000000" w:rsidRDefault="00000000" w:rsidRPr="00000000" w14:paraId="0000008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Resolved by aligning data types and ensuring schema consistency across transformations.</w:t>
      </w:r>
    </w:p>
    <w:p w:rsidR="00000000" w:rsidDel="00000000" w:rsidP="00000000" w:rsidRDefault="00000000" w:rsidRPr="00000000" w14:paraId="0000008A">
      <w:pPr>
        <w:pStyle w:val="Heading2"/>
        <w:keepNext w:val="0"/>
        <w:keepLines w:val="0"/>
        <w:spacing w:after="80" w:lineRule="auto"/>
        <w:rPr>
          <w:rFonts w:ascii="Times New Roman" w:cs="Times New Roman" w:eastAsia="Times New Roman" w:hAnsi="Times New Roman"/>
          <w:b w:val="1"/>
          <w:sz w:val="24"/>
          <w:szCs w:val="24"/>
        </w:rPr>
      </w:pPr>
      <w:bookmarkStart w:colFirst="0" w:colLast="0" w:name="_vg77wsa15u57" w:id="46"/>
      <w:bookmarkEnd w:id="46"/>
      <w:r w:rsidDel="00000000" w:rsidR="00000000" w:rsidRPr="00000000">
        <w:rPr>
          <w:rFonts w:ascii="Times New Roman" w:cs="Times New Roman" w:eastAsia="Times New Roman" w:hAnsi="Times New Roman"/>
          <w:b w:val="1"/>
          <w:sz w:val="24"/>
          <w:szCs w:val="24"/>
          <w:rtl w:val="0"/>
        </w:rPr>
        <w:t xml:space="preserve">11. DELIVERABLES</w:t>
      </w:r>
    </w:p>
    <w:p w:rsidR="00000000" w:rsidDel="00000000" w:rsidP="00000000" w:rsidRDefault="00000000" w:rsidRPr="00000000" w14:paraId="0000008B">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Document</w:t>
        <w:br w:type="textWrapping"/>
      </w:r>
    </w:p>
    <w:p w:rsidR="00000000" w:rsidDel="00000000" w:rsidP="00000000" w:rsidRDefault="00000000" w:rsidRPr="00000000" w14:paraId="0000008C">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Overview Document</w:t>
        <w:br w:type="textWrapping"/>
      </w:r>
    </w:p>
    <w:p w:rsidR="00000000" w:rsidDel="00000000" w:rsidP="00000000" w:rsidRDefault="00000000" w:rsidRPr="00000000" w14:paraId="0000008D">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Execution Overview Document</w:t>
        <w:br w:type="textWrapping"/>
      </w:r>
    </w:p>
    <w:p w:rsidR="00000000" w:rsidDel="00000000" w:rsidP="00000000" w:rsidRDefault="00000000" w:rsidRPr="00000000" w14:paraId="0000008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&amp; Insights Document</w:t>
        <w:br w:type="textWrapping"/>
      </w:r>
    </w:p>
    <w:p w:rsidR="00000000" w:rsidDel="00000000" w:rsidP="00000000" w:rsidRDefault="00000000" w:rsidRPr="00000000" w14:paraId="0000008F">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Document</w:t>
        <w:br w:type="textWrapping"/>
      </w:r>
    </w:p>
    <w:p w:rsidR="00000000" w:rsidDel="00000000" w:rsidP="00000000" w:rsidRDefault="00000000" w:rsidRPr="00000000" w14:paraId="00000090">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PowerPoint Presentation</w:t>
        <w:br w:type="textWrapping"/>
      </w:r>
    </w:p>
    <w:p w:rsidR="00000000" w:rsidDel="00000000" w:rsidP="00000000" w:rsidRDefault="00000000" w:rsidRPr="00000000" w14:paraId="00000091">
      <w:pPr>
        <w:pStyle w:val="Heading2"/>
        <w:keepNext w:val="0"/>
        <w:keepLines w:val="0"/>
        <w:spacing w:after="80" w:lineRule="auto"/>
        <w:rPr>
          <w:rFonts w:ascii="Times New Roman" w:cs="Times New Roman" w:eastAsia="Times New Roman" w:hAnsi="Times New Roman"/>
          <w:b w:val="1"/>
          <w:sz w:val="24"/>
          <w:szCs w:val="24"/>
        </w:rPr>
      </w:pPr>
      <w:bookmarkStart w:colFirst="0" w:colLast="0" w:name="_ixbgdst4ntam" w:id="47"/>
      <w:bookmarkEnd w:id="47"/>
      <w:r w:rsidDel="00000000" w:rsidR="00000000" w:rsidRPr="00000000">
        <w:rPr>
          <w:rFonts w:ascii="Times New Roman" w:cs="Times New Roman" w:eastAsia="Times New Roman" w:hAnsi="Times New Roman"/>
          <w:b w:val="1"/>
          <w:sz w:val="24"/>
          <w:szCs w:val="24"/>
          <w:rtl w:val="0"/>
        </w:rPr>
        <w:t xml:space="preserve">12. FUTURE SCOPE</w:t>
      </w:r>
    </w:p>
    <w:p w:rsidR="00000000" w:rsidDel="00000000" w:rsidP="00000000" w:rsidRDefault="00000000" w:rsidRPr="00000000" w14:paraId="00000092">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real-time ingestion pipelines.</w:t>
        <w:br w:type="textWrapping"/>
      </w:r>
    </w:p>
    <w:p w:rsidR="00000000" w:rsidDel="00000000" w:rsidP="00000000" w:rsidRDefault="00000000" w:rsidRPr="00000000" w14:paraId="00000093">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Power BI dashboards for business reporting.</w:t>
        <w:br w:type="textWrapping"/>
      </w:r>
    </w:p>
    <w:p w:rsidR="00000000" w:rsidDel="00000000" w:rsidP="00000000" w:rsidRDefault="00000000" w:rsidRPr="00000000" w14:paraId="00000094">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 the warehouse to support machine learning workloads.</w:t>
        <w:br w:type="textWrapping"/>
      </w:r>
    </w:p>
    <w:p w:rsidR="00000000" w:rsidDel="00000000" w:rsidP="00000000" w:rsidRDefault="00000000" w:rsidRPr="00000000" w14:paraId="00000095">
      <w:pPr>
        <w:pStyle w:val="Heading2"/>
        <w:keepNext w:val="0"/>
        <w:keepLines w:val="0"/>
        <w:spacing w:after="80" w:lineRule="auto"/>
        <w:rPr>
          <w:rFonts w:ascii="Times New Roman" w:cs="Times New Roman" w:eastAsia="Times New Roman" w:hAnsi="Times New Roman"/>
          <w:b w:val="1"/>
          <w:sz w:val="24"/>
          <w:szCs w:val="24"/>
        </w:rPr>
      </w:pPr>
      <w:bookmarkStart w:colFirst="0" w:colLast="0" w:name="_113bxhhai1h8" w:id="48"/>
      <w:bookmarkEnd w:id="48"/>
      <w:r w:rsidDel="00000000" w:rsidR="00000000" w:rsidRPr="00000000">
        <w:rPr>
          <w:rFonts w:ascii="Times New Roman" w:cs="Times New Roman" w:eastAsia="Times New Roman" w:hAnsi="Times New Roman"/>
          <w:b w:val="1"/>
          <w:sz w:val="24"/>
          <w:szCs w:val="24"/>
          <w:rtl w:val="0"/>
        </w:rPr>
        <w:t xml:space="preserve">13. CONCLUSION</w:t>
      </w:r>
    </w:p>
    <w:p w:rsidR="00000000" w:rsidDel="00000000" w:rsidP="00000000" w:rsidRDefault="00000000" w:rsidRPr="00000000" w14:paraId="0000009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successfully implemented an automated data warehousing pipeline integrating ADF, Databricks, ADLS, and Synapse. With curated datasets structured into a star schema, the solution provides reliable, scalable, and secure foundations for analytics. This project not only met its objectives but also laid the groundwork for future BI and advanced analytics initiatives.</w:t>
      </w:r>
    </w:p>
    <w:p w:rsidR="00000000" w:rsidDel="00000000" w:rsidP="00000000" w:rsidRDefault="00000000" w:rsidRPr="00000000" w14:paraId="00000097">
      <w:pPr>
        <w:spacing w:after="240" w:before="24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eader" Target="header1.xml"/><Relationship Id="rId25" Type="http://schemas.openxmlformats.org/officeDocument/2006/relationships/image" Target="media/image7.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0.png"/><Relationship Id="rId8" Type="http://schemas.openxmlformats.org/officeDocument/2006/relationships/image" Target="media/image15.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