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0604" w:rsidRDefault="00200604" w:rsidP="00200604">
      <w:pPr>
        <w:jc w:val="both"/>
        <w:rPr>
          <w:lang w:val="en-GB"/>
        </w:rPr>
      </w:pPr>
      <w:r>
        <w:rPr>
          <w:noProof/>
          <w:lang w:eastAsia="nl-BE"/>
        </w:rPr>
        <w:drawing>
          <wp:anchor distT="0" distB="0" distL="114300" distR="114300" simplePos="0" relativeHeight="251659264" behindDoc="0" locked="0" layoutInCell="1" allowOverlap="1" wp14:anchorId="627F6505" wp14:editId="4C53597E">
            <wp:simplePos x="0" y="0"/>
            <wp:positionH relativeFrom="margin">
              <wp:align>center</wp:align>
            </wp:positionH>
            <wp:positionV relativeFrom="margin">
              <wp:align>top</wp:align>
            </wp:positionV>
            <wp:extent cx="3164840" cy="5341620"/>
            <wp:effectExtent l="0" t="0" r="0"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_preview.jpg"/>
                    <pic:cNvPicPr/>
                  </pic:nvPicPr>
                  <pic:blipFill>
                    <a:blip r:embed="rId4">
                      <a:extLst>
                        <a:ext uri="{28A0092B-C50C-407E-A947-70E740481C1C}">
                          <a14:useLocalDpi xmlns:a14="http://schemas.microsoft.com/office/drawing/2010/main" val="0"/>
                        </a:ext>
                      </a:extLst>
                    </a:blip>
                    <a:stretch>
                      <a:fillRect/>
                    </a:stretch>
                  </pic:blipFill>
                  <pic:spPr>
                    <a:xfrm>
                      <a:off x="0" y="0"/>
                      <a:ext cx="3164840" cy="5341620"/>
                    </a:xfrm>
                    <a:prstGeom prst="rect">
                      <a:avLst/>
                    </a:prstGeom>
                  </pic:spPr>
                </pic:pic>
              </a:graphicData>
            </a:graphic>
            <wp14:sizeRelH relativeFrom="margin">
              <wp14:pctWidth>0</wp14:pctWidth>
            </wp14:sizeRelH>
            <wp14:sizeRelV relativeFrom="margin">
              <wp14:pctHeight>0</wp14:pctHeight>
            </wp14:sizeRelV>
          </wp:anchor>
        </w:drawing>
      </w:r>
      <w:r>
        <w:rPr>
          <w:lang w:val="en-GB"/>
        </w:rPr>
        <w:t xml:space="preserve"> </w:t>
      </w:r>
    </w:p>
    <w:p w:rsidR="00200604" w:rsidRDefault="00200604" w:rsidP="00200604">
      <w:pPr>
        <w:jc w:val="center"/>
        <w:rPr>
          <w:lang w:val="en-GB"/>
        </w:rPr>
      </w:pPr>
    </w:p>
    <w:p w:rsidR="00200604" w:rsidRDefault="00200604" w:rsidP="00200604">
      <w:pPr>
        <w:jc w:val="center"/>
        <w:rPr>
          <w:lang w:val="en-GB"/>
        </w:rPr>
      </w:pPr>
    </w:p>
    <w:p w:rsidR="00200604" w:rsidRDefault="00200604" w:rsidP="00200604">
      <w:pPr>
        <w:jc w:val="center"/>
        <w:rPr>
          <w:lang w:val="en-GB"/>
        </w:rPr>
      </w:pPr>
    </w:p>
    <w:p w:rsidR="00200604" w:rsidRDefault="00200604" w:rsidP="00200604">
      <w:pPr>
        <w:jc w:val="center"/>
        <w:rPr>
          <w:lang w:val="en-GB"/>
        </w:rPr>
      </w:pPr>
    </w:p>
    <w:p w:rsidR="00200604" w:rsidRDefault="00200604" w:rsidP="00200604">
      <w:pPr>
        <w:jc w:val="center"/>
        <w:rPr>
          <w:lang w:val="en-GB"/>
        </w:rPr>
      </w:pPr>
    </w:p>
    <w:p w:rsidR="00200604" w:rsidRDefault="00200604" w:rsidP="00200604">
      <w:pPr>
        <w:jc w:val="center"/>
        <w:rPr>
          <w:lang w:val="en-GB"/>
        </w:rPr>
      </w:pPr>
    </w:p>
    <w:p w:rsidR="00200604" w:rsidRDefault="00200604" w:rsidP="00200604">
      <w:pPr>
        <w:jc w:val="center"/>
        <w:rPr>
          <w:lang w:val="en-GB"/>
        </w:rPr>
      </w:pPr>
    </w:p>
    <w:p w:rsidR="00200604" w:rsidRDefault="00200604" w:rsidP="00200604">
      <w:pPr>
        <w:jc w:val="center"/>
        <w:rPr>
          <w:lang w:val="en-GB"/>
        </w:rPr>
      </w:pPr>
    </w:p>
    <w:p w:rsidR="00200604" w:rsidRDefault="00200604" w:rsidP="00200604">
      <w:pPr>
        <w:jc w:val="center"/>
        <w:rPr>
          <w:lang w:val="en-GB"/>
        </w:rPr>
      </w:pPr>
    </w:p>
    <w:p w:rsidR="00200604" w:rsidRDefault="00200604" w:rsidP="00200604">
      <w:pPr>
        <w:jc w:val="center"/>
        <w:rPr>
          <w:lang w:val="en-GB"/>
        </w:rPr>
      </w:pPr>
    </w:p>
    <w:p w:rsidR="00200604" w:rsidRDefault="00200604" w:rsidP="00200604">
      <w:pPr>
        <w:jc w:val="center"/>
        <w:rPr>
          <w:sz w:val="48"/>
          <w:lang w:val="en-GB"/>
        </w:rPr>
      </w:pPr>
    </w:p>
    <w:p w:rsidR="00200604" w:rsidRDefault="00200604" w:rsidP="00200604">
      <w:pPr>
        <w:jc w:val="center"/>
        <w:rPr>
          <w:sz w:val="48"/>
          <w:lang w:val="en-GB"/>
        </w:rPr>
      </w:pPr>
    </w:p>
    <w:p w:rsidR="00200604" w:rsidRDefault="00200604" w:rsidP="00200604">
      <w:pPr>
        <w:jc w:val="center"/>
        <w:rPr>
          <w:sz w:val="48"/>
          <w:lang w:val="en-GB"/>
        </w:rPr>
      </w:pPr>
    </w:p>
    <w:p w:rsidR="00200604" w:rsidRDefault="00200604" w:rsidP="00200604">
      <w:pPr>
        <w:jc w:val="center"/>
        <w:rPr>
          <w:sz w:val="48"/>
          <w:lang w:val="en-GB"/>
        </w:rPr>
      </w:pPr>
    </w:p>
    <w:p w:rsidR="00200604" w:rsidRDefault="00200604" w:rsidP="00200604">
      <w:pPr>
        <w:jc w:val="center"/>
        <w:rPr>
          <w:sz w:val="48"/>
          <w:lang w:val="en-GB"/>
        </w:rPr>
      </w:pPr>
    </w:p>
    <w:p w:rsidR="00200604" w:rsidRPr="00200604" w:rsidRDefault="00200604" w:rsidP="00200604">
      <w:pPr>
        <w:jc w:val="center"/>
        <w:rPr>
          <w:sz w:val="48"/>
          <w:lang w:val="en-GB"/>
        </w:rPr>
      </w:pPr>
      <w:r w:rsidRPr="00200604">
        <w:rPr>
          <w:sz w:val="48"/>
          <w:lang w:val="en-GB"/>
        </w:rPr>
        <w:t>Distributed systems</w:t>
      </w:r>
    </w:p>
    <w:p w:rsidR="00200604" w:rsidRDefault="00200604" w:rsidP="00200604">
      <w:pPr>
        <w:jc w:val="center"/>
        <w:rPr>
          <w:lang w:val="en-GB"/>
        </w:rPr>
      </w:pPr>
      <w:r w:rsidRPr="00200604">
        <w:rPr>
          <w:sz w:val="56"/>
          <w:lang w:val="en-GB"/>
        </w:rPr>
        <w:t>Java RMI 2-3 Exercise Session Report</w:t>
      </w:r>
    </w:p>
    <w:p w:rsidR="00200604" w:rsidRDefault="00200604" w:rsidP="00200604">
      <w:pPr>
        <w:jc w:val="right"/>
        <w:rPr>
          <w:lang w:val="en-GB"/>
        </w:rPr>
      </w:pPr>
    </w:p>
    <w:p w:rsidR="00200604" w:rsidRDefault="00200604" w:rsidP="00200604">
      <w:pPr>
        <w:jc w:val="right"/>
        <w:rPr>
          <w:lang w:val="en-GB"/>
        </w:rPr>
      </w:pPr>
    </w:p>
    <w:p w:rsidR="00200604" w:rsidRDefault="00200604" w:rsidP="00200604">
      <w:pPr>
        <w:jc w:val="right"/>
        <w:rPr>
          <w:lang w:val="en-GB"/>
        </w:rPr>
      </w:pPr>
    </w:p>
    <w:p w:rsidR="00200604" w:rsidRDefault="00200604" w:rsidP="00200604">
      <w:pPr>
        <w:jc w:val="right"/>
        <w:rPr>
          <w:lang w:val="en-GB"/>
        </w:rPr>
      </w:pPr>
    </w:p>
    <w:p w:rsidR="00200604" w:rsidRDefault="00200604" w:rsidP="00200604">
      <w:pPr>
        <w:rPr>
          <w:lang w:val="en-GB"/>
        </w:rPr>
      </w:pPr>
    </w:p>
    <w:p w:rsidR="00200604" w:rsidRDefault="00200604" w:rsidP="00200604">
      <w:pPr>
        <w:jc w:val="right"/>
        <w:rPr>
          <w:lang w:val="en-GB"/>
        </w:rPr>
      </w:pPr>
    </w:p>
    <w:p w:rsidR="00200604" w:rsidRPr="006C7DC4" w:rsidRDefault="00200604" w:rsidP="00200604">
      <w:r>
        <w:rPr>
          <w:noProof/>
          <w:lang w:eastAsia="nl-BE"/>
        </w:rPr>
        <w:drawing>
          <wp:anchor distT="0" distB="0" distL="114300" distR="114300" simplePos="0" relativeHeight="251658240" behindDoc="0" locked="0" layoutInCell="1" allowOverlap="1" wp14:anchorId="0AF8313E" wp14:editId="6E85C3E1">
            <wp:simplePos x="0" y="0"/>
            <wp:positionH relativeFrom="margin">
              <wp:align>center</wp:align>
            </wp:positionH>
            <wp:positionV relativeFrom="bottomMargin">
              <wp:align>top</wp:align>
            </wp:positionV>
            <wp:extent cx="2014220" cy="718820"/>
            <wp:effectExtent l="0" t="0" r="5080" b="508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Leuven-logo-201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14220" cy="718820"/>
                    </a:xfrm>
                    <a:prstGeom prst="rect">
                      <a:avLst/>
                    </a:prstGeom>
                  </pic:spPr>
                </pic:pic>
              </a:graphicData>
            </a:graphic>
          </wp:anchor>
        </w:drawing>
      </w:r>
      <w:r w:rsidRPr="006C7DC4">
        <w:t>Academic year 2014-2015                                                            Bavo Goosens &amp; Michiel Vandendriessche</w:t>
      </w:r>
    </w:p>
    <w:p w:rsidR="00200604" w:rsidRPr="006C7DC4" w:rsidRDefault="006C7DC4" w:rsidP="006C7DC4">
      <w:pPr>
        <w:pStyle w:val="NoSpacing"/>
        <w:rPr>
          <w:b/>
          <w:u w:val="single"/>
          <w:lang w:val="en-US"/>
        </w:rPr>
      </w:pPr>
      <w:r w:rsidRPr="006C7DC4">
        <w:rPr>
          <w:b/>
          <w:u w:val="single"/>
          <w:lang w:val="en-US"/>
        </w:rPr>
        <w:lastRenderedPageBreak/>
        <w:t>The following classes are remotely accessible:</w:t>
      </w:r>
    </w:p>
    <w:p w:rsidR="00B65FD6" w:rsidRDefault="00B65FD6" w:rsidP="006C7DC4">
      <w:pPr>
        <w:pStyle w:val="NoSpacing"/>
        <w:rPr>
          <w:lang w:val="en-US"/>
        </w:rPr>
      </w:pPr>
    </w:p>
    <w:p w:rsidR="006C7DC4" w:rsidRDefault="006C7DC4" w:rsidP="006C7DC4">
      <w:pPr>
        <w:pStyle w:val="NoSpacing"/>
        <w:rPr>
          <w:b/>
          <w:lang w:val="en-US"/>
        </w:rPr>
      </w:pPr>
      <w:proofErr w:type="spellStart"/>
      <w:r w:rsidRPr="006C7DC4">
        <w:rPr>
          <w:b/>
          <w:lang w:val="en-US"/>
        </w:rPr>
        <w:t>NamingServiceRemote</w:t>
      </w:r>
      <w:proofErr w:type="spellEnd"/>
      <w:r>
        <w:rPr>
          <w:b/>
          <w:lang w:val="en-US"/>
        </w:rPr>
        <w:t>:</w:t>
      </w:r>
    </w:p>
    <w:p w:rsidR="006C7DC4" w:rsidRPr="006C7DC4" w:rsidRDefault="006C7DC4" w:rsidP="006C7DC4">
      <w:pPr>
        <w:pStyle w:val="NoSpacing"/>
        <w:rPr>
          <w:lang w:val="en-US"/>
        </w:rPr>
      </w:pPr>
      <w:r>
        <w:rPr>
          <w:lang w:val="en-US"/>
        </w:rPr>
        <w:t>This remote interface is used by all sessions. Through this interface ses</w:t>
      </w:r>
      <w:r w:rsidR="00B65FD6">
        <w:rPr>
          <w:lang w:val="en-US"/>
        </w:rPr>
        <w:t>sions can register new companies</w:t>
      </w:r>
      <w:r>
        <w:rPr>
          <w:lang w:val="en-US"/>
        </w:rPr>
        <w:t>, unregister registere</w:t>
      </w:r>
      <w:r w:rsidR="00B65FD6">
        <w:rPr>
          <w:lang w:val="en-US"/>
        </w:rPr>
        <w:t>d companies, acquire a company</w:t>
      </w:r>
      <w:r>
        <w:rPr>
          <w:lang w:val="en-US"/>
        </w:rPr>
        <w:t xml:space="preserve"> by name</w:t>
      </w:r>
      <w:r w:rsidR="00B65FD6">
        <w:rPr>
          <w:lang w:val="en-US"/>
        </w:rPr>
        <w:t xml:space="preserve"> or acquire all registered companies from the naming service.</w:t>
      </w:r>
    </w:p>
    <w:p w:rsidR="006C7DC4" w:rsidRDefault="006C7DC4" w:rsidP="006C7DC4">
      <w:pPr>
        <w:pStyle w:val="NoSpacing"/>
        <w:rPr>
          <w:lang w:val="en-US"/>
        </w:rPr>
      </w:pPr>
    </w:p>
    <w:p w:rsidR="006C7DC4" w:rsidRDefault="006C7DC4" w:rsidP="006C7DC4">
      <w:pPr>
        <w:pStyle w:val="NoSpacing"/>
        <w:rPr>
          <w:b/>
          <w:lang w:val="en-US"/>
        </w:rPr>
      </w:pPr>
      <w:proofErr w:type="spellStart"/>
      <w:r w:rsidRPr="006C7DC4">
        <w:rPr>
          <w:b/>
          <w:lang w:val="en-US"/>
        </w:rPr>
        <w:t>ManagerSessionRemote</w:t>
      </w:r>
      <w:proofErr w:type="spellEnd"/>
      <w:r w:rsidRPr="006C7DC4">
        <w:rPr>
          <w:b/>
          <w:lang w:val="en-US"/>
        </w:rPr>
        <w:t>:</w:t>
      </w:r>
    </w:p>
    <w:p w:rsidR="006C7DC4" w:rsidRPr="006C7DC4" w:rsidRDefault="006C7DC4" w:rsidP="006C7DC4">
      <w:pPr>
        <w:pStyle w:val="NoSpacing"/>
        <w:rPr>
          <w:lang w:val="en-US"/>
        </w:rPr>
      </w:pPr>
      <w:r>
        <w:rPr>
          <w:lang w:val="en-US"/>
        </w:rPr>
        <w:t>This remote interface is used by the manager clients. Through this interface manager clients can invoke methods on their manager sessions.</w:t>
      </w:r>
    </w:p>
    <w:p w:rsidR="006C7DC4" w:rsidRDefault="006C7DC4" w:rsidP="006C7DC4">
      <w:pPr>
        <w:pStyle w:val="NoSpacing"/>
        <w:rPr>
          <w:lang w:val="en-US"/>
        </w:rPr>
      </w:pPr>
    </w:p>
    <w:p w:rsidR="006C7DC4" w:rsidRDefault="006C7DC4" w:rsidP="006C7DC4">
      <w:pPr>
        <w:pStyle w:val="NoSpacing"/>
        <w:rPr>
          <w:b/>
          <w:lang w:val="en-US"/>
        </w:rPr>
      </w:pPr>
      <w:proofErr w:type="spellStart"/>
      <w:r w:rsidRPr="006C7DC4">
        <w:rPr>
          <w:b/>
          <w:lang w:val="en-US"/>
        </w:rPr>
        <w:t>ReservationSessionRemote</w:t>
      </w:r>
      <w:proofErr w:type="spellEnd"/>
      <w:r>
        <w:rPr>
          <w:b/>
          <w:lang w:val="en-US"/>
        </w:rPr>
        <w:t>:</w:t>
      </w:r>
    </w:p>
    <w:p w:rsidR="006C7DC4" w:rsidRDefault="006C7DC4" w:rsidP="006C7DC4">
      <w:pPr>
        <w:pStyle w:val="NoSpacing"/>
        <w:rPr>
          <w:lang w:val="en-US"/>
        </w:rPr>
      </w:pPr>
      <w:r>
        <w:rPr>
          <w:lang w:val="en-US"/>
        </w:rPr>
        <w:t>This remote interface is used by the reservation clients. Through this interface reservation clients can invoke methods on their reservation sessions.</w:t>
      </w:r>
    </w:p>
    <w:p w:rsidR="006C7DC4" w:rsidRPr="006C7DC4" w:rsidRDefault="006C7DC4" w:rsidP="006C7DC4">
      <w:pPr>
        <w:pStyle w:val="NoSpacing"/>
        <w:rPr>
          <w:lang w:val="en-US"/>
        </w:rPr>
      </w:pPr>
    </w:p>
    <w:p w:rsidR="006C7DC4" w:rsidRDefault="006C7DC4" w:rsidP="006C7DC4">
      <w:pPr>
        <w:pStyle w:val="NoSpacing"/>
        <w:rPr>
          <w:b/>
          <w:lang w:val="en-US"/>
        </w:rPr>
      </w:pPr>
      <w:proofErr w:type="spellStart"/>
      <w:r w:rsidRPr="006C7DC4">
        <w:rPr>
          <w:b/>
          <w:lang w:val="en-US"/>
        </w:rPr>
        <w:t>SessionManagerRemote</w:t>
      </w:r>
      <w:proofErr w:type="spellEnd"/>
      <w:r>
        <w:rPr>
          <w:b/>
          <w:lang w:val="en-US"/>
        </w:rPr>
        <w:t>:</w:t>
      </w:r>
    </w:p>
    <w:p w:rsidR="006C7DC4" w:rsidRDefault="006C7DC4" w:rsidP="006C7DC4">
      <w:pPr>
        <w:pStyle w:val="NoSpacing"/>
        <w:rPr>
          <w:lang w:val="en-US"/>
        </w:rPr>
      </w:pPr>
      <w:r>
        <w:rPr>
          <w:lang w:val="en-US"/>
        </w:rPr>
        <w:t>This remote interface is used by all clients. Through this interface clients can acquire new manager sessions or new reservation sessions</w:t>
      </w:r>
    </w:p>
    <w:p w:rsidR="00B65FD6" w:rsidRDefault="00B65FD6" w:rsidP="006C7DC4">
      <w:pPr>
        <w:pStyle w:val="NoSpacing"/>
        <w:rPr>
          <w:lang w:val="en-US"/>
        </w:rPr>
      </w:pPr>
    </w:p>
    <w:p w:rsidR="00B65FD6" w:rsidRDefault="00B65FD6" w:rsidP="00B65FD6">
      <w:pPr>
        <w:pStyle w:val="NoSpacing"/>
        <w:rPr>
          <w:b/>
          <w:lang w:val="en-US"/>
        </w:rPr>
      </w:pPr>
      <w:proofErr w:type="spellStart"/>
      <w:r w:rsidRPr="00B65FD6">
        <w:rPr>
          <w:b/>
          <w:lang w:val="en-US"/>
        </w:rPr>
        <w:t>ICarRentalCompany</w:t>
      </w:r>
      <w:proofErr w:type="spellEnd"/>
      <w:r w:rsidRPr="00B65FD6">
        <w:rPr>
          <w:b/>
          <w:lang w:val="en-US"/>
        </w:rPr>
        <w:t>:</w:t>
      </w:r>
    </w:p>
    <w:p w:rsidR="00B65FD6" w:rsidRDefault="00B65FD6" w:rsidP="00B65FD6">
      <w:pPr>
        <w:pStyle w:val="NoSpacing"/>
        <w:rPr>
          <w:lang w:val="en-US"/>
        </w:rPr>
      </w:pPr>
      <w:r>
        <w:rPr>
          <w:lang w:val="en-US"/>
        </w:rPr>
        <w:t>This remote interface is used by all sessions. Through this interface sessions can invoke methods on registered companies.</w:t>
      </w:r>
    </w:p>
    <w:p w:rsidR="00B65FD6" w:rsidRDefault="00B65FD6" w:rsidP="00B65FD6">
      <w:pPr>
        <w:pStyle w:val="NoSpacing"/>
        <w:rPr>
          <w:lang w:val="en-US"/>
        </w:rPr>
      </w:pPr>
    </w:p>
    <w:p w:rsidR="00B65FD6" w:rsidRDefault="00B65FD6" w:rsidP="00B65FD6">
      <w:pPr>
        <w:pStyle w:val="NoSpacing"/>
        <w:rPr>
          <w:b/>
          <w:u w:val="single"/>
          <w:lang w:val="en-US"/>
        </w:rPr>
      </w:pPr>
      <w:r>
        <w:rPr>
          <w:b/>
          <w:u w:val="single"/>
          <w:lang w:val="en-US"/>
        </w:rPr>
        <w:t xml:space="preserve">The following </w:t>
      </w:r>
      <w:r w:rsidR="008E7311">
        <w:rPr>
          <w:b/>
          <w:u w:val="single"/>
          <w:lang w:val="en-US"/>
        </w:rPr>
        <w:t>remote objects</w:t>
      </w:r>
      <w:r>
        <w:rPr>
          <w:b/>
          <w:u w:val="single"/>
          <w:lang w:val="en-US"/>
        </w:rPr>
        <w:t xml:space="preserve"> are </w:t>
      </w:r>
      <w:proofErr w:type="spellStart"/>
      <w:r>
        <w:rPr>
          <w:b/>
          <w:u w:val="single"/>
          <w:lang w:val="en-US"/>
        </w:rPr>
        <w:t>serializable</w:t>
      </w:r>
      <w:proofErr w:type="spellEnd"/>
      <w:r>
        <w:rPr>
          <w:b/>
          <w:u w:val="single"/>
          <w:lang w:val="en-US"/>
        </w:rPr>
        <w:t>:</w:t>
      </w:r>
    </w:p>
    <w:p w:rsidR="008E7311" w:rsidRDefault="008E7311" w:rsidP="00B65FD6">
      <w:pPr>
        <w:pStyle w:val="NoSpacing"/>
        <w:rPr>
          <w:b/>
          <w:u w:val="single"/>
          <w:lang w:val="en-US"/>
        </w:rPr>
      </w:pPr>
    </w:p>
    <w:p w:rsidR="008E7311" w:rsidRDefault="008E7311" w:rsidP="00B65FD6">
      <w:pPr>
        <w:pStyle w:val="NoSpacing"/>
        <w:rPr>
          <w:lang w:val="en-US"/>
        </w:rPr>
      </w:pPr>
      <w:proofErr w:type="spellStart"/>
      <w:r>
        <w:rPr>
          <w:lang w:val="en-US"/>
        </w:rPr>
        <w:t>ManagerSession</w:t>
      </w:r>
      <w:proofErr w:type="spellEnd"/>
      <w:r>
        <w:rPr>
          <w:lang w:val="en-US"/>
        </w:rPr>
        <w:t xml:space="preserve">, </w:t>
      </w:r>
      <w:proofErr w:type="spellStart"/>
      <w:r>
        <w:rPr>
          <w:lang w:val="en-US"/>
        </w:rPr>
        <w:t>ReservationSession</w:t>
      </w:r>
      <w:proofErr w:type="spellEnd"/>
      <w:r>
        <w:rPr>
          <w:lang w:val="en-US"/>
        </w:rPr>
        <w:t xml:space="preserve"> and </w:t>
      </w:r>
      <w:proofErr w:type="spellStart"/>
      <w:r>
        <w:rPr>
          <w:lang w:val="en-US"/>
        </w:rPr>
        <w:t>SessionManager</w:t>
      </w:r>
      <w:proofErr w:type="spellEnd"/>
      <w:r>
        <w:rPr>
          <w:lang w:val="en-US"/>
        </w:rPr>
        <w:t xml:space="preserve"> objects are all located at the same host. </w:t>
      </w:r>
    </w:p>
    <w:p w:rsidR="008E7311" w:rsidRDefault="008E7311" w:rsidP="00B65FD6">
      <w:pPr>
        <w:pStyle w:val="NoSpacing"/>
        <w:rPr>
          <w:lang w:val="en-US"/>
        </w:rPr>
      </w:pPr>
      <w:r>
        <w:rPr>
          <w:lang w:val="en-US"/>
        </w:rPr>
        <w:t>…</w:t>
      </w:r>
    </w:p>
    <w:p w:rsidR="008E7311" w:rsidRDefault="008E7311" w:rsidP="00B65FD6">
      <w:pPr>
        <w:pStyle w:val="NoSpacing"/>
        <w:rPr>
          <w:lang w:val="en-US"/>
        </w:rPr>
      </w:pPr>
      <w:proofErr w:type="spellStart"/>
      <w:r>
        <w:rPr>
          <w:lang w:val="en-US"/>
        </w:rPr>
        <w:t>CarRentalCompany</w:t>
      </w:r>
      <w:proofErr w:type="spellEnd"/>
      <w:r>
        <w:rPr>
          <w:lang w:val="en-US"/>
        </w:rPr>
        <w:t xml:space="preserve"> objects are located at a different host</w:t>
      </w:r>
    </w:p>
    <w:p w:rsidR="008E7311" w:rsidRDefault="008E7311" w:rsidP="00B65FD6">
      <w:pPr>
        <w:pStyle w:val="NoSpacing"/>
        <w:rPr>
          <w:lang w:val="en-US"/>
        </w:rPr>
      </w:pPr>
      <w:r>
        <w:rPr>
          <w:lang w:val="en-US"/>
        </w:rPr>
        <w:t>…</w:t>
      </w:r>
    </w:p>
    <w:p w:rsidR="008E7311" w:rsidRDefault="008E7311" w:rsidP="00B65FD6">
      <w:pPr>
        <w:pStyle w:val="NoSpacing"/>
        <w:rPr>
          <w:lang w:val="en-US"/>
        </w:rPr>
      </w:pPr>
      <w:proofErr w:type="spellStart"/>
      <w:r>
        <w:rPr>
          <w:lang w:val="en-US"/>
        </w:rPr>
        <w:t>NamingService</w:t>
      </w:r>
      <w:proofErr w:type="spellEnd"/>
      <w:r>
        <w:rPr>
          <w:lang w:val="en-US"/>
        </w:rPr>
        <w:t xml:space="preserve"> object is located at yet another host.</w:t>
      </w:r>
    </w:p>
    <w:p w:rsidR="008E7311" w:rsidRPr="008E7311" w:rsidRDefault="008E7311" w:rsidP="00B65FD6">
      <w:pPr>
        <w:pStyle w:val="NoSpacing"/>
        <w:rPr>
          <w:lang w:val="en-US"/>
        </w:rPr>
      </w:pPr>
      <w:r>
        <w:rPr>
          <w:lang w:val="en-US"/>
        </w:rPr>
        <w:t>…</w:t>
      </w:r>
      <w:bookmarkStart w:id="0" w:name="_GoBack"/>
      <w:bookmarkEnd w:id="0"/>
    </w:p>
    <w:p w:rsidR="00B65FD6" w:rsidRDefault="00B65FD6" w:rsidP="00B65FD6">
      <w:pPr>
        <w:pStyle w:val="NoSpacing"/>
        <w:rPr>
          <w:u w:val="single"/>
          <w:lang w:val="en-US"/>
        </w:rPr>
      </w:pPr>
    </w:p>
    <w:p w:rsidR="00B65FD6" w:rsidRDefault="00B65FD6" w:rsidP="00B65FD6">
      <w:pPr>
        <w:pStyle w:val="NoSpacing"/>
        <w:rPr>
          <w:b/>
          <w:u w:val="single"/>
          <w:lang w:val="en-US"/>
        </w:rPr>
      </w:pPr>
      <w:r>
        <w:rPr>
          <w:b/>
          <w:u w:val="single"/>
          <w:lang w:val="en-US"/>
        </w:rPr>
        <w:t>The following remote objects are registered via the built-in RMI registry:</w:t>
      </w:r>
    </w:p>
    <w:p w:rsidR="00B65FD6" w:rsidRDefault="00B65FD6" w:rsidP="00B65FD6">
      <w:pPr>
        <w:pStyle w:val="NoSpacing"/>
        <w:rPr>
          <w:lang w:val="en-US"/>
        </w:rPr>
      </w:pPr>
    </w:p>
    <w:p w:rsidR="00B65FD6" w:rsidRDefault="00B65FD6" w:rsidP="00B65FD6">
      <w:pPr>
        <w:pStyle w:val="NoSpacing"/>
        <w:rPr>
          <w:b/>
          <w:lang w:val="en-US"/>
        </w:rPr>
      </w:pPr>
      <w:proofErr w:type="spellStart"/>
      <w:r>
        <w:rPr>
          <w:b/>
          <w:lang w:val="en-US"/>
        </w:rPr>
        <w:t>NamingService</w:t>
      </w:r>
      <w:proofErr w:type="spellEnd"/>
      <w:r>
        <w:rPr>
          <w:b/>
          <w:lang w:val="en-US"/>
        </w:rPr>
        <w:t>:</w:t>
      </w:r>
    </w:p>
    <w:p w:rsidR="00B65FD6" w:rsidRDefault="001B2D03" w:rsidP="00B65FD6">
      <w:pPr>
        <w:pStyle w:val="NoSpacing"/>
        <w:rPr>
          <w:lang w:val="en-US"/>
        </w:rPr>
      </w:pPr>
      <w:r>
        <w:rPr>
          <w:lang w:val="en-US"/>
        </w:rPr>
        <w:t xml:space="preserve">The naming service is registered via the built-in RMI registry. That way the host that runs all sessions can acquire a proxy object of the naming service so that the sessions can invoke methods on it (via the </w:t>
      </w:r>
      <w:proofErr w:type="spellStart"/>
      <w:r>
        <w:rPr>
          <w:lang w:val="en-US"/>
        </w:rPr>
        <w:t>NamingServiceRemote</w:t>
      </w:r>
      <w:proofErr w:type="spellEnd"/>
      <w:r>
        <w:rPr>
          <w:lang w:val="en-US"/>
        </w:rPr>
        <w:t xml:space="preserve"> interface).</w:t>
      </w:r>
    </w:p>
    <w:p w:rsidR="001B2D03" w:rsidRDefault="001B2D03" w:rsidP="00B65FD6">
      <w:pPr>
        <w:pStyle w:val="NoSpacing"/>
        <w:rPr>
          <w:lang w:val="en-US"/>
        </w:rPr>
      </w:pPr>
    </w:p>
    <w:p w:rsidR="001B2D03" w:rsidRDefault="001B2D03" w:rsidP="00B65FD6">
      <w:pPr>
        <w:pStyle w:val="NoSpacing"/>
        <w:rPr>
          <w:lang w:val="en-US"/>
        </w:rPr>
      </w:pPr>
      <w:proofErr w:type="spellStart"/>
      <w:r>
        <w:rPr>
          <w:b/>
          <w:lang w:val="en-US"/>
        </w:rPr>
        <w:t>SessionManager</w:t>
      </w:r>
      <w:proofErr w:type="spellEnd"/>
      <w:r>
        <w:rPr>
          <w:b/>
          <w:lang w:val="en-US"/>
        </w:rPr>
        <w:t>:</w:t>
      </w:r>
    </w:p>
    <w:p w:rsidR="001B2D03" w:rsidRDefault="001B2D03" w:rsidP="00B65FD6">
      <w:pPr>
        <w:pStyle w:val="NoSpacing"/>
        <w:rPr>
          <w:lang w:val="en-US"/>
        </w:rPr>
      </w:pPr>
      <w:r>
        <w:rPr>
          <w:lang w:val="en-US"/>
        </w:rPr>
        <w:t xml:space="preserve">The session manager is registered via the built-in RMI registry. That way the host that runs the client code can acquire a proxy object of the session manager so that the client can invoke methods on it and acquire sessions from it (via the </w:t>
      </w:r>
      <w:proofErr w:type="spellStart"/>
      <w:r>
        <w:rPr>
          <w:lang w:val="en-US"/>
        </w:rPr>
        <w:t>SessionManagerRemote</w:t>
      </w:r>
      <w:proofErr w:type="spellEnd"/>
      <w:r>
        <w:rPr>
          <w:lang w:val="en-US"/>
        </w:rPr>
        <w:t xml:space="preserve"> interface).</w:t>
      </w:r>
    </w:p>
    <w:p w:rsidR="001B2D03" w:rsidRDefault="001B2D03" w:rsidP="00B65FD6">
      <w:pPr>
        <w:pStyle w:val="NoSpacing"/>
        <w:rPr>
          <w:lang w:val="en-US"/>
        </w:rPr>
      </w:pPr>
    </w:p>
    <w:p w:rsidR="001B2D03" w:rsidRDefault="001B2D03" w:rsidP="00B65FD6">
      <w:pPr>
        <w:pStyle w:val="NoSpacing"/>
        <w:rPr>
          <w:b/>
          <w:u w:val="single"/>
          <w:lang w:val="en-US"/>
        </w:rPr>
      </w:pPr>
      <w:r>
        <w:rPr>
          <w:b/>
          <w:u w:val="single"/>
          <w:lang w:val="en-US"/>
        </w:rPr>
        <w:t>Life cycle management of sessions:</w:t>
      </w:r>
    </w:p>
    <w:p w:rsidR="001B2D03" w:rsidRDefault="001B2D03" w:rsidP="00B65FD6">
      <w:pPr>
        <w:pStyle w:val="NoSpacing"/>
        <w:rPr>
          <w:b/>
          <w:u w:val="single"/>
          <w:lang w:val="en-US"/>
        </w:rPr>
      </w:pPr>
    </w:p>
    <w:p w:rsidR="001B2D03" w:rsidRDefault="001B2D03" w:rsidP="00B65FD6">
      <w:pPr>
        <w:pStyle w:val="NoSpacing"/>
        <w:rPr>
          <w:lang w:val="en-US"/>
        </w:rPr>
      </w:pPr>
      <w:r>
        <w:rPr>
          <w:lang w:val="en-US"/>
        </w:rPr>
        <w:t xml:space="preserve">Sessions are created when a client invokes the </w:t>
      </w:r>
      <w:proofErr w:type="spellStart"/>
      <w:r>
        <w:rPr>
          <w:lang w:val="en-US"/>
        </w:rPr>
        <w:t>getManagerSessionRemote</w:t>
      </w:r>
      <w:proofErr w:type="spellEnd"/>
      <w:r w:rsidR="008B3948">
        <w:rPr>
          <w:lang w:val="en-US"/>
        </w:rPr>
        <w:t xml:space="preserve"> or </w:t>
      </w:r>
      <w:proofErr w:type="spellStart"/>
      <w:r w:rsidR="008B3948">
        <w:rPr>
          <w:lang w:val="en-US"/>
        </w:rPr>
        <w:t>getReservationSessionRemote</w:t>
      </w:r>
      <w:proofErr w:type="spellEnd"/>
      <w:r w:rsidR="008B3948">
        <w:rPr>
          <w:lang w:val="en-US"/>
        </w:rPr>
        <w:t xml:space="preserve"> methods on the session manager. Sessions only live on the host where they are created (there is a separate host which runs all sessions). Only proxy objects for sessions are sent over the wire and returned to the client.</w:t>
      </w:r>
    </w:p>
    <w:p w:rsidR="008B3948" w:rsidRDefault="008B3948" w:rsidP="00B65FD6">
      <w:pPr>
        <w:pStyle w:val="NoSpacing"/>
        <w:rPr>
          <w:lang w:val="en-US"/>
        </w:rPr>
      </w:pPr>
      <w:r>
        <w:rPr>
          <w:lang w:val="en-US"/>
        </w:rPr>
        <w:lastRenderedPageBreak/>
        <w:t xml:space="preserve">Sessions are closed when the client invokes the </w:t>
      </w:r>
      <w:proofErr w:type="spellStart"/>
      <w:r>
        <w:rPr>
          <w:lang w:val="en-US"/>
        </w:rPr>
        <w:t>closeManagerSession</w:t>
      </w:r>
      <w:proofErr w:type="spellEnd"/>
      <w:r>
        <w:rPr>
          <w:lang w:val="en-US"/>
        </w:rPr>
        <w:t xml:space="preserve"> or </w:t>
      </w:r>
      <w:proofErr w:type="spellStart"/>
      <w:r>
        <w:rPr>
          <w:lang w:val="en-US"/>
        </w:rPr>
        <w:t>closeReservationSession</w:t>
      </w:r>
      <w:proofErr w:type="spellEnd"/>
      <w:r>
        <w:rPr>
          <w:lang w:val="en-US"/>
        </w:rPr>
        <w:t xml:space="preserve"> method on the session manager. When these methods are invoked, the session manager removes all references to that session.</w:t>
      </w:r>
    </w:p>
    <w:p w:rsidR="008B3948" w:rsidRDefault="008B3948" w:rsidP="00B65FD6">
      <w:pPr>
        <w:pStyle w:val="NoSpacing"/>
        <w:rPr>
          <w:lang w:val="en-US"/>
        </w:rPr>
      </w:pPr>
      <w:r>
        <w:rPr>
          <w:lang w:val="en-US"/>
        </w:rPr>
        <w:t xml:space="preserve">We assume the client closes the session itself. Although, we can easily implement an automatic session closing system which </w:t>
      </w:r>
      <w:r w:rsidR="008E7311">
        <w:rPr>
          <w:lang w:val="en-US"/>
        </w:rPr>
        <w:t>uses a time out.</w:t>
      </w:r>
    </w:p>
    <w:p w:rsidR="008E7311" w:rsidRDefault="008E7311" w:rsidP="00B65FD6">
      <w:pPr>
        <w:pStyle w:val="NoSpacing"/>
        <w:rPr>
          <w:lang w:val="en-US"/>
        </w:rPr>
      </w:pPr>
    </w:p>
    <w:p w:rsidR="008E7311" w:rsidRDefault="008E7311" w:rsidP="00B65FD6">
      <w:pPr>
        <w:pStyle w:val="NoSpacing"/>
        <w:rPr>
          <w:b/>
          <w:u w:val="single"/>
          <w:lang w:val="en-US"/>
        </w:rPr>
      </w:pPr>
      <w:r>
        <w:rPr>
          <w:b/>
          <w:u w:val="single"/>
          <w:lang w:val="en-US"/>
        </w:rPr>
        <w:t>Synchronization:</w:t>
      </w:r>
    </w:p>
    <w:p w:rsidR="008E7311" w:rsidRDefault="008E7311" w:rsidP="00B65FD6">
      <w:pPr>
        <w:pStyle w:val="NoSpacing"/>
        <w:rPr>
          <w:lang w:val="en-US"/>
        </w:rPr>
      </w:pPr>
    </w:p>
    <w:p w:rsidR="008E7311" w:rsidRPr="008E7311" w:rsidRDefault="008E7311" w:rsidP="00B65FD6">
      <w:pPr>
        <w:pStyle w:val="NoSpacing"/>
        <w:rPr>
          <w:lang w:val="en-US"/>
        </w:rPr>
      </w:pPr>
      <w:r>
        <w:rPr>
          <w:lang w:val="en-US"/>
        </w:rPr>
        <w:t xml:space="preserve">Synchronization is necessary at the </w:t>
      </w:r>
      <w:proofErr w:type="spellStart"/>
      <w:r>
        <w:rPr>
          <w:lang w:val="en-US"/>
        </w:rPr>
        <w:t>confirmQuote</w:t>
      </w:r>
      <w:proofErr w:type="spellEnd"/>
      <w:r>
        <w:rPr>
          <w:lang w:val="en-US"/>
        </w:rPr>
        <w:t xml:space="preserve"> method in a </w:t>
      </w:r>
      <w:proofErr w:type="spellStart"/>
      <w:r>
        <w:rPr>
          <w:lang w:val="en-US"/>
        </w:rPr>
        <w:t>CarRentalCompany</w:t>
      </w:r>
      <w:proofErr w:type="spellEnd"/>
      <w:r>
        <w:rPr>
          <w:lang w:val="en-US"/>
        </w:rPr>
        <w:t xml:space="preserve">. After all, multiple clients can all have their own individual session at the same time. That session can invoke methods on the same </w:t>
      </w:r>
      <w:proofErr w:type="spellStart"/>
      <w:r>
        <w:rPr>
          <w:lang w:val="en-US"/>
        </w:rPr>
        <w:t>CarRentalCompany</w:t>
      </w:r>
      <w:proofErr w:type="spellEnd"/>
      <w:r>
        <w:rPr>
          <w:lang w:val="en-US"/>
        </w:rPr>
        <w:t>-object. When the company tries to confirm a quote, it checks whether it is able to do that. When multiple clients invoke this method at the same time, the integrity of the system is compromised (imagine two clients making the same reservation at the same time). Because of that reason, the method needs to be synchronized.</w:t>
      </w:r>
    </w:p>
    <w:p w:rsidR="00B65FD6" w:rsidRPr="006C7DC4" w:rsidRDefault="00B65FD6" w:rsidP="006C7DC4">
      <w:pPr>
        <w:pStyle w:val="NoSpacing"/>
        <w:rPr>
          <w:lang w:val="en-US"/>
        </w:rPr>
      </w:pPr>
    </w:p>
    <w:sectPr w:rsidR="00B65FD6" w:rsidRPr="006C7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604"/>
    <w:rsid w:val="001B2D03"/>
    <w:rsid w:val="00200604"/>
    <w:rsid w:val="006C7DC4"/>
    <w:rsid w:val="008B3948"/>
    <w:rsid w:val="008E7311"/>
    <w:rsid w:val="00B65FD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E90B39-3C4E-44E2-88E8-92CFF2B7D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7DC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510</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Bavo Goosens</dc:creator>
  <cp:keywords/>
  <dc:description/>
  <cp:lastModifiedBy>michiel</cp:lastModifiedBy>
  <cp:revision>3</cp:revision>
  <dcterms:created xsi:type="dcterms:W3CDTF">2014-10-29T14:21:00Z</dcterms:created>
  <dcterms:modified xsi:type="dcterms:W3CDTF">2014-10-29T17:55:00Z</dcterms:modified>
</cp:coreProperties>
</file>