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0E34" w14:textId="77777777" w:rsidR="00EB6FEE" w:rsidRPr="00DB713E" w:rsidRDefault="00A24AA3" w:rsidP="00DB713E">
      <w:pPr>
        <w:jc w:val="center"/>
        <w:rPr>
          <w:rFonts w:ascii="Times New Roman" w:hAnsi="Times New Roman" w:cs="Times New Roman"/>
          <w:b/>
          <w:bCs/>
          <w:color w:val="156082" w:themeColor="accent1"/>
          <w:sz w:val="36"/>
          <w:szCs w:val="36"/>
        </w:rPr>
      </w:pPr>
      <w:r w:rsidRPr="00DB713E">
        <w:rPr>
          <w:rFonts w:ascii="Times New Roman" w:hAnsi="Times New Roman" w:cs="Times New Roman"/>
          <w:b/>
          <w:bCs/>
          <w:color w:val="156082" w:themeColor="accent1"/>
          <w:sz w:val="36"/>
          <w:szCs w:val="36"/>
        </w:rPr>
        <w:t>Photo Compliance &amp; Cropping API – Microsoft Stack Equivalent</w:t>
      </w:r>
    </w:p>
    <w:p w14:paraId="5EB94D80" w14:textId="77E27EF6" w:rsidR="00EB6FEE" w:rsidRDefault="00A24AA3" w:rsidP="00A24AA3">
      <w:pPr>
        <w:rPr>
          <w:rFonts w:ascii="Times New Roman" w:hAnsi="Times New Roman" w:cs="Times New Roman"/>
          <w:sz w:val="22"/>
          <w:szCs w:val="22"/>
        </w:rPr>
      </w:pPr>
      <w:r w:rsidRPr="00A24AA3">
        <w:rPr>
          <w:rFonts w:ascii="Times New Roman" w:hAnsi="Times New Roman" w:cs="Times New Roman"/>
          <w:b/>
          <w:bCs/>
          <w:sz w:val="22"/>
          <w:szCs w:val="22"/>
        </w:rPr>
        <w:br/>
      </w:r>
      <w:r w:rsidRPr="00BB47AF">
        <w:rPr>
          <w:rFonts w:ascii="Times New Roman" w:hAnsi="Times New Roman" w:cs="Times New Roman"/>
          <w:b/>
          <w:bCs/>
          <w:color w:val="0070C0"/>
        </w:rPr>
        <w:t>1. Overview</w:t>
      </w:r>
      <w:r w:rsidRPr="00EB6FEE">
        <w:rPr>
          <w:rFonts w:ascii="Times New Roman" w:hAnsi="Times New Roman" w:cs="Times New Roman"/>
          <w:sz w:val="20"/>
          <w:szCs w:val="20"/>
        </w:rPr>
        <w:br/>
      </w:r>
      <w:r w:rsidRPr="00A24AA3">
        <w:rPr>
          <w:rFonts w:ascii="Times New Roman" w:hAnsi="Times New Roman" w:cs="Times New Roman"/>
          <w:sz w:val="22"/>
          <w:szCs w:val="22"/>
        </w:rPr>
        <w:t>This document outlines how the existing Python-based Photo Compliance and Cropping could be implemented using Microsoft technologies such as .NET and Azure while avoiding external paid APIs. The goal is to replicate the same functionality using .NET libraries and frameworks.</w:t>
      </w:r>
    </w:p>
    <w:p w14:paraId="35FF7947" w14:textId="71E1BA2A" w:rsidR="00EB6FEE" w:rsidRPr="00EF224F" w:rsidRDefault="00A24AA3" w:rsidP="00A24AA3">
      <w:pPr>
        <w:rPr>
          <w:rFonts w:ascii="Times New Roman" w:hAnsi="Times New Roman" w:cs="Times New Roman"/>
          <w:b/>
          <w:bCs/>
        </w:rPr>
      </w:pPr>
      <w:r w:rsidRPr="00A24AA3">
        <w:rPr>
          <w:rFonts w:ascii="Times New Roman" w:hAnsi="Times New Roman" w:cs="Times New Roman"/>
          <w:sz w:val="22"/>
          <w:szCs w:val="22"/>
        </w:rPr>
        <w:br/>
      </w:r>
      <w:r w:rsidRPr="00BB47AF">
        <w:rPr>
          <w:rFonts w:ascii="Times New Roman" w:hAnsi="Times New Roman" w:cs="Times New Roman"/>
          <w:b/>
          <w:bCs/>
          <w:color w:val="0070C0"/>
        </w:rPr>
        <w:t>2. Architecture Equivalent (.NET)</w:t>
      </w:r>
      <w:r w:rsidRPr="00A24AA3">
        <w:rPr>
          <w:rFonts w:ascii="Times New Roman" w:hAnsi="Times New Roman" w:cs="Times New Roman"/>
          <w:sz w:val="22"/>
          <w:szCs w:val="22"/>
        </w:rPr>
        <w:br/>
      </w:r>
      <w:r w:rsidR="00EB6FEE" w:rsidRPr="00EB6FEE">
        <w:rPr>
          <w:rFonts w:ascii="Times New Roman" w:hAnsi="Times New Roman" w:cs="Times New Roman"/>
          <w:sz w:val="22"/>
          <w:szCs w:val="22"/>
        </w:rPr>
        <w:t>Client (Web UI or Application)</w:t>
      </w:r>
      <w:r w:rsidR="00EB6FEE" w:rsidRPr="00EB6FEE">
        <w:rPr>
          <w:rFonts w:ascii="Times New Roman" w:hAnsi="Times New Roman" w:cs="Times New Roman"/>
          <w:sz w:val="22"/>
          <w:szCs w:val="22"/>
        </w:rPr>
        <w:br/>
      </w:r>
      <w:r w:rsidR="00EB6FEE">
        <w:rPr>
          <w:rFonts w:ascii="Times New Roman" w:hAnsi="Times New Roman" w:cs="Times New Roman"/>
          <w:sz w:val="22"/>
          <w:szCs w:val="22"/>
        </w:rPr>
        <w:t xml:space="preserve">               </w:t>
      </w:r>
      <w:r w:rsidR="00EB6FEE" w:rsidRPr="00EB6FEE">
        <w:rPr>
          <w:rFonts w:ascii="Times New Roman" w:hAnsi="Times New Roman" w:cs="Times New Roman"/>
          <w:sz w:val="22"/>
          <w:szCs w:val="22"/>
        </w:rPr>
        <w:t>↓</w:t>
      </w:r>
      <w:r w:rsidR="00EB6FEE" w:rsidRPr="00EB6FEE">
        <w:rPr>
          <w:rFonts w:ascii="Times New Roman" w:hAnsi="Times New Roman" w:cs="Times New Roman"/>
          <w:sz w:val="22"/>
          <w:szCs w:val="22"/>
        </w:rPr>
        <w:br/>
        <w:t>ASP.NET Core Web API</w:t>
      </w:r>
      <w:r w:rsidR="00EB6FEE" w:rsidRPr="00EB6FEE">
        <w:rPr>
          <w:rFonts w:ascii="Times New Roman" w:hAnsi="Times New Roman" w:cs="Times New Roman"/>
          <w:sz w:val="22"/>
          <w:szCs w:val="22"/>
        </w:rPr>
        <w:br/>
      </w:r>
      <w:r w:rsidR="00EB6FEE">
        <w:rPr>
          <w:rFonts w:ascii="Times New Roman" w:hAnsi="Times New Roman" w:cs="Times New Roman"/>
          <w:sz w:val="22"/>
          <w:szCs w:val="22"/>
        </w:rPr>
        <w:t xml:space="preserve">               </w:t>
      </w:r>
      <w:r w:rsidR="00EB6FEE" w:rsidRPr="00EB6FEE">
        <w:rPr>
          <w:rFonts w:ascii="Times New Roman" w:hAnsi="Times New Roman" w:cs="Times New Roman"/>
          <w:sz w:val="22"/>
          <w:szCs w:val="22"/>
        </w:rPr>
        <w:t>↓</w:t>
      </w:r>
      <w:r w:rsidR="00EB6FEE" w:rsidRPr="00EB6FEE">
        <w:rPr>
          <w:rFonts w:ascii="Times New Roman" w:hAnsi="Times New Roman" w:cs="Times New Roman"/>
          <w:sz w:val="22"/>
          <w:szCs w:val="22"/>
        </w:rPr>
        <w:br/>
        <w:t>Image Processing Layer</w:t>
      </w:r>
      <w:r w:rsidR="00EB6FEE" w:rsidRPr="00EB6FEE">
        <w:rPr>
          <w:rFonts w:ascii="Times New Roman" w:hAnsi="Times New Roman" w:cs="Times New Roman"/>
          <w:sz w:val="22"/>
          <w:szCs w:val="22"/>
        </w:rPr>
        <w:br/>
      </w:r>
      <w:r w:rsidR="00EB6FEE">
        <w:rPr>
          <w:rFonts w:ascii="Times New Roman" w:hAnsi="Times New Roman" w:cs="Times New Roman"/>
          <w:sz w:val="22"/>
          <w:szCs w:val="22"/>
        </w:rPr>
        <w:t xml:space="preserve">               </w:t>
      </w:r>
      <w:r w:rsidR="00EB6FEE" w:rsidRPr="00EB6FEE">
        <w:rPr>
          <w:rFonts w:ascii="Times New Roman" w:hAnsi="Times New Roman" w:cs="Times New Roman"/>
          <w:sz w:val="22"/>
          <w:szCs w:val="22"/>
        </w:rPr>
        <w:t>↓</w:t>
      </w:r>
      <w:r w:rsidR="00EB6FEE" w:rsidRPr="00EB6FEE">
        <w:rPr>
          <w:rFonts w:ascii="Times New Roman" w:hAnsi="Times New Roman" w:cs="Times New Roman"/>
          <w:sz w:val="22"/>
          <w:szCs w:val="22"/>
        </w:rPr>
        <w:br/>
        <w:t>Compliance Validation</w:t>
      </w:r>
      <w:r w:rsidR="00EB6FEE" w:rsidRPr="00EB6FEE">
        <w:rPr>
          <w:rFonts w:ascii="Times New Roman" w:hAnsi="Times New Roman" w:cs="Times New Roman"/>
          <w:sz w:val="22"/>
          <w:szCs w:val="22"/>
        </w:rPr>
        <w:br/>
      </w:r>
      <w:r w:rsidR="00EB6FEE">
        <w:rPr>
          <w:rFonts w:ascii="Times New Roman" w:hAnsi="Times New Roman" w:cs="Times New Roman"/>
          <w:sz w:val="22"/>
          <w:szCs w:val="22"/>
        </w:rPr>
        <w:t xml:space="preserve">               </w:t>
      </w:r>
      <w:r w:rsidR="00EB6FEE" w:rsidRPr="00EB6FEE">
        <w:rPr>
          <w:rFonts w:ascii="Times New Roman" w:hAnsi="Times New Roman" w:cs="Times New Roman"/>
          <w:sz w:val="22"/>
          <w:szCs w:val="22"/>
        </w:rPr>
        <w:t>↓</w:t>
      </w:r>
      <w:r w:rsidR="00EB6FEE" w:rsidRPr="00EB6FEE">
        <w:rPr>
          <w:rFonts w:ascii="Times New Roman" w:hAnsi="Times New Roman" w:cs="Times New Roman"/>
          <w:sz w:val="22"/>
          <w:szCs w:val="22"/>
        </w:rPr>
        <w:br/>
        <w:t>Temporary Storage</w:t>
      </w:r>
      <w:r w:rsidR="00EB6FEE" w:rsidRPr="00EB6FEE">
        <w:rPr>
          <w:rFonts w:ascii="Times New Roman" w:hAnsi="Times New Roman" w:cs="Times New Roman"/>
          <w:sz w:val="22"/>
          <w:szCs w:val="22"/>
        </w:rPr>
        <w:br/>
      </w:r>
      <w:r w:rsidR="00EB6FEE">
        <w:rPr>
          <w:rFonts w:ascii="Times New Roman" w:hAnsi="Times New Roman" w:cs="Times New Roman"/>
          <w:sz w:val="22"/>
          <w:szCs w:val="22"/>
        </w:rPr>
        <w:t xml:space="preserve">               </w:t>
      </w:r>
      <w:r w:rsidR="00EB6FEE" w:rsidRPr="00EB6FEE">
        <w:rPr>
          <w:rFonts w:ascii="Times New Roman" w:hAnsi="Times New Roman" w:cs="Times New Roman"/>
          <w:sz w:val="22"/>
          <w:szCs w:val="22"/>
        </w:rPr>
        <w:t>↓</w:t>
      </w:r>
      <w:r w:rsidR="00EB6FEE" w:rsidRPr="00EB6FEE">
        <w:rPr>
          <w:rFonts w:ascii="Times New Roman" w:hAnsi="Times New Roman" w:cs="Times New Roman"/>
          <w:sz w:val="22"/>
          <w:szCs w:val="22"/>
        </w:rPr>
        <w:br/>
        <w:t>API Response</w:t>
      </w:r>
    </w:p>
    <w:p w14:paraId="4AD6AC45" w14:textId="73F9174A" w:rsidR="00A24AA3" w:rsidRPr="00EB6FEE" w:rsidRDefault="00A24AA3" w:rsidP="00A24AA3">
      <w:pPr>
        <w:rPr>
          <w:rFonts w:ascii="Times New Roman" w:hAnsi="Times New Roman" w:cs="Times New Roman"/>
          <w:b/>
          <w:bCs/>
          <w:sz w:val="22"/>
          <w:szCs w:val="22"/>
        </w:rPr>
      </w:pPr>
      <w:r w:rsidRPr="00A24AA3">
        <w:rPr>
          <w:rFonts w:ascii="Times New Roman" w:hAnsi="Times New Roman" w:cs="Times New Roman"/>
          <w:sz w:val="22"/>
          <w:szCs w:val="22"/>
        </w:rPr>
        <w:br/>
      </w:r>
      <w:r w:rsidRPr="00BB47AF">
        <w:rPr>
          <w:rFonts w:ascii="Times New Roman" w:hAnsi="Times New Roman" w:cs="Times New Roman"/>
          <w:b/>
          <w:bCs/>
          <w:color w:val="0070C0"/>
        </w:rPr>
        <w:t>3. Technology Mapping (Python vs Microsoft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4627"/>
        <w:gridCol w:w="3461"/>
      </w:tblGrid>
      <w:tr w:rsidR="00A24AA3" w:rsidRPr="00A24AA3" w14:paraId="04149918" w14:textId="77777777" w:rsidTr="00A24AA3">
        <w:trPr>
          <w:tblHeader/>
          <w:tblCellSpacing w:w="15" w:type="dxa"/>
        </w:trPr>
        <w:tc>
          <w:tcPr>
            <w:tcW w:w="0" w:type="auto"/>
            <w:vAlign w:val="center"/>
            <w:hideMark/>
          </w:tcPr>
          <w:p w14:paraId="208F56CD" w14:textId="77777777" w:rsidR="00A24AA3" w:rsidRPr="00A24AA3" w:rsidRDefault="00A24AA3" w:rsidP="00A24AA3">
            <w:pPr>
              <w:rPr>
                <w:rFonts w:ascii="Times New Roman" w:hAnsi="Times New Roman" w:cs="Times New Roman"/>
                <w:b/>
                <w:bCs/>
                <w:sz w:val="22"/>
                <w:szCs w:val="22"/>
              </w:rPr>
            </w:pPr>
            <w:r w:rsidRPr="00A24AA3">
              <w:rPr>
                <w:rFonts w:ascii="Times New Roman" w:hAnsi="Times New Roman" w:cs="Times New Roman"/>
                <w:b/>
                <w:bCs/>
                <w:sz w:val="22"/>
                <w:szCs w:val="22"/>
              </w:rPr>
              <w:t>Python Library / Tool</w:t>
            </w:r>
          </w:p>
        </w:tc>
        <w:tc>
          <w:tcPr>
            <w:tcW w:w="0" w:type="auto"/>
            <w:vAlign w:val="center"/>
            <w:hideMark/>
          </w:tcPr>
          <w:p w14:paraId="3601C9DE" w14:textId="77777777" w:rsidR="00A24AA3" w:rsidRPr="00A24AA3" w:rsidRDefault="00A24AA3" w:rsidP="00A24AA3">
            <w:pPr>
              <w:rPr>
                <w:rFonts w:ascii="Times New Roman" w:hAnsi="Times New Roman" w:cs="Times New Roman"/>
                <w:b/>
                <w:bCs/>
                <w:sz w:val="22"/>
                <w:szCs w:val="22"/>
              </w:rPr>
            </w:pPr>
            <w:r w:rsidRPr="00A24AA3">
              <w:rPr>
                <w:rFonts w:ascii="Times New Roman" w:hAnsi="Times New Roman" w:cs="Times New Roman"/>
                <w:b/>
                <w:bCs/>
                <w:sz w:val="22"/>
                <w:szCs w:val="22"/>
              </w:rPr>
              <w:t>Role in System</w:t>
            </w:r>
          </w:p>
        </w:tc>
        <w:tc>
          <w:tcPr>
            <w:tcW w:w="0" w:type="auto"/>
            <w:vAlign w:val="center"/>
            <w:hideMark/>
          </w:tcPr>
          <w:p w14:paraId="7DAA29DA" w14:textId="77777777" w:rsidR="00A24AA3" w:rsidRPr="00A24AA3" w:rsidRDefault="00A24AA3" w:rsidP="00A24AA3">
            <w:pPr>
              <w:rPr>
                <w:rFonts w:ascii="Times New Roman" w:hAnsi="Times New Roman" w:cs="Times New Roman"/>
                <w:b/>
                <w:bCs/>
                <w:sz w:val="22"/>
                <w:szCs w:val="22"/>
              </w:rPr>
            </w:pPr>
            <w:r w:rsidRPr="00A24AA3">
              <w:rPr>
                <w:rFonts w:ascii="Times New Roman" w:hAnsi="Times New Roman" w:cs="Times New Roman"/>
                <w:b/>
                <w:bCs/>
                <w:sz w:val="22"/>
                <w:szCs w:val="22"/>
              </w:rPr>
              <w:t>.NET / Microsoft Equivalent</w:t>
            </w:r>
          </w:p>
        </w:tc>
      </w:tr>
      <w:tr w:rsidR="00A24AA3" w:rsidRPr="00A24AA3" w14:paraId="0F2522FB" w14:textId="77777777" w:rsidTr="00A24AA3">
        <w:trPr>
          <w:tblCellSpacing w:w="15" w:type="dxa"/>
        </w:trPr>
        <w:tc>
          <w:tcPr>
            <w:tcW w:w="0" w:type="auto"/>
            <w:vAlign w:val="center"/>
            <w:hideMark/>
          </w:tcPr>
          <w:p w14:paraId="2541DBCD" w14:textId="77777777"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FastAPI</w:t>
            </w:r>
            <w:proofErr w:type="spellEnd"/>
          </w:p>
        </w:tc>
        <w:tc>
          <w:tcPr>
            <w:tcW w:w="0" w:type="auto"/>
            <w:vAlign w:val="center"/>
            <w:hideMark/>
          </w:tcPr>
          <w:p w14:paraId="6A9A1625"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REST API framework for endpoints and request handling</w:t>
            </w:r>
          </w:p>
        </w:tc>
        <w:tc>
          <w:tcPr>
            <w:tcW w:w="0" w:type="auto"/>
            <w:vAlign w:val="center"/>
            <w:hideMark/>
          </w:tcPr>
          <w:p w14:paraId="34507F01"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ASP.NET Core Web API</w:t>
            </w:r>
          </w:p>
        </w:tc>
      </w:tr>
      <w:tr w:rsidR="00A24AA3" w:rsidRPr="00A24AA3" w14:paraId="3B6D720B" w14:textId="77777777" w:rsidTr="00A24AA3">
        <w:trPr>
          <w:tblCellSpacing w:w="15" w:type="dxa"/>
        </w:trPr>
        <w:tc>
          <w:tcPr>
            <w:tcW w:w="0" w:type="auto"/>
            <w:vAlign w:val="center"/>
            <w:hideMark/>
          </w:tcPr>
          <w:p w14:paraId="1EBBB3F4" w14:textId="77777777"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Pydantic</w:t>
            </w:r>
            <w:proofErr w:type="spellEnd"/>
          </w:p>
        </w:tc>
        <w:tc>
          <w:tcPr>
            <w:tcW w:w="0" w:type="auto"/>
            <w:vAlign w:val="center"/>
            <w:hideMark/>
          </w:tcPr>
          <w:p w14:paraId="21F35708"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Request/response data validation and models</w:t>
            </w:r>
          </w:p>
        </w:tc>
        <w:tc>
          <w:tcPr>
            <w:tcW w:w="0" w:type="auto"/>
            <w:vAlign w:val="center"/>
            <w:hideMark/>
          </w:tcPr>
          <w:p w14:paraId="0F5E9B03" w14:textId="535F7BF2"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DataAnnotations</w:t>
            </w:r>
            <w:proofErr w:type="spellEnd"/>
            <w:r w:rsidRPr="00A24AA3">
              <w:rPr>
                <w:rFonts w:ascii="Times New Roman" w:hAnsi="Times New Roman" w:cs="Times New Roman"/>
                <w:sz w:val="22"/>
                <w:szCs w:val="22"/>
              </w:rPr>
              <w:t xml:space="preserve"> or </w:t>
            </w:r>
            <w:proofErr w:type="spellStart"/>
            <w:r w:rsidRPr="00A24AA3">
              <w:rPr>
                <w:rFonts w:ascii="Times New Roman" w:hAnsi="Times New Roman" w:cs="Times New Roman"/>
                <w:sz w:val="22"/>
                <w:szCs w:val="22"/>
              </w:rPr>
              <w:t>FluentValidation</w:t>
            </w:r>
            <w:proofErr w:type="spellEnd"/>
          </w:p>
        </w:tc>
      </w:tr>
      <w:tr w:rsidR="00A24AA3" w:rsidRPr="00A24AA3" w14:paraId="0A1CD67B" w14:textId="77777777" w:rsidTr="00A24AA3">
        <w:trPr>
          <w:tblCellSpacing w:w="15" w:type="dxa"/>
        </w:trPr>
        <w:tc>
          <w:tcPr>
            <w:tcW w:w="0" w:type="auto"/>
            <w:vAlign w:val="center"/>
            <w:hideMark/>
          </w:tcPr>
          <w:p w14:paraId="70BCF36C" w14:textId="77777777"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Uvicorn</w:t>
            </w:r>
            <w:proofErr w:type="spellEnd"/>
          </w:p>
        </w:tc>
        <w:tc>
          <w:tcPr>
            <w:tcW w:w="0" w:type="auto"/>
            <w:vAlign w:val="center"/>
            <w:hideMark/>
          </w:tcPr>
          <w:p w14:paraId="1BD377DD"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 xml:space="preserve">ASGI server to run </w:t>
            </w:r>
            <w:proofErr w:type="spellStart"/>
            <w:r w:rsidRPr="00A24AA3">
              <w:rPr>
                <w:rFonts w:ascii="Times New Roman" w:hAnsi="Times New Roman" w:cs="Times New Roman"/>
                <w:sz w:val="22"/>
                <w:szCs w:val="22"/>
              </w:rPr>
              <w:t>FastAPI</w:t>
            </w:r>
            <w:proofErr w:type="spellEnd"/>
            <w:r w:rsidRPr="00A24AA3">
              <w:rPr>
                <w:rFonts w:ascii="Times New Roman" w:hAnsi="Times New Roman" w:cs="Times New Roman"/>
                <w:sz w:val="22"/>
                <w:szCs w:val="22"/>
              </w:rPr>
              <w:t xml:space="preserve"> app</w:t>
            </w:r>
          </w:p>
        </w:tc>
        <w:tc>
          <w:tcPr>
            <w:tcW w:w="0" w:type="auto"/>
            <w:vAlign w:val="center"/>
            <w:hideMark/>
          </w:tcPr>
          <w:p w14:paraId="1AAA160E" w14:textId="1122E615"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 xml:space="preserve">Kestrel Web Server </w:t>
            </w:r>
          </w:p>
        </w:tc>
      </w:tr>
      <w:tr w:rsidR="00A24AA3" w:rsidRPr="00A24AA3" w14:paraId="2F3B6202" w14:textId="77777777" w:rsidTr="00A24AA3">
        <w:trPr>
          <w:tblCellSpacing w:w="15" w:type="dxa"/>
        </w:trPr>
        <w:tc>
          <w:tcPr>
            <w:tcW w:w="0" w:type="auto"/>
            <w:vAlign w:val="center"/>
            <w:hideMark/>
          </w:tcPr>
          <w:p w14:paraId="0F5CD36D"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Pillow (PIL)</w:t>
            </w:r>
          </w:p>
        </w:tc>
        <w:tc>
          <w:tcPr>
            <w:tcW w:w="0" w:type="auto"/>
            <w:vAlign w:val="center"/>
            <w:hideMark/>
          </w:tcPr>
          <w:p w14:paraId="7727AC8C"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Image decoding, cropping, encoding</w:t>
            </w:r>
          </w:p>
        </w:tc>
        <w:tc>
          <w:tcPr>
            <w:tcW w:w="0" w:type="auto"/>
            <w:vAlign w:val="center"/>
            <w:hideMark/>
          </w:tcPr>
          <w:p w14:paraId="481380A7" w14:textId="582B43DC" w:rsidR="00A24AA3" w:rsidRPr="00A24AA3" w:rsidRDefault="00A24AA3" w:rsidP="00A24AA3">
            <w:pPr>
              <w:rPr>
                <w:rFonts w:ascii="Times New Roman" w:hAnsi="Times New Roman" w:cs="Times New Roman"/>
                <w:sz w:val="22"/>
                <w:szCs w:val="22"/>
              </w:rPr>
            </w:pPr>
            <w:proofErr w:type="spellStart"/>
            <w:r>
              <w:rPr>
                <w:rFonts w:ascii="Times New Roman" w:hAnsi="Times New Roman" w:cs="Times New Roman"/>
                <w:sz w:val="22"/>
                <w:szCs w:val="22"/>
              </w:rPr>
              <w:t>SkiaSharp</w:t>
            </w:r>
            <w:proofErr w:type="spellEnd"/>
          </w:p>
        </w:tc>
      </w:tr>
      <w:tr w:rsidR="00A24AA3" w:rsidRPr="00A24AA3" w14:paraId="19733A37" w14:textId="77777777" w:rsidTr="00A24AA3">
        <w:trPr>
          <w:tblCellSpacing w:w="15" w:type="dxa"/>
        </w:trPr>
        <w:tc>
          <w:tcPr>
            <w:tcW w:w="0" w:type="auto"/>
            <w:vAlign w:val="center"/>
            <w:hideMark/>
          </w:tcPr>
          <w:p w14:paraId="142BAA51"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OpenCV</w:t>
            </w:r>
          </w:p>
        </w:tc>
        <w:tc>
          <w:tcPr>
            <w:tcW w:w="0" w:type="auto"/>
            <w:vAlign w:val="center"/>
            <w:hideMark/>
          </w:tcPr>
          <w:p w14:paraId="6A3192C1"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Face detection and blur analysis</w:t>
            </w:r>
          </w:p>
        </w:tc>
        <w:tc>
          <w:tcPr>
            <w:tcW w:w="0" w:type="auto"/>
            <w:vAlign w:val="center"/>
            <w:hideMark/>
          </w:tcPr>
          <w:p w14:paraId="0AD7F233" w14:textId="38319994"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OpenCvSharp</w:t>
            </w:r>
            <w:proofErr w:type="spellEnd"/>
            <w:r w:rsidRPr="00A24AA3">
              <w:rPr>
                <w:rFonts w:ascii="Times New Roman" w:hAnsi="Times New Roman" w:cs="Times New Roman"/>
                <w:sz w:val="22"/>
                <w:szCs w:val="22"/>
              </w:rPr>
              <w:t xml:space="preserve"> </w:t>
            </w:r>
            <w:r>
              <w:rPr>
                <w:rFonts w:ascii="Times New Roman" w:hAnsi="Times New Roman" w:cs="Times New Roman"/>
                <w:sz w:val="22"/>
                <w:szCs w:val="22"/>
              </w:rPr>
              <w:t>(.Net Wrapper)</w:t>
            </w:r>
          </w:p>
        </w:tc>
      </w:tr>
      <w:tr w:rsidR="00A24AA3" w:rsidRPr="00A24AA3" w14:paraId="6E46FA02" w14:textId="77777777" w:rsidTr="00A24AA3">
        <w:trPr>
          <w:tblCellSpacing w:w="15" w:type="dxa"/>
        </w:trPr>
        <w:tc>
          <w:tcPr>
            <w:tcW w:w="0" w:type="auto"/>
            <w:vAlign w:val="center"/>
            <w:hideMark/>
          </w:tcPr>
          <w:p w14:paraId="748CFF7B" w14:textId="77777777" w:rsidR="00A24AA3" w:rsidRPr="00A24AA3" w:rsidRDefault="00A24AA3" w:rsidP="00A24AA3">
            <w:pPr>
              <w:rPr>
                <w:rFonts w:ascii="Times New Roman" w:hAnsi="Times New Roman" w:cs="Times New Roman"/>
                <w:sz w:val="22"/>
                <w:szCs w:val="22"/>
              </w:rPr>
            </w:pPr>
            <w:proofErr w:type="spellStart"/>
            <w:r w:rsidRPr="00A24AA3">
              <w:rPr>
                <w:rFonts w:ascii="Times New Roman" w:hAnsi="Times New Roman" w:cs="Times New Roman"/>
                <w:sz w:val="22"/>
                <w:szCs w:val="22"/>
              </w:rPr>
              <w:t>MediaPipe</w:t>
            </w:r>
            <w:proofErr w:type="spellEnd"/>
          </w:p>
        </w:tc>
        <w:tc>
          <w:tcPr>
            <w:tcW w:w="0" w:type="auto"/>
            <w:vAlign w:val="center"/>
            <w:hideMark/>
          </w:tcPr>
          <w:p w14:paraId="60321807"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Facial landmark detection for eye validation</w:t>
            </w:r>
          </w:p>
        </w:tc>
        <w:tc>
          <w:tcPr>
            <w:tcW w:w="0" w:type="auto"/>
            <w:vAlign w:val="center"/>
            <w:hideMark/>
          </w:tcPr>
          <w:p w14:paraId="7CD0B89A" w14:textId="5F775D82" w:rsidR="00A24AA3" w:rsidRPr="00A24AA3" w:rsidRDefault="00EB6FEE" w:rsidP="00A24AA3">
            <w:pPr>
              <w:rPr>
                <w:rFonts w:ascii="Times New Roman" w:hAnsi="Times New Roman" w:cs="Times New Roman"/>
                <w:sz w:val="22"/>
                <w:szCs w:val="22"/>
              </w:rPr>
            </w:pPr>
            <w:r w:rsidRPr="00EB6FEE">
              <w:rPr>
                <w:rFonts w:ascii="Times New Roman" w:hAnsi="Times New Roman" w:cs="Times New Roman"/>
                <w:sz w:val="22"/>
                <w:szCs w:val="22"/>
              </w:rPr>
              <w:t>ONNX Runtime + Face Landmark Model</w:t>
            </w:r>
          </w:p>
        </w:tc>
      </w:tr>
      <w:tr w:rsidR="00A24AA3" w:rsidRPr="00A24AA3" w14:paraId="118070E1" w14:textId="77777777" w:rsidTr="00A24AA3">
        <w:trPr>
          <w:tblCellSpacing w:w="15" w:type="dxa"/>
        </w:trPr>
        <w:tc>
          <w:tcPr>
            <w:tcW w:w="0" w:type="auto"/>
            <w:vAlign w:val="center"/>
            <w:hideMark/>
          </w:tcPr>
          <w:p w14:paraId="33F2078D"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NumPy</w:t>
            </w:r>
          </w:p>
        </w:tc>
        <w:tc>
          <w:tcPr>
            <w:tcW w:w="0" w:type="auto"/>
            <w:vAlign w:val="center"/>
            <w:hideMark/>
          </w:tcPr>
          <w:p w14:paraId="67188A8E"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Array manipulation for image processing</w:t>
            </w:r>
          </w:p>
        </w:tc>
        <w:tc>
          <w:tcPr>
            <w:tcW w:w="0" w:type="auto"/>
            <w:vAlign w:val="center"/>
            <w:hideMark/>
          </w:tcPr>
          <w:p w14:paraId="33885DBA" w14:textId="77777777" w:rsidR="00A24AA3" w:rsidRPr="00A24AA3" w:rsidRDefault="00A24AA3" w:rsidP="00A24AA3">
            <w:pPr>
              <w:rPr>
                <w:rFonts w:ascii="Times New Roman" w:hAnsi="Times New Roman" w:cs="Times New Roman"/>
                <w:sz w:val="22"/>
                <w:szCs w:val="22"/>
              </w:rPr>
            </w:pPr>
            <w:r w:rsidRPr="00A24AA3">
              <w:rPr>
                <w:rFonts w:ascii="Times New Roman" w:hAnsi="Times New Roman" w:cs="Times New Roman"/>
                <w:sz w:val="22"/>
                <w:szCs w:val="22"/>
              </w:rPr>
              <w:t xml:space="preserve">Native C# arrays or Math.NET </w:t>
            </w:r>
            <w:proofErr w:type="spellStart"/>
            <w:r w:rsidRPr="00A24AA3">
              <w:rPr>
                <w:rFonts w:ascii="Times New Roman" w:hAnsi="Times New Roman" w:cs="Times New Roman"/>
                <w:sz w:val="22"/>
                <w:szCs w:val="22"/>
              </w:rPr>
              <w:t>Numerics</w:t>
            </w:r>
            <w:proofErr w:type="spellEnd"/>
          </w:p>
        </w:tc>
      </w:tr>
    </w:tbl>
    <w:p w14:paraId="49E124ED" w14:textId="77777777" w:rsidR="00EB6FEE" w:rsidRDefault="00A24AA3" w:rsidP="00A24AA3">
      <w:pPr>
        <w:rPr>
          <w:rFonts w:ascii="Times New Roman" w:hAnsi="Times New Roman" w:cs="Times New Roman"/>
          <w:sz w:val="22"/>
          <w:szCs w:val="22"/>
        </w:rPr>
      </w:pPr>
      <w:r w:rsidRPr="00A24AA3">
        <w:rPr>
          <w:rFonts w:ascii="Times New Roman" w:hAnsi="Times New Roman" w:cs="Times New Roman"/>
          <w:sz w:val="22"/>
          <w:szCs w:val="22"/>
        </w:rPr>
        <w:lastRenderedPageBreak/>
        <w:br/>
      </w:r>
      <w:r w:rsidRPr="00BB47AF">
        <w:rPr>
          <w:rFonts w:ascii="Times New Roman" w:hAnsi="Times New Roman" w:cs="Times New Roman"/>
          <w:b/>
          <w:bCs/>
          <w:color w:val="0070C0"/>
        </w:rPr>
        <w:t>4. Implementation Approach in .NET</w:t>
      </w:r>
      <w:r w:rsidRPr="00A24AA3">
        <w:rPr>
          <w:rFonts w:ascii="Times New Roman" w:hAnsi="Times New Roman" w:cs="Times New Roman"/>
          <w:sz w:val="22"/>
          <w:szCs w:val="22"/>
        </w:rPr>
        <w:br/>
      </w:r>
      <w:r w:rsidRPr="00EB6FEE">
        <w:rPr>
          <w:rFonts w:ascii="Times New Roman" w:hAnsi="Times New Roman" w:cs="Times New Roman"/>
          <w:b/>
          <w:bCs/>
          <w:sz w:val="22"/>
          <w:szCs w:val="22"/>
        </w:rPr>
        <w:t>API Layer</w:t>
      </w:r>
      <w:r w:rsidRPr="00A24AA3">
        <w:rPr>
          <w:rFonts w:ascii="Times New Roman" w:hAnsi="Times New Roman" w:cs="Times New Roman"/>
          <w:sz w:val="22"/>
          <w:szCs w:val="22"/>
        </w:rPr>
        <w:br/>
        <w:t xml:space="preserve">- </w:t>
      </w:r>
      <w:hyperlink r:id="rId5" w:tgtFrame="_blank" w:tooltip="http://asp.net/" w:history="1">
        <w:r w:rsidRPr="00A24AA3">
          <w:rPr>
            <w:rStyle w:val="Hyperlink"/>
            <w:rFonts w:ascii="Times New Roman" w:hAnsi="Times New Roman" w:cs="Times New Roman"/>
            <w:color w:val="auto"/>
            <w:sz w:val="22"/>
            <w:szCs w:val="22"/>
          </w:rPr>
          <w:t>ASP.NET</w:t>
        </w:r>
      </w:hyperlink>
      <w:r w:rsidRPr="00A24AA3">
        <w:rPr>
          <w:rFonts w:ascii="Times New Roman" w:hAnsi="Times New Roman" w:cs="Times New Roman"/>
          <w:sz w:val="22"/>
          <w:szCs w:val="22"/>
        </w:rPr>
        <w:t xml:space="preserve"> Core Web API would expose endpoints similar to the Python version:</w:t>
      </w:r>
      <w:r w:rsidRPr="00A24AA3">
        <w:rPr>
          <w:rFonts w:ascii="Times New Roman" w:hAnsi="Times New Roman" w:cs="Times New Roman"/>
          <w:sz w:val="22"/>
          <w:szCs w:val="22"/>
        </w:rPr>
        <w:br/>
        <w:t> • POST /process-photo</w:t>
      </w:r>
      <w:r w:rsidRPr="00A24AA3">
        <w:rPr>
          <w:rFonts w:ascii="Times New Roman" w:hAnsi="Times New Roman" w:cs="Times New Roman"/>
          <w:sz w:val="22"/>
          <w:szCs w:val="22"/>
        </w:rPr>
        <w:br/>
        <w:t> • POST /manual-crop</w:t>
      </w:r>
      <w:r w:rsidRPr="00A24AA3">
        <w:rPr>
          <w:rFonts w:ascii="Times New Roman" w:hAnsi="Times New Roman" w:cs="Times New Roman"/>
          <w:sz w:val="22"/>
          <w:szCs w:val="22"/>
        </w:rPr>
        <w:br/>
        <w:t> • GET /download/{</w:t>
      </w:r>
      <w:proofErr w:type="spellStart"/>
      <w:r w:rsidRPr="00A24AA3">
        <w:rPr>
          <w:rFonts w:ascii="Times New Roman" w:hAnsi="Times New Roman" w:cs="Times New Roman"/>
          <w:sz w:val="22"/>
          <w:szCs w:val="22"/>
        </w:rPr>
        <w:t>jobId</w:t>
      </w:r>
      <w:proofErr w:type="spellEnd"/>
      <w:r w:rsidRPr="00A24AA3">
        <w:rPr>
          <w:rFonts w:ascii="Times New Roman" w:hAnsi="Times New Roman" w:cs="Times New Roman"/>
          <w:sz w:val="22"/>
          <w:szCs w:val="22"/>
        </w:rPr>
        <w:t>}</w:t>
      </w:r>
      <w:r w:rsidRPr="00A24AA3">
        <w:rPr>
          <w:rFonts w:ascii="Times New Roman" w:hAnsi="Times New Roman" w:cs="Times New Roman"/>
          <w:sz w:val="22"/>
          <w:szCs w:val="22"/>
        </w:rPr>
        <w:br/>
        <w:t>- Kestrel would host the API service.</w:t>
      </w:r>
    </w:p>
    <w:p w14:paraId="73E1B685" w14:textId="77777777" w:rsidR="00EB6FEE" w:rsidRDefault="00A24AA3" w:rsidP="00A24AA3">
      <w:pPr>
        <w:rPr>
          <w:rFonts w:ascii="Times New Roman" w:hAnsi="Times New Roman" w:cs="Times New Roman"/>
          <w:sz w:val="22"/>
          <w:szCs w:val="22"/>
        </w:rPr>
      </w:pPr>
      <w:r w:rsidRPr="00A24AA3">
        <w:rPr>
          <w:rFonts w:ascii="Times New Roman" w:hAnsi="Times New Roman" w:cs="Times New Roman"/>
          <w:sz w:val="22"/>
          <w:szCs w:val="22"/>
        </w:rPr>
        <w:br/>
      </w:r>
      <w:r w:rsidRPr="00EB6FEE">
        <w:rPr>
          <w:rFonts w:ascii="Times New Roman" w:hAnsi="Times New Roman" w:cs="Times New Roman"/>
          <w:b/>
          <w:bCs/>
          <w:sz w:val="22"/>
          <w:szCs w:val="22"/>
        </w:rPr>
        <w:t>Image Processing</w:t>
      </w:r>
      <w:r w:rsidRPr="00A24AA3">
        <w:rPr>
          <w:rFonts w:ascii="Times New Roman" w:hAnsi="Times New Roman" w:cs="Times New Roman"/>
          <w:sz w:val="22"/>
          <w:szCs w:val="22"/>
        </w:rPr>
        <w:br/>
      </w:r>
      <w:r w:rsidR="00EB6FEE" w:rsidRPr="00EB6FEE">
        <w:rPr>
          <w:rFonts w:ascii="Times New Roman" w:hAnsi="Times New Roman" w:cs="Times New Roman"/>
          <w:sz w:val="22"/>
          <w:szCs w:val="22"/>
        </w:rPr>
        <w:t xml:space="preserve">• </w:t>
      </w:r>
      <w:proofErr w:type="spellStart"/>
      <w:r w:rsidR="00EB6FEE" w:rsidRPr="00EB6FEE">
        <w:rPr>
          <w:rFonts w:ascii="Times New Roman" w:hAnsi="Times New Roman" w:cs="Times New Roman"/>
          <w:sz w:val="22"/>
          <w:szCs w:val="22"/>
        </w:rPr>
        <w:t>SkiaSharp</w:t>
      </w:r>
      <w:proofErr w:type="spellEnd"/>
      <w:r w:rsidR="00EB6FEE" w:rsidRPr="00EB6FEE">
        <w:rPr>
          <w:rFonts w:ascii="Times New Roman" w:hAnsi="Times New Roman" w:cs="Times New Roman"/>
          <w:sz w:val="22"/>
          <w:szCs w:val="22"/>
        </w:rPr>
        <w:t xml:space="preserve"> would handle image decoding, resizing, and cropping.</w:t>
      </w:r>
      <w:r w:rsidR="00EB6FEE" w:rsidRPr="00EB6FEE">
        <w:rPr>
          <w:rFonts w:ascii="Times New Roman" w:hAnsi="Times New Roman" w:cs="Times New Roman"/>
          <w:sz w:val="22"/>
          <w:szCs w:val="22"/>
        </w:rPr>
        <w:br/>
        <w:t xml:space="preserve">• </w:t>
      </w:r>
      <w:proofErr w:type="spellStart"/>
      <w:r w:rsidR="00EB6FEE" w:rsidRPr="00EB6FEE">
        <w:rPr>
          <w:rFonts w:ascii="Times New Roman" w:hAnsi="Times New Roman" w:cs="Times New Roman"/>
          <w:sz w:val="22"/>
          <w:szCs w:val="22"/>
        </w:rPr>
        <w:t>OpenCvSharp</w:t>
      </w:r>
      <w:proofErr w:type="spellEnd"/>
      <w:r w:rsidR="00EB6FEE" w:rsidRPr="00EB6FEE">
        <w:rPr>
          <w:rFonts w:ascii="Times New Roman" w:hAnsi="Times New Roman" w:cs="Times New Roman"/>
          <w:sz w:val="22"/>
          <w:szCs w:val="22"/>
        </w:rPr>
        <w:t xml:space="preserve"> would perform computer vision operations such as face detection, blur detection, and image preprocessing.</w:t>
      </w:r>
    </w:p>
    <w:p w14:paraId="43FE10AF" w14:textId="77777777" w:rsidR="00EB6FEE" w:rsidRDefault="00EB6FEE" w:rsidP="00A24AA3">
      <w:pPr>
        <w:rPr>
          <w:rFonts w:ascii="Times New Roman" w:hAnsi="Times New Roman" w:cs="Times New Roman"/>
          <w:sz w:val="22"/>
          <w:szCs w:val="22"/>
        </w:rPr>
      </w:pPr>
      <w:r w:rsidRPr="00EB6FEE">
        <w:rPr>
          <w:rFonts w:ascii="Times New Roman" w:hAnsi="Times New Roman" w:cs="Times New Roman"/>
          <w:sz w:val="22"/>
          <w:szCs w:val="22"/>
        </w:rPr>
        <w:br/>
      </w:r>
      <w:r w:rsidRPr="00EB6FEE">
        <w:rPr>
          <w:rFonts w:ascii="Times New Roman" w:hAnsi="Times New Roman" w:cs="Times New Roman"/>
          <w:b/>
          <w:bCs/>
          <w:sz w:val="22"/>
          <w:szCs w:val="22"/>
        </w:rPr>
        <w:t>Facial Landmark Detection</w:t>
      </w:r>
      <w:r w:rsidRPr="00EB6FEE">
        <w:rPr>
          <w:rFonts w:ascii="Times New Roman" w:hAnsi="Times New Roman" w:cs="Times New Roman"/>
          <w:sz w:val="22"/>
          <w:szCs w:val="22"/>
        </w:rPr>
        <w:br/>
        <w:t>Facial landmark detection (for eye alignment, face orientation, or eye-open checks) can be implemented using:</w:t>
      </w:r>
      <w:r w:rsidRPr="00EB6FEE">
        <w:rPr>
          <w:rFonts w:ascii="Times New Roman" w:hAnsi="Times New Roman" w:cs="Times New Roman"/>
          <w:sz w:val="22"/>
          <w:szCs w:val="22"/>
        </w:rPr>
        <w:br/>
        <w:t>ONNX Runtime + Pretrained Face Landmark Model</w:t>
      </w:r>
      <w:r w:rsidRPr="00EB6FEE">
        <w:rPr>
          <w:rFonts w:ascii="Times New Roman" w:hAnsi="Times New Roman" w:cs="Times New Roman"/>
          <w:sz w:val="22"/>
          <w:szCs w:val="22"/>
        </w:rPr>
        <w:br/>
        <w:t>The model returns coordinates of facial points such as eyes, nose, and chin which can be used for compliance validation.</w:t>
      </w:r>
      <w:r w:rsidRPr="00EB6FEE">
        <w:rPr>
          <w:rFonts w:ascii="Times New Roman" w:hAnsi="Times New Roman" w:cs="Times New Roman"/>
          <w:sz w:val="22"/>
          <w:szCs w:val="22"/>
        </w:rPr>
        <w:br/>
      </w:r>
      <w:r w:rsidR="00A24AA3" w:rsidRPr="00A24AA3">
        <w:rPr>
          <w:rFonts w:ascii="Times New Roman" w:hAnsi="Times New Roman" w:cs="Times New Roman"/>
          <w:sz w:val="22"/>
          <w:szCs w:val="22"/>
        </w:rPr>
        <w:br/>
      </w:r>
      <w:r w:rsidR="00A24AA3" w:rsidRPr="00EB6FEE">
        <w:rPr>
          <w:rFonts w:ascii="Times New Roman" w:hAnsi="Times New Roman" w:cs="Times New Roman"/>
          <w:b/>
          <w:bCs/>
          <w:sz w:val="22"/>
          <w:szCs w:val="22"/>
        </w:rPr>
        <w:t>Data Validation</w:t>
      </w:r>
      <w:r w:rsidR="00A24AA3" w:rsidRPr="00EB6FEE">
        <w:rPr>
          <w:rFonts w:ascii="Times New Roman" w:hAnsi="Times New Roman" w:cs="Times New Roman"/>
          <w:b/>
          <w:bCs/>
          <w:sz w:val="22"/>
          <w:szCs w:val="22"/>
        </w:rPr>
        <w:br/>
      </w:r>
      <w:r w:rsidRPr="00EB6FEE">
        <w:rPr>
          <w:rFonts w:ascii="Times New Roman" w:hAnsi="Times New Roman" w:cs="Times New Roman"/>
          <w:sz w:val="22"/>
          <w:szCs w:val="22"/>
        </w:rPr>
        <w:t>Validation can be implemented using:</w:t>
      </w:r>
      <w:r w:rsidRPr="00EB6FEE">
        <w:rPr>
          <w:rFonts w:ascii="Times New Roman" w:hAnsi="Times New Roman" w:cs="Times New Roman"/>
          <w:sz w:val="22"/>
          <w:szCs w:val="22"/>
        </w:rPr>
        <w:br/>
        <w:t xml:space="preserve">• </w:t>
      </w:r>
      <w:proofErr w:type="spellStart"/>
      <w:r w:rsidRPr="00EB6FEE">
        <w:rPr>
          <w:rFonts w:ascii="Times New Roman" w:hAnsi="Times New Roman" w:cs="Times New Roman"/>
          <w:sz w:val="22"/>
          <w:szCs w:val="22"/>
        </w:rPr>
        <w:t>DataAnnotations</w:t>
      </w:r>
      <w:proofErr w:type="spellEnd"/>
      <w:r w:rsidRPr="00EB6FEE">
        <w:rPr>
          <w:rFonts w:ascii="Times New Roman" w:hAnsi="Times New Roman" w:cs="Times New Roman"/>
          <w:sz w:val="22"/>
          <w:szCs w:val="22"/>
        </w:rPr>
        <w:br/>
        <w:t xml:space="preserve">• </w:t>
      </w:r>
      <w:proofErr w:type="spellStart"/>
      <w:r w:rsidRPr="00EB6FEE">
        <w:rPr>
          <w:rFonts w:ascii="Times New Roman" w:hAnsi="Times New Roman" w:cs="Times New Roman"/>
          <w:sz w:val="22"/>
          <w:szCs w:val="22"/>
        </w:rPr>
        <w:t>FluentValidation</w:t>
      </w:r>
      <w:proofErr w:type="spellEnd"/>
    </w:p>
    <w:p w14:paraId="27CA5DEF" w14:textId="77777777" w:rsidR="00EB6FEE" w:rsidRDefault="00A24AA3" w:rsidP="00A24AA3">
      <w:pPr>
        <w:rPr>
          <w:rFonts w:ascii="Times New Roman" w:hAnsi="Times New Roman" w:cs="Times New Roman"/>
          <w:sz w:val="22"/>
          <w:szCs w:val="22"/>
        </w:rPr>
      </w:pPr>
      <w:r w:rsidRPr="00A24AA3">
        <w:rPr>
          <w:rFonts w:ascii="Times New Roman" w:hAnsi="Times New Roman" w:cs="Times New Roman"/>
          <w:sz w:val="22"/>
          <w:szCs w:val="22"/>
        </w:rPr>
        <w:br/>
      </w:r>
      <w:r w:rsidRPr="00EB6FEE">
        <w:rPr>
          <w:rFonts w:ascii="Times New Roman" w:hAnsi="Times New Roman" w:cs="Times New Roman"/>
          <w:b/>
          <w:bCs/>
          <w:sz w:val="22"/>
          <w:szCs w:val="22"/>
        </w:rPr>
        <w:t>Temporary Storage</w:t>
      </w:r>
      <w:r w:rsidRPr="00EB6FEE">
        <w:rPr>
          <w:rFonts w:ascii="Times New Roman" w:hAnsi="Times New Roman" w:cs="Times New Roman"/>
          <w:b/>
          <w:bCs/>
          <w:sz w:val="22"/>
          <w:szCs w:val="22"/>
        </w:rPr>
        <w:br/>
      </w:r>
      <w:r w:rsidRPr="00A24AA3">
        <w:rPr>
          <w:rFonts w:ascii="Times New Roman" w:hAnsi="Times New Roman" w:cs="Times New Roman"/>
          <w:sz w:val="22"/>
          <w:szCs w:val="22"/>
        </w:rPr>
        <w:t xml:space="preserve">- Images could be stored in local </w:t>
      </w:r>
      <w:proofErr w:type="gramStart"/>
      <w:r w:rsidRPr="00A24AA3">
        <w:rPr>
          <w:rFonts w:ascii="Times New Roman" w:hAnsi="Times New Roman" w:cs="Times New Roman"/>
          <w:sz w:val="22"/>
          <w:szCs w:val="22"/>
        </w:rPr>
        <w:t>filesystem</w:t>
      </w:r>
      <w:proofErr w:type="gramEnd"/>
      <w:r w:rsidRPr="00A24AA3">
        <w:rPr>
          <w:rFonts w:ascii="Times New Roman" w:hAnsi="Times New Roman" w:cs="Times New Roman"/>
          <w:sz w:val="22"/>
          <w:szCs w:val="22"/>
        </w:rPr>
        <w:t xml:space="preserve"> directories using a </w:t>
      </w:r>
      <w:proofErr w:type="spellStart"/>
      <w:r w:rsidRPr="00A24AA3">
        <w:rPr>
          <w:rFonts w:ascii="Times New Roman" w:hAnsi="Times New Roman" w:cs="Times New Roman"/>
          <w:sz w:val="22"/>
          <w:szCs w:val="22"/>
        </w:rPr>
        <w:t>jobId</w:t>
      </w:r>
      <w:proofErr w:type="spellEnd"/>
      <w:r w:rsidRPr="00A24AA3">
        <w:rPr>
          <w:rFonts w:ascii="Times New Roman" w:hAnsi="Times New Roman" w:cs="Times New Roman"/>
          <w:sz w:val="22"/>
          <w:szCs w:val="22"/>
        </w:rPr>
        <w:t>.</w:t>
      </w:r>
      <w:r w:rsidRPr="00A24AA3">
        <w:rPr>
          <w:rFonts w:ascii="Times New Roman" w:hAnsi="Times New Roman" w:cs="Times New Roman"/>
          <w:sz w:val="22"/>
          <w:szCs w:val="22"/>
        </w:rPr>
        <w:br/>
        <w:t>- Alternatively Azure Blob Storage could be used in a cloud deployment.</w:t>
      </w:r>
    </w:p>
    <w:p w14:paraId="208A7AC5" w14:textId="77777777" w:rsidR="00DB713E" w:rsidRDefault="00DB713E" w:rsidP="00A24AA3">
      <w:pPr>
        <w:rPr>
          <w:rFonts w:ascii="Times New Roman" w:hAnsi="Times New Roman" w:cs="Times New Roman"/>
          <w:sz w:val="22"/>
          <w:szCs w:val="22"/>
        </w:rPr>
      </w:pPr>
    </w:p>
    <w:p w14:paraId="6AF276B4" w14:textId="39478244" w:rsidR="00DB713E" w:rsidRPr="00DB713E" w:rsidRDefault="00DB713E" w:rsidP="00DB713E">
      <w:pPr>
        <w:rPr>
          <w:rFonts w:ascii="Times New Roman" w:hAnsi="Times New Roman" w:cs="Times New Roman"/>
          <w:b/>
          <w:bCs/>
          <w:sz w:val="22"/>
          <w:szCs w:val="22"/>
        </w:rPr>
      </w:pPr>
      <w:r>
        <w:rPr>
          <w:rFonts w:ascii="Times New Roman" w:hAnsi="Times New Roman" w:cs="Times New Roman"/>
          <w:b/>
          <w:bCs/>
          <w:color w:val="0070C0"/>
        </w:rPr>
        <w:t>5</w:t>
      </w:r>
      <w:r w:rsidRPr="00BB47AF">
        <w:rPr>
          <w:rFonts w:ascii="Times New Roman" w:hAnsi="Times New Roman" w:cs="Times New Roman"/>
          <w:b/>
          <w:bCs/>
          <w:color w:val="0070C0"/>
        </w:rPr>
        <w:t>. Key Considerations</w:t>
      </w:r>
      <w:r w:rsidRPr="00EB6FEE">
        <w:rPr>
          <w:rFonts w:ascii="Times New Roman" w:hAnsi="Times New Roman" w:cs="Times New Roman"/>
          <w:sz w:val="22"/>
          <w:szCs w:val="22"/>
        </w:rPr>
        <w:br/>
      </w:r>
      <w:r w:rsidRPr="00EF224F">
        <w:rPr>
          <w:rFonts w:ascii="Times New Roman" w:hAnsi="Times New Roman" w:cs="Times New Roman"/>
          <w:b/>
          <w:bCs/>
          <w:sz w:val="22"/>
          <w:szCs w:val="22"/>
        </w:rPr>
        <w:t xml:space="preserve">No Direct </w:t>
      </w:r>
      <w:proofErr w:type="spellStart"/>
      <w:r w:rsidRPr="00EF224F">
        <w:rPr>
          <w:rFonts w:ascii="Times New Roman" w:hAnsi="Times New Roman" w:cs="Times New Roman"/>
          <w:b/>
          <w:bCs/>
          <w:sz w:val="22"/>
          <w:szCs w:val="22"/>
        </w:rPr>
        <w:t>MediaPipe</w:t>
      </w:r>
      <w:proofErr w:type="spellEnd"/>
      <w:r w:rsidRPr="00EF224F">
        <w:rPr>
          <w:rFonts w:ascii="Times New Roman" w:hAnsi="Times New Roman" w:cs="Times New Roman"/>
          <w:b/>
          <w:bCs/>
          <w:sz w:val="22"/>
          <w:szCs w:val="22"/>
        </w:rPr>
        <w:t xml:space="preserve"> Equivalent</w:t>
      </w:r>
      <w:r w:rsidRPr="00EF224F">
        <w:rPr>
          <w:rFonts w:ascii="Times New Roman" w:hAnsi="Times New Roman" w:cs="Times New Roman"/>
          <w:b/>
          <w:bCs/>
          <w:sz w:val="22"/>
          <w:szCs w:val="22"/>
        </w:rPr>
        <w:br/>
      </w:r>
      <w:proofErr w:type="spellStart"/>
      <w:r w:rsidRPr="00EB6FEE">
        <w:rPr>
          <w:rFonts w:ascii="Times New Roman" w:hAnsi="Times New Roman" w:cs="Times New Roman"/>
          <w:sz w:val="22"/>
          <w:szCs w:val="22"/>
        </w:rPr>
        <w:t>MediaPipe</w:t>
      </w:r>
      <w:proofErr w:type="spellEnd"/>
      <w:r w:rsidRPr="00EB6FEE">
        <w:rPr>
          <w:rFonts w:ascii="Times New Roman" w:hAnsi="Times New Roman" w:cs="Times New Roman"/>
          <w:sz w:val="22"/>
          <w:szCs w:val="22"/>
        </w:rPr>
        <w:t xml:space="preserve"> currently does not have an official Microsoft-native library.</w:t>
      </w:r>
      <w:r w:rsidRPr="00EB6FEE">
        <w:rPr>
          <w:rFonts w:ascii="Times New Roman" w:hAnsi="Times New Roman" w:cs="Times New Roman"/>
          <w:sz w:val="22"/>
          <w:szCs w:val="22"/>
        </w:rPr>
        <w:br/>
        <w:t>The closest alternative is combining:</w:t>
      </w:r>
      <w:r w:rsidRPr="00EB6FEE">
        <w:rPr>
          <w:rFonts w:ascii="Times New Roman" w:hAnsi="Times New Roman" w:cs="Times New Roman"/>
          <w:sz w:val="22"/>
          <w:szCs w:val="22"/>
        </w:rPr>
        <w:br/>
      </w:r>
      <w:proofErr w:type="spellStart"/>
      <w:r w:rsidRPr="00DB713E">
        <w:rPr>
          <w:rFonts w:ascii="Times New Roman" w:hAnsi="Times New Roman" w:cs="Times New Roman"/>
          <w:sz w:val="22"/>
          <w:szCs w:val="22"/>
        </w:rPr>
        <w:t>OpenCvSharp</w:t>
      </w:r>
      <w:proofErr w:type="spellEnd"/>
      <w:r w:rsidRPr="00DB713E">
        <w:rPr>
          <w:rFonts w:ascii="Times New Roman" w:hAnsi="Times New Roman" w:cs="Times New Roman"/>
          <w:sz w:val="22"/>
          <w:szCs w:val="22"/>
        </w:rPr>
        <w:t xml:space="preserve"> + ONNX Runtime + Face Landmark Model</w:t>
      </w:r>
    </w:p>
    <w:p w14:paraId="6F9597D2" w14:textId="32C5D7BF" w:rsidR="00DB713E" w:rsidRPr="00DB713E" w:rsidRDefault="00DB713E" w:rsidP="00DB713E">
      <w:pPr>
        <w:spacing w:line="240" w:lineRule="auto"/>
        <w:rPr>
          <w:rFonts w:ascii="Times New Roman" w:hAnsi="Times New Roman" w:cs="Times New Roman"/>
          <w:sz w:val="22"/>
          <w:szCs w:val="22"/>
        </w:rPr>
      </w:pPr>
      <w:r w:rsidRPr="00DB713E">
        <w:rPr>
          <w:rFonts w:ascii="Times New Roman" w:hAnsi="Times New Roman" w:cs="Times New Roman"/>
          <w:b/>
          <w:bCs/>
          <w:sz w:val="22"/>
          <w:szCs w:val="22"/>
        </w:rPr>
        <w:br/>
        <w:t xml:space="preserve">This approach replicates </w:t>
      </w:r>
      <w:proofErr w:type="spellStart"/>
      <w:r w:rsidRPr="00DB713E">
        <w:rPr>
          <w:rFonts w:ascii="Times New Roman" w:hAnsi="Times New Roman" w:cs="Times New Roman"/>
          <w:b/>
          <w:bCs/>
          <w:sz w:val="22"/>
          <w:szCs w:val="22"/>
        </w:rPr>
        <w:t>MediaPipe</w:t>
      </w:r>
      <w:proofErr w:type="spellEnd"/>
      <w:r w:rsidRPr="00DB713E">
        <w:rPr>
          <w:rFonts w:ascii="Times New Roman" w:hAnsi="Times New Roman" w:cs="Times New Roman"/>
          <w:b/>
          <w:bCs/>
          <w:sz w:val="22"/>
          <w:szCs w:val="22"/>
        </w:rPr>
        <w:t xml:space="preserve"> functionality but requires selecting and managing pretrained models within the application.</w:t>
      </w:r>
    </w:p>
    <w:p w14:paraId="7839992F" w14:textId="77777777" w:rsidR="00DB713E" w:rsidRDefault="00DB713E" w:rsidP="00DB713E">
      <w:pPr>
        <w:rPr>
          <w:rFonts w:ascii="Times New Roman" w:hAnsi="Times New Roman" w:cs="Times New Roman"/>
          <w:b/>
          <w:bCs/>
          <w:sz w:val="22"/>
          <w:szCs w:val="22"/>
        </w:rPr>
      </w:pPr>
    </w:p>
    <w:p w14:paraId="3771C554" w14:textId="77777777" w:rsidR="00DB713E" w:rsidRDefault="00DB713E" w:rsidP="00DB713E">
      <w:pPr>
        <w:rPr>
          <w:rFonts w:ascii="Times New Roman" w:hAnsi="Times New Roman" w:cs="Times New Roman"/>
          <w:b/>
          <w:bCs/>
          <w:sz w:val="22"/>
          <w:szCs w:val="22"/>
        </w:rPr>
      </w:pPr>
    </w:p>
    <w:p w14:paraId="58EE537D" w14:textId="1C02EE04" w:rsidR="00DB713E" w:rsidRDefault="00DB713E" w:rsidP="00DB713E">
      <w:pPr>
        <w:rPr>
          <w:rFonts w:ascii="Times New Roman" w:hAnsi="Times New Roman" w:cs="Times New Roman"/>
          <w:sz w:val="22"/>
          <w:szCs w:val="22"/>
        </w:rPr>
      </w:pPr>
      <w:r w:rsidRPr="00EB6FEE">
        <w:rPr>
          <w:rFonts w:ascii="Times New Roman" w:hAnsi="Times New Roman" w:cs="Times New Roman"/>
          <w:b/>
          <w:bCs/>
          <w:sz w:val="22"/>
          <w:szCs w:val="22"/>
        </w:rPr>
        <w:lastRenderedPageBreak/>
        <w:t>Security Considerations</w:t>
      </w:r>
      <w:r w:rsidRPr="00EB6FEE">
        <w:rPr>
          <w:rFonts w:ascii="Times New Roman" w:hAnsi="Times New Roman" w:cs="Times New Roman"/>
          <w:sz w:val="22"/>
          <w:szCs w:val="22"/>
        </w:rPr>
        <w:br/>
        <w:t>Enterprise Environments may require security reviews for open-source computer vision libraries such as:</w:t>
      </w:r>
      <w:r w:rsidRPr="00EB6FEE">
        <w:rPr>
          <w:rFonts w:ascii="Times New Roman" w:hAnsi="Times New Roman" w:cs="Times New Roman"/>
          <w:sz w:val="22"/>
          <w:szCs w:val="22"/>
        </w:rPr>
        <w:br/>
        <w:t xml:space="preserve">• </w:t>
      </w:r>
      <w:proofErr w:type="spellStart"/>
      <w:r w:rsidRPr="00EB6FEE">
        <w:rPr>
          <w:rFonts w:ascii="Times New Roman" w:hAnsi="Times New Roman" w:cs="Times New Roman"/>
          <w:sz w:val="22"/>
          <w:szCs w:val="22"/>
        </w:rPr>
        <w:t>SkiaSharp</w:t>
      </w:r>
      <w:proofErr w:type="spellEnd"/>
      <w:r w:rsidRPr="00EB6FEE">
        <w:rPr>
          <w:rFonts w:ascii="Times New Roman" w:hAnsi="Times New Roman" w:cs="Times New Roman"/>
          <w:sz w:val="22"/>
          <w:szCs w:val="22"/>
        </w:rPr>
        <w:br/>
        <w:t>• OpenCV Sharp</w:t>
      </w:r>
      <w:r w:rsidRPr="00EB6FEE">
        <w:rPr>
          <w:rFonts w:ascii="Times New Roman" w:hAnsi="Times New Roman" w:cs="Times New Roman"/>
          <w:sz w:val="22"/>
          <w:szCs w:val="22"/>
        </w:rPr>
        <w:br/>
        <w:t>• ONNX Runtime</w:t>
      </w:r>
    </w:p>
    <w:p w14:paraId="611C22BD" w14:textId="081C1B14" w:rsidR="00EF224F" w:rsidRPr="00DB713E" w:rsidRDefault="00A24AA3" w:rsidP="00A24AA3">
      <w:pPr>
        <w:rPr>
          <w:rFonts w:ascii="Times New Roman" w:hAnsi="Times New Roman" w:cs="Times New Roman"/>
          <w:b/>
          <w:bCs/>
          <w:color w:val="0070C0"/>
        </w:rPr>
      </w:pPr>
      <w:r w:rsidRPr="00A24AA3">
        <w:rPr>
          <w:rFonts w:ascii="Times New Roman" w:hAnsi="Times New Roman" w:cs="Times New Roman"/>
          <w:sz w:val="22"/>
          <w:szCs w:val="22"/>
        </w:rPr>
        <w:br/>
      </w:r>
      <w:r w:rsidRPr="00BB47AF">
        <w:rPr>
          <w:rFonts w:ascii="Times New Roman" w:hAnsi="Times New Roman" w:cs="Times New Roman"/>
          <w:b/>
          <w:bCs/>
          <w:color w:val="0070C0"/>
        </w:rPr>
        <w:t>5. Cost Consideration</w:t>
      </w:r>
      <w:r w:rsidRPr="00EB6FEE">
        <w:rPr>
          <w:rFonts w:ascii="Times New Roman" w:hAnsi="Times New Roman" w:cs="Times New Roman"/>
          <w:b/>
          <w:bCs/>
        </w:rPr>
        <w:br/>
      </w:r>
      <w:r w:rsidR="00EB6FEE" w:rsidRPr="00EB6FEE">
        <w:rPr>
          <w:rFonts w:ascii="Times New Roman" w:hAnsi="Times New Roman" w:cs="Times New Roman"/>
          <w:sz w:val="22"/>
          <w:szCs w:val="22"/>
        </w:rPr>
        <w:t>Open-Source Libraries</w:t>
      </w:r>
      <w:r w:rsidR="00EB6FEE" w:rsidRPr="00EB6FEE">
        <w:rPr>
          <w:rFonts w:ascii="Times New Roman" w:hAnsi="Times New Roman" w:cs="Times New Roman"/>
          <w:sz w:val="22"/>
          <w:szCs w:val="22"/>
        </w:rPr>
        <w:br/>
        <w:t>The following components are fully open source:</w:t>
      </w:r>
      <w:r w:rsidR="00EB6FEE" w:rsidRPr="00EB6FEE">
        <w:rPr>
          <w:rFonts w:ascii="Times New Roman" w:hAnsi="Times New Roman" w:cs="Times New Roman"/>
          <w:sz w:val="22"/>
          <w:szCs w:val="22"/>
        </w:rPr>
        <w:br/>
        <w:t xml:space="preserve">• </w:t>
      </w:r>
      <w:proofErr w:type="spellStart"/>
      <w:r w:rsidR="00EB6FEE" w:rsidRPr="00EB6FEE">
        <w:rPr>
          <w:rFonts w:ascii="Times New Roman" w:hAnsi="Times New Roman" w:cs="Times New Roman"/>
          <w:sz w:val="22"/>
          <w:szCs w:val="22"/>
        </w:rPr>
        <w:t>SkiaSharp</w:t>
      </w:r>
      <w:proofErr w:type="spellEnd"/>
      <w:r w:rsidR="00EB6FEE" w:rsidRPr="00EB6FEE">
        <w:rPr>
          <w:rFonts w:ascii="Times New Roman" w:hAnsi="Times New Roman" w:cs="Times New Roman"/>
          <w:sz w:val="22"/>
          <w:szCs w:val="22"/>
        </w:rPr>
        <w:br/>
        <w:t xml:space="preserve">• </w:t>
      </w:r>
      <w:proofErr w:type="spellStart"/>
      <w:r w:rsidR="00EB6FEE" w:rsidRPr="00EB6FEE">
        <w:rPr>
          <w:rFonts w:ascii="Times New Roman" w:hAnsi="Times New Roman" w:cs="Times New Roman"/>
          <w:sz w:val="22"/>
          <w:szCs w:val="22"/>
        </w:rPr>
        <w:t>OpenCvSharp</w:t>
      </w:r>
      <w:proofErr w:type="spellEnd"/>
      <w:r w:rsidR="00EB6FEE" w:rsidRPr="00EB6FEE">
        <w:rPr>
          <w:rFonts w:ascii="Times New Roman" w:hAnsi="Times New Roman" w:cs="Times New Roman"/>
          <w:sz w:val="22"/>
          <w:szCs w:val="22"/>
        </w:rPr>
        <w:br/>
        <w:t>• ONNX Runtime</w:t>
      </w:r>
      <w:r w:rsidR="00EB6FEE" w:rsidRPr="00EB6FEE">
        <w:rPr>
          <w:rFonts w:ascii="Times New Roman" w:hAnsi="Times New Roman" w:cs="Times New Roman"/>
          <w:sz w:val="22"/>
          <w:szCs w:val="22"/>
        </w:rPr>
        <w:br/>
        <w:t>• Face Landmark Models</w:t>
      </w:r>
      <w:r w:rsidR="00EB6FEE" w:rsidRPr="00EB6FEE">
        <w:rPr>
          <w:rFonts w:ascii="Times New Roman" w:hAnsi="Times New Roman" w:cs="Times New Roman"/>
          <w:sz w:val="22"/>
          <w:szCs w:val="22"/>
        </w:rPr>
        <w:br/>
        <w:t>These libraries do not incur per-request or per-image processing costs when executed locally within the application.</w:t>
      </w:r>
    </w:p>
    <w:p w14:paraId="604E134E" w14:textId="77777777" w:rsidR="00DB713E" w:rsidRPr="00DB713E" w:rsidRDefault="00DB713E" w:rsidP="00DB713E">
      <w:pPr>
        <w:rPr>
          <w:rFonts w:ascii="Times New Roman" w:hAnsi="Times New Roman" w:cs="Times New Roman"/>
          <w:sz w:val="22"/>
          <w:szCs w:val="22"/>
        </w:rPr>
      </w:pPr>
      <w:r w:rsidRPr="00DB713E">
        <w:rPr>
          <w:rFonts w:ascii="Times New Roman" w:hAnsi="Times New Roman" w:cs="Times New Roman"/>
          <w:sz w:val="22"/>
          <w:szCs w:val="22"/>
        </w:rPr>
        <w:t xml:space="preserve">Costs are incurred </w:t>
      </w:r>
      <w:r w:rsidRPr="00DB713E">
        <w:rPr>
          <w:rFonts w:ascii="Times New Roman" w:hAnsi="Times New Roman" w:cs="Times New Roman"/>
          <w:b/>
          <w:bCs/>
          <w:sz w:val="22"/>
          <w:szCs w:val="22"/>
        </w:rPr>
        <w:t>only if the solution is deployed in the cloud</w:t>
      </w:r>
      <w:r w:rsidRPr="00DB713E">
        <w:rPr>
          <w:rFonts w:ascii="Times New Roman" w:hAnsi="Times New Roman" w:cs="Times New Roman"/>
          <w:sz w:val="22"/>
          <w:szCs w:val="22"/>
        </w:rPr>
        <w:t>. Typical optional Azure costs include:</w:t>
      </w:r>
    </w:p>
    <w:p w14:paraId="2E478C3A" w14:textId="77777777" w:rsidR="00DB713E" w:rsidRPr="00DB713E" w:rsidRDefault="00DB713E" w:rsidP="00DB713E">
      <w:pPr>
        <w:numPr>
          <w:ilvl w:val="0"/>
          <w:numId w:val="1"/>
        </w:numPr>
        <w:spacing w:line="240" w:lineRule="auto"/>
        <w:rPr>
          <w:rFonts w:ascii="Times New Roman" w:hAnsi="Times New Roman" w:cs="Times New Roman"/>
          <w:sz w:val="22"/>
          <w:szCs w:val="22"/>
        </w:rPr>
      </w:pPr>
      <w:r w:rsidRPr="00DB713E">
        <w:rPr>
          <w:rFonts w:ascii="Times New Roman" w:hAnsi="Times New Roman" w:cs="Times New Roman"/>
          <w:sz w:val="22"/>
          <w:szCs w:val="22"/>
        </w:rPr>
        <w:t>Azure App Service (Basic): ~$55–$70/month</w:t>
      </w:r>
    </w:p>
    <w:p w14:paraId="09DB4E56" w14:textId="77777777" w:rsidR="00DB713E" w:rsidRPr="00DB713E" w:rsidRDefault="00DB713E" w:rsidP="00DB713E">
      <w:pPr>
        <w:numPr>
          <w:ilvl w:val="0"/>
          <w:numId w:val="1"/>
        </w:numPr>
        <w:spacing w:line="240" w:lineRule="auto"/>
        <w:rPr>
          <w:rFonts w:ascii="Times New Roman" w:hAnsi="Times New Roman" w:cs="Times New Roman"/>
          <w:sz w:val="22"/>
          <w:szCs w:val="22"/>
        </w:rPr>
      </w:pPr>
      <w:r w:rsidRPr="00DB713E">
        <w:rPr>
          <w:rFonts w:ascii="Times New Roman" w:hAnsi="Times New Roman" w:cs="Times New Roman"/>
          <w:sz w:val="22"/>
          <w:szCs w:val="22"/>
        </w:rPr>
        <w:t>Azure VM (small instance): ~$40–$80/month</w:t>
      </w:r>
    </w:p>
    <w:p w14:paraId="3D58F4BC" w14:textId="77777777" w:rsidR="00DB713E" w:rsidRPr="00DB713E" w:rsidRDefault="00DB713E" w:rsidP="00DB713E">
      <w:pPr>
        <w:numPr>
          <w:ilvl w:val="0"/>
          <w:numId w:val="1"/>
        </w:numPr>
        <w:spacing w:line="240" w:lineRule="auto"/>
        <w:rPr>
          <w:rFonts w:ascii="Times New Roman" w:hAnsi="Times New Roman" w:cs="Times New Roman"/>
          <w:sz w:val="22"/>
          <w:szCs w:val="22"/>
        </w:rPr>
      </w:pPr>
      <w:r w:rsidRPr="00DB713E">
        <w:rPr>
          <w:rFonts w:ascii="Times New Roman" w:hAnsi="Times New Roman" w:cs="Times New Roman"/>
          <w:sz w:val="22"/>
          <w:szCs w:val="22"/>
        </w:rPr>
        <w:t>Azure Blob Storage: ~$0.018 per GB/month.</w:t>
      </w:r>
    </w:p>
    <w:p w14:paraId="6A0FEF32" w14:textId="29B9A570" w:rsidR="00A24AA3" w:rsidRPr="00A24AA3" w:rsidRDefault="00A24AA3" w:rsidP="00A24AA3">
      <w:pPr>
        <w:rPr>
          <w:sz w:val="22"/>
          <w:szCs w:val="22"/>
        </w:rPr>
      </w:pPr>
      <w:r w:rsidRPr="00A24AA3">
        <w:rPr>
          <w:rFonts w:ascii="Times New Roman" w:hAnsi="Times New Roman" w:cs="Times New Roman"/>
          <w:sz w:val="22"/>
          <w:szCs w:val="22"/>
        </w:rPr>
        <w:br/>
      </w:r>
      <w:r w:rsidR="00F424EF" w:rsidRPr="00BB47AF">
        <w:rPr>
          <w:rFonts w:ascii="Times New Roman" w:hAnsi="Times New Roman" w:cs="Times New Roman"/>
          <w:b/>
          <w:bCs/>
          <w:color w:val="0070C0"/>
        </w:rPr>
        <w:t>7. Summary</w:t>
      </w:r>
      <w:r w:rsidRPr="00A24AA3">
        <w:rPr>
          <w:rFonts w:ascii="Times New Roman" w:hAnsi="Times New Roman" w:cs="Times New Roman"/>
          <w:sz w:val="22"/>
          <w:szCs w:val="22"/>
        </w:rPr>
        <w:br/>
        <w:t xml:space="preserve">The same architecture implemented in Python can be recreated in the Microsoft ecosystem using </w:t>
      </w:r>
      <w:hyperlink r:id="rId6" w:tgtFrame="_blank" w:tooltip="http://asp.net/" w:history="1">
        <w:r w:rsidRPr="00A24AA3">
          <w:rPr>
            <w:rStyle w:val="Hyperlink"/>
            <w:rFonts w:ascii="Times New Roman" w:hAnsi="Times New Roman" w:cs="Times New Roman"/>
            <w:color w:val="auto"/>
            <w:sz w:val="22"/>
            <w:szCs w:val="22"/>
          </w:rPr>
          <w:t>ASP.NET</w:t>
        </w:r>
      </w:hyperlink>
      <w:r w:rsidRPr="00A24AA3">
        <w:rPr>
          <w:rFonts w:ascii="Times New Roman" w:hAnsi="Times New Roman" w:cs="Times New Roman"/>
          <w:sz w:val="22"/>
          <w:szCs w:val="22"/>
        </w:rPr>
        <w:t xml:space="preserve"> Core Web API for the service layer and open-source .NET libraries for computer vision and image manipulation. This approach maintains similar capabilities while aligning with organizations that prefer the Microsoft technology stack.</w:t>
      </w:r>
    </w:p>
    <w:sectPr w:rsidR="00A24AA3" w:rsidRPr="00A24AA3" w:rsidSect="00A24AA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00E6E"/>
    <w:multiLevelType w:val="multilevel"/>
    <w:tmpl w:val="A8E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07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A3"/>
    <w:rsid w:val="002B746A"/>
    <w:rsid w:val="005966C6"/>
    <w:rsid w:val="005C609A"/>
    <w:rsid w:val="00A24AA3"/>
    <w:rsid w:val="00BB47AF"/>
    <w:rsid w:val="00D27CEE"/>
    <w:rsid w:val="00DB713E"/>
    <w:rsid w:val="00EB6FEE"/>
    <w:rsid w:val="00EF224F"/>
    <w:rsid w:val="00F42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7D86"/>
  <w15:chartTrackingRefBased/>
  <w15:docId w15:val="{21034F80-23BA-4232-9CFF-91630BF6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A3"/>
    <w:rPr>
      <w:rFonts w:eastAsiaTheme="majorEastAsia" w:cstheme="majorBidi"/>
      <w:color w:val="272727" w:themeColor="text1" w:themeTint="D8"/>
    </w:rPr>
  </w:style>
  <w:style w:type="paragraph" w:styleId="Title">
    <w:name w:val="Title"/>
    <w:basedOn w:val="Normal"/>
    <w:next w:val="Normal"/>
    <w:link w:val="TitleChar"/>
    <w:uiPriority w:val="10"/>
    <w:qFormat/>
    <w:rsid w:val="00A2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A3"/>
    <w:pPr>
      <w:spacing w:before="160"/>
      <w:jc w:val="center"/>
    </w:pPr>
    <w:rPr>
      <w:i/>
      <w:iCs/>
      <w:color w:val="404040" w:themeColor="text1" w:themeTint="BF"/>
    </w:rPr>
  </w:style>
  <w:style w:type="character" w:customStyle="1" w:styleId="QuoteChar">
    <w:name w:val="Quote Char"/>
    <w:basedOn w:val="DefaultParagraphFont"/>
    <w:link w:val="Quote"/>
    <w:uiPriority w:val="29"/>
    <w:rsid w:val="00A24AA3"/>
    <w:rPr>
      <w:i/>
      <w:iCs/>
      <w:color w:val="404040" w:themeColor="text1" w:themeTint="BF"/>
    </w:rPr>
  </w:style>
  <w:style w:type="paragraph" w:styleId="ListParagraph">
    <w:name w:val="List Paragraph"/>
    <w:basedOn w:val="Normal"/>
    <w:uiPriority w:val="34"/>
    <w:qFormat/>
    <w:rsid w:val="00A24AA3"/>
    <w:pPr>
      <w:ind w:left="720"/>
      <w:contextualSpacing/>
    </w:pPr>
  </w:style>
  <w:style w:type="character" w:styleId="IntenseEmphasis">
    <w:name w:val="Intense Emphasis"/>
    <w:basedOn w:val="DefaultParagraphFont"/>
    <w:uiPriority w:val="21"/>
    <w:qFormat/>
    <w:rsid w:val="00A24AA3"/>
    <w:rPr>
      <w:i/>
      <w:iCs/>
      <w:color w:val="0F4761" w:themeColor="accent1" w:themeShade="BF"/>
    </w:rPr>
  </w:style>
  <w:style w:type="paragraph" w:styleId="IntenseQuote">
    <w:name w:val="Intense Quote"/>
    <w:basedOn w:val="Normal"/>
    <w:next w:val="Normal"/>
    <w:link w:val="IntenseQuoteChar"/>
    <w:uiPriority w:val="30"/>
    <w:qFormat/>
    <w:rsid w:val="00A2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A3"/>
    <w:rPr>
      <w:i/>
      <w:iCs/>
      <w:color w:val="0F4761" w:themeColor="accent1" w:themeShade="BF"/>
    </w:rPr>
  </w:style>
  <w:style w:type="character" w:styleId="IntenseReference">
    <w:name w:val="Intense Reference"/>
    <w:basedOn w:val="DefaultParagraphFont"/>
    <w:uiPriority w:val="32"/>
    <w:qFormat/>
    <w:rsid w:val="00A24AA3"/>
    <w:rPr>
      <w:b/>
      <w:bCs/>
      <w:smallCaps/>
      <w:color w:val="0F4761" w:themeColor="accent1" w:themeShade="BF"/>
      <w:spacing w:val="5"/>
    </w:rPr>
  </w:style>
  <w:style w:type="character" w:styleId="Hyperlink">
    <w:name w:val="Hyperlink"/>
    <w:basedOn w:val="DefaultParagraphFont"/>
    <w:uiPriority w:val="99"/>
    <w:unhideWhenUsed/>
    <w:rsid w:val="00A24AA3"/>
    <w:rPr>
      <w:color w:val="467886" w:themeColor="hyperlink"/>
      <w:u w:val="single"/>
    </w:rPr>
  </w:style>
  <w:style w:type="character" w:styleId="UnresolvedMention">
    <w:name w:val="Unresolved Mention"/>
    <w:basedOn w:val="DefaultParagraphFont"/>
    <w:uiPriority w:val="99"/>
    <w:semiHidden/>
    <w:unhideWhenUsed/>
    <w:rsid w:val="00A24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BawandeepSingh S</dc:creator>
  <cp:keywords/>
  <dc:description/>
  <cp:lastModifiedBy>BawandeepSingh S</cp:lastModifiedBy>
  <cp:revision>3</cp:revision>
  <dcterms:created xsi:type="dcterms:W3CDTF">2026-03-09T05:39:00Z</dcterms:created>
  <dcterms:modified xsi:type="dcterms:W3CDTF">2026-03-09T06:29:00Z</dcterms:modified>
</cp:coreProperties>
</file>