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u w:val="single"/>
        </w:rPr>
      </w:pPr>
      <w:r w:rsidDel="00000000" w:rsidR="00000000" w:rsidRPr="00000000">
        <w:rPr>
          <w:u w:val="single"/>
          <w:rtl w:val="0"/>
        </w:rPr>
        <w:t xml:space="preserve">10K Report : </w:t>
      </w:r>
    </w:p>
    <w:p w:rsidR="00000000" w:rsidDel="00000000" w:rsidP="00000000" w:rsidRDefault="00000000" w:rsidRPr="00000000" w14:paraId="00000004">
      <w:pPr>
        <w:spacing w:after="0" w:lineRule="auto"/>
        <w:rPr>
          <w:u w:val="single"/>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https://www.sec.gov/ix?doc=/Archives/edgar/data/936468/000093646820000016/lmtq4201910k.htm</w:t>
        </w:r>
      </w:hyperlink>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Questions:</w:t>
      </w:r>
    </w:p>
    <w:p w:rsidR="00000000" w:rsidDel="00000000" w:rsidP="00000000" w:rsidRDefault="00000000" w:rsidRPr="00000000" w14:paraId="0000000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w:t>
      </w:r>
      <w:r w:rsidDel="00000000" w:rsidR="00000000" w:rsidRPr="00000000">
        <w:rPr>
          <w:rFonts w:ascii="Times New Roman" w:cs="Times New Roman" w:eastAsia="Times New Roman" w:hAnsi="Times New Roman"/>
          <w:sz w:val="28"/>
          <w:szCs w:val="28"/>
          <w:u w:val="single"/>
          <w:rtl w:val="0"/>
        </w:rPr>
        <w:t xml:space="preserve">-</w:t>
      </w:r>
      <w:r w:rsidDel="00000000" w:rsidR="00000000" w:rsidRPr="00000000">
        <w:rPr>
          <w:rFonts w:ascii="Times New Roman" w:cs="Times New Roman" w:eastAsia="Times New Roman" w:hAnsi="Times New Roman"/>
          <w:b w:val="1"/>
          <w:sz w:val="28"/>
          <w:szCs w:val="28"/>
          <w:u w:val="single"/>
          <w:rtl w:val="0"/>
        </w:rPr>
        <w:t xml:space="preserve">What is the company name, and date of 10K report?</w:t>
      </w:r>
    </w:p>
    <w:p w:rsidR="00000000" w:rsidDel="00000000" w:rsidP="00000000" w:rsidRDefault="00000000" w:rsidRPr="00000000" w14:paraId="0000000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Lockheed Martin and 02-07-2020</w:t>
      </w:r>
    </w:p>
    <w:p w:rsidR="00000000" w:rsidDel="00000000" w:rsidP="00000000" w:rsidRDefault="00000000" w:rsidRPr="00000000" w14:paraId="0000000B">
      <w:pPr>
        <w:spacing w:after="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2-Briefly describe how the company makes its money, and the markets in which it currently operates.</w:t>
      </w:r>
    </w:p>
    <w:p w:rsidR="00000000" w:rsidDel="00000000" w:rsidP="00000000" w:rsidRDefault="00000000" w:rsidRPr="00000000" w14:paraId="0000000C">
      <w:pPr>
        <w:numPr>
          <w:ilvl w:val="0"/>
          <w:numId w:val="2"/>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They provide management, engineering, technical, scientific, logistics, system integration and cybersecurity services to both U.S. and international customers</w:t>
      </w:r>
    </w:p>
    <w:p w:rsidR="00000000" w:rsidDel="00000000" w:rsidP="00000000" w:rsidRDefault="00000000" w:rsidRPr="00000000" w14:paraId="0000000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3-What are some of the disclosed risks, including lawsuits that the company faces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spacing w:after="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Violated federal law when they refused the requests of an administrative assistant with post-concussive syndrome and mild traumatic brain injury for permission to use a transcription or recording device and for other accommodations and then fired her, the U.S. Equal Employment Opportunity Commission (EEOC) charged in a lawsuit filed Wednesday.</w:t>
      </w:r>
    </w:p>
    <w:p w:rsidR="00000000" w:rsidDel="00000000" w:rsidP="00000000" w:rsidRDefault="00000000" w:rsidRPr="00000000" w14:paraId="0000000F">
      <w:pPr>
        <w:spacing w:after="0" w:lineRule="auto"/>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https://www.eeoc.gov/eeoc/newsroom/release/9-27-18.cfm</w:t>
        </w:r>
      </w:hyperlink>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4-Who is the leader of the company? What is his/her age and annual salary?</w:t>
      </w:r>
    </w:p>
    <w:p w:rsidR="00000000" w:rsidDel="00000000" w:rsidP="00000000" w:rsidRDefault="00000000" w:rsidRPr="00000000" w14:paraId="00000012">
      <w:pPr>
        <w:numPr>
          <w:ilvl w:val="0"/>
          <w:numId w:val="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Richard F. Ambrose is the 60 year old executive vice president. </w:t>
      </w:r>
    </w:p>
    <w:p w:rsidR="00000000" w:rsidDel="00000000" w:rsidP="00000000" w:rsidRDefault="00000000" w:rsidRPr="00000000" w14:paraId="00000013">
      <w:pPr>
        <w:numPr>
          <w:ilvl w:val="0"/>
          <w:numId w:val="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$6,154,525</w:t>
      </w:r>
    </w:p>
    <w:p w:rsidR="00000000" w:rsidDel="00000000" w:rsidP="00000000" w:rsidRDefault="00000000" w:rsidRPr="00000000" w14:paraId="00000014">
      <w:pPr>
        <w:numPr>
          <w:ilvl w:val="1"/>
          <w:numId w:val="1"/>
        </w:numPr>
        <w:spacing w:after="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Salary: $857,500</w:t>
      </w:r>
    </w:p>
    <w:p w:rsidR="00000000" w:rsidDel="00000000" w:rsidP="00000000" w:rsidRDefault="00000000" w:rsidRPr="00000000" w14:paraId="00000015">
      <w:pPr>
        <w:numPr>
          <w:ilvl w:val="1"/>
          <w:numId w:val="1"/>
        </w:numPr>
        <w:spacing w:after="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Bonus: $2,303,783</w:t>
      </w:r>
    </w:p>
    <w:p w:rsidR="00000000" w:rsidDel="00000000" w:rsidP="00000000" w:rsidRDefault="00000000" w:rsidRPr="00000000" w14:paraId="00000016">
      <w:pPr>
        <w:numPr>
          <w:ilvl w:val="1"/>
          <w:numId w:val="1"/>
        </w:numPr>
        <w:spacing w:after="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Stock: $2,880,137</w:t>
      </w:r>
    </w:p>
    <w:p w:rsidR="00000000" w:rsidDel="00000000" w:rsidP="00000000" w:rsidRDefault="00000000" w:rsidRPr="00000000" w14:paraId="00000017">
      <w:pPr>
        <w:numPr>
          <w:ilvl w:val="1"/>
          <w:numId w:val="1"/>
        </w:numPr>
        <w:spacing w:after="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Other: $113,105</w:t>
      </w:r>
    </w:p>
    <w:p w:rsidR="00000000" w:rsidDel="00000000" w:rsidP="00000000" w:rsidRDefault="00000000" w:rsidRPr="00000000" w14:paraId="00000018">
      <w:pPr>
        <w:spacing w:after="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5-Provide the income or balance sheet financial information? Is the company profitable? What are the annual net revenues, operating expenses, and profit for this company. Has it been profitable over the past few years? What is the companies’ profit in terms of dollars and percentage? How many employees work in this company?</w:t>
      </w:r>
    </w:p>
    <w:p w:rsidR="00000000" w:rsidDel="00000000" w:rsidP="00000000" w:rsidRDefault="00000000" w:rsidRPr="00000000" w14:paraId="00000019">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numPr>
          <w:ilvl w:val="0"/>
          <w:numId w:val="3"/>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110,000 employees</w:t>
      </w:r>
    </w:p>
    <w:p w:rsidR="00000000" w:rsidDel="00000000" w:rsidP="00000000" w:rsidRDefault="00000000" w:rsidRPr="00000000" w14:paraId="0000001B">
      <w:pPr>
        <w:numPr>
          <w:ilvl w:val="0"/>
          <w:numId w:val="3"/>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Annual net revenue : 59.8 billion</w:t>
      </w:r>
    </w:p>
    <w:p w:rsidR="00000000" w:rsidDel="00000000" w:rsidP="00000000" w:rsidRDefault="00000000" w:rsidRPr="00000000" w14:paraId="0000001C">
      <w:pPr>
        <w:numPr>
          <w:ilvl w:val="0"/>
          <w:numId w:val="3"/>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Profit: (Operating = 8.5 billion), net = 6.2 billion</w:t>
      </w:r>
    </w:p>
    <w:p w:rsidR="00000000" w:rsidDel="00000000" w:rsidP="00000000" w:rsidRDefault="00000000" w:rsidRPr="00000000" w14:paraId="0000001D">
      <w:pPr>
        <w:numPr>
          <w:ilvl w:val="0"/>
          <w:numId w:val="3"/>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Yes, the company has been profitable over the past few years</w:t>
      </w:r>
    </w:p>
    <w:p w:rsidR="00000000" w:rsidDel="00000000" w:rsidP="00000000" w:rsidRDefault="00000000" w:rsidRPr="00000000" w14:paraId="0000001E">
      <w:pPr>
        <w:spacing w:after="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6-Does this company have an annual revenue and profit margin higher or lower than McDonalds?</w:t>
      </w:r>
    </w:p>
    <w:p w:rsidR="00000000" w:rsidDel="00000000" w:rsidP="00000000" w:rsidRDefault="00000000" w:rsidRPr="00000000" w14:paraId="0000001F">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Lockheed has a net earning for 2019 of 59.8 billion and mcdonalds has a total revenue of 21 billion.</w:t>
      </w:r>
    </w:p>
    <w:p w:rsidR="00000000" w:rsidDel="00000000" w:rsidP="00000000" w:rsidRDefault="00000000" w:rsidRPr="00000000" w14:paraId="00000020">
      <w:pPr>
        <w:spacing w:after="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7-What is the future strategy of the company?</w:t>
      </w:r>
    </w:p>
    <w:p w:rsidR="00000000" w:rsidDel="00000000" w:rsidP="00000000" w:rsidRDefault="00000000" w:rsidRPr="00000000" w14:paraId="0000002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Lockheed has a section in their report which describes the ‘risk factors’ to the company which are things that could negatively impact the company’s revenue and overall performance. Their main focus on business is to innovate and invest in technologies to fulfill new mission requirements for their customers.</w:t>
      </w:r>
    </w:p>
    <w:p w:rsidR="00000000" w:rsidDel="00000000" w:rsidP="00000000" w:rsidRDefault="00000000" w:rsidRPr="00000000" w14:paraId="00000022">
      <w:pPr>
        <w:spacing w:after="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8-Briefly describe 3 interesting items you learned about this company?</w:t>
      </w:r>
    </w:p>
    <w:p w:rsidR="00000000" w:rsidDel="00000000" w:rsidP="00000000" w:rsidRDefault="00000000" w:rsidRPr="00000000" w14:paraId="00000023">
      <w:pPr>
        <w:numPr>
          <w:ilvl w:val="0"/>
          <w:numId w:val="4"/>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Lockheed has an extremely high amount of revenue from the US government through contracts</w:t>
      </w:r>
    </w:p>
    <w:p w:rsidR="00000000" w:rsidDel="00000000" w:rsidP="00000000" w:rsidRDefault="00000000" w:rsidRPr="00000000" w14:paraId="00000024">
      <w:pPr>
        <w:numPr>
          <w:ilvl w:val="0"/>
          <w:numId w:val="4"/>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Lockheed makes more than McDonalds</w:t>
      </w:r>
    </w:p>
    <w:p w:rsidR="00000000" w:rsidDel="00000000" w:rsidP="00000000" w:rsidRDefault="00000000" w:rsidRPr="00000000" w14:paraId="00000025">
      <w:pPr>
        <w:numPr>
          <w:ilvl w:val="0"/>
          <w:numId w:val="4"/>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Lockheed’s CEO makes more money from bonuses than their own salary</w:t>
      </w:r>
    </w:p>
    <w:p w:rsidR="00000000" w:rsidDel="00000000" w:rsidP="00000000" w:rsidRDefault="00000000" w:rsidRPr="00000000" w14:paraId="0000002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7">
      <w:pPr>
        <w:spacing w:after="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9-Extra credit- Can you briefly summarize the companies SWOT (i.e. strengths, weaknesses, opportunities, and threats). Do your best with information from the 10K report.</w:t>
      </w:r>
    </w:p>
    <w:p w:rsidR="00000000" w:rsidDel="00000000" w:rsidP="00000000" w:rsidRDefault="00000000" w:rsidRPr="00000000" w14:paraId="00000028">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t xml:space="preserve">Adalid Helguero, Twinkle Gera, Bawer Alissa, Amir Itayem, Mohammad Saad</w:t>
    </w:r>
  </w:p>
  <w:p w:rsidR="00000000" w:rsidDel="00000000" w:rsidP="00000000" w:rsidRDefault="00000000" w:rsidRPr="00000000" w14:paraId="0000002A">
    <w:pPr>
      <w:rPr/>
    </w:pPr>
    <w:r w:rsidDel="00000000" w:rsidR="00000000" w:rsidRPr="00000000">
      <w:rPr>
        <w:rtl w:val="0"/>
      </w:rPr>
      <w:t xml:space="preserve">CYSE 493</w:t>
    </w:r>
  </w:p>
  <w:p w:rsidR="00000000" w:rsidDel="00000000" w:rsidP="00000000" w:rsidRDefault="00000000" w:rsidRPr="00000000" w14:paraId="0000002B">
    <w:pPr>
      <w:rPr/>
    </w:pPr>
    <w:r w:rsidDel="00000000" w:rsidR="00000000" w:rsidRPr="00000000">
      <w:rPr>
        <w:rtl w:val="0"/>
      </w:rPr>
      <w:t xml:space="preserve">10K Company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40" w:line="259" w:lineRule="auto"/>
      <w:ind w:left="0" w:right="0" w:firstLine="0"/>
      <w:jc w:val="left"/>
    </w:pPr>
    <w:rPr>
      <w:rFonts w:ascii="Calibri" w:cs="Calibri" w:eastAsia="Calibri" w:hAnsi="Calibri"/>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widowControl w:val="0"/>
      <w:spacing w:after="0" w:before="40" w:line="259" w:lineRule="auto"/>
      <w:ind w:left="0" w:right="0" w:firstLine="0"/>
      <w:jc w:val="left"/>
    </w:pPr>
    <w:rPr>
      <w:rFonts w:ascii="Calibri" w:cs="Calibri" w:eastAsia="Calibri" w:hAnsi="Calibri"/>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widowControl w:val="0"/>
      <w:spacing w:after="0" w:before="40" w:line="259" w:lineRule="auto"/>
      <w:ind w:left="0" w:right="0" w:firstLine="0"/>
      <w:jc w:val="left"/>
    </w:pPr>
    <w:rPr>
      <w:rFonts w:ascii="Calibri" w:cs="Calibri" w:eastAsia="Calibri" w:hAnsi="Calibri"/>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widowControl w:val="0"/>
      <w:spacing w:after="0" w:before="40" w:line="259" w:lineRule="auto"/>
      <w:ind w:left="0" w:right="0" w:firstLine="0"/>
      <w:jc w:val="left"/>
    </w:pPr>
    <w:rPr>
      <w:rFonts w:ascii="Calibri" w:cs="Calibri" w:eastAsia="Calibri" w:hAnsi="Calibri"/>
      <w:b w:val="0"/>
      <w:i w:val="1"/>
      <w:smallCaps w:val="0"/>
      <w:strike w:val="0"/>
      <w:color w:val="2e74b5"/>
      <w:sz w:val="22"/>
      <w:szCs w:val="22"/>
      <w:u w:val="none"/>
      <w:shd w:fill="auto" w:val="clear"/>
      <w:vertAlign w:val="baseline"/>
    </w:rPr>
  </w:style>
  <w:style w:type="paragraph" w:styleId="Heading5">
    <w:name w:val="heading 5"/>
    <w:basedOn w:val="Normal"/>
    <w:next w:val="Normal"/>
    <w:pPr>
      <w:keepNext w:val="0"/>
      <w:keepLines w:val="0"/>
      <w:widowControl w:val="0"/>
      <w:spacing w:after="0" w:before="40" w:line="259" w:lineRule="auto"/>
      <w:ind w:left="0" w:right="0" w:firstLine="0"/>
      <w:jc w:val="left"/>
    </w:pPr>
    <w:rPr>
      <w:rFonts w:ascii="Calibri" w:cs="Calibri" w:eastAsia="Calibri" w:hAnsi="Calibri"/>
      <w:b w:val="0"/>
      <w:i w:val="0"/>
      <w:smallCaps w:val="0"/>
      <w:strike w:val="0"/>
      <w:color w:val="2e74b5"/>
      <w:sz w:val="22"/>
      <w:szCs w:val="22"/>
      <w:u w:val="none"/>
      <w:shd w:fill="auto" w:val="clear"/>
      <w:vertAlign w:val="baseline"/>
    </w:rPr>
  </w:style>
  <w:style w:type="paragraph" w:styleId="Heading6">
    <w:name w:val="heading 6"/>
    <w:basedOn w:val="Normal"/>
    <w:next w:val="Normal"/>
    <w:pPr>
      <w:keepNext w:val="0"/>
      <w:keepLines w:val="0"/>
      <w:widowControl w:val="0"/>
      <w:spacing w:after="0" w:before="40" w:line="259" w:lineRule="auto"/>
      <w:ind w:left="0" w:right="0" w:firstLine="0"/>
      <w:jc w:val="left"/>
    </w:pPr>
    <w:rPr>
      <w:rFonts w:ascii="Calibri" w:cs="Calibri" w:eastAsia="Calibri" w:hAnsi="Calibri"/>
      <w:b w:val="0"/>
      <w:i w:val="0"/>
      <w:smallCaps w:val="0"/>
      <w:strike w:val="0"/>
      <w:color w:val="1f4d78"/>
      <w:sz w:val="22"/>
      <w:szCs w:val="22"/>
      <w:u w:val="none"/>
      <w:shd w:fill="auto" w:val="clear"/>
      <w:vertAlign w:val="baseline"/>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c.gov/ix?doc=/Archives/edgar/data/936468/000093646820000016/lmtq4201910k.htm" TargetMode="External"/><Relationship Id="rId7" Type="http://schemas.openxmlformats.org/officeDocument/2006/relationships/hyperlink" Target="https://www.eeoc.gov/eeoc/newsroom/release/9-27-18.cf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