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163F94B7" w:rsidR="001210C7" w:rsidRDefault="001210C7" w:rsidP="001210C7">
                  <w:pPr>
                    <w:pStyle w:val="ListBullet"/>
                    <w:contextualSpacing w:val="0"/>
                  </w:pPr>
                  <w:r>
                    <w:t>Salesforce Marketing Cloud</w:t>
                  </w:r>
                  <w:r w:rsidR="00D854A9">
                    <w:t xml:space="preserv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proofErr w:type="gramStart"/>
            <w:r>
              <w:rPr>
                <w:rFonts w:cs="Segoe UI"/>
                <w:szCs w:val="20"/>
                <w:shd w:val="clear" w:color="auto" w:fill="FFFFFF"/>
              </w:rPr>
              <w:t>P{</w:t>
            </w:r>
            <w:proofErr w:type="gramEnd"/>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6FE395DE" w14:textId="2705DA20"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A990B23" w14:textId="0C2EBAD7" w:rsidR="001A0639" w:rsidRDefault="00A314A2"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1A0639" w:rsidRPr="006700C8">
              <w:rPr>
                <w:rFonts w:eastAsiaTheme="minorHAnsi" w:cs="Segoe UI"/>
                <w:b w:val="0"/>
                <w:caps w:val="0"/>
                <w:color w:val="595959" w:themeColor="text1" w:themeTint="A6"/>
                <w:sz w:val="22"/>
                <w:szCs w:val="20"/>
                <w:shd w:val="clear" w:color="auto" w:fill="FFFFFF"/>
              </w:rPr>
              <w:t xml:space="preserve">Designed and executed </w:t>
            </w:r>
            <w:r w:rsidR="00253585">
              <w:rPr>
                <w:rFonts w:eastAsiaTheme="minorHAnsi" w:cs="Segoe UI"/>
                <w:b w:val="0"/>
                <w:caps w:val="0"/>
                <w:color w:val="595959" w:themeColor="text1" w:themeTint="A6"/>
                <w:sz w:val="22"/>
                <w:szCs w:val="20"/>
                <w:shd w:val="clear" w:color="auto" w:fill="FFFFFF"/>
              </w:rPr>
              <w:t>thousands of manual test cases for</w:t>
            </w:r>
            <w:r w:rsidR="001A0639" w:rsidRPr="006700C8">
              <w:rPr>
                <w:rFonts w:eastAsiaTheme="minorHAnsi" w:cs="Segoe UI"/>
                <w:b w:val="0"/>
                <w:caps w:val="0"/>
                <w:color w:val="595959" w:themeColor="text1" w:themeTint="A6"/>
                <w:sz w:val="22"/>
                <w:szCs w:val="20"/>
                <w:shd w:val="clear" w:color="auto" w:fill="FFFFFF"/>
              </w:rPr>
              <w:t xml:space="preserve"> Email</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Journey</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and Automation</w:t>
            </w:r>
            <w:r w:rsidR="00253585">
              <w:rPr>
                <w:rFonts w:eastAsiaTheme="minorHAnsi" w:cs="Segoe UI"/>
                <w:b w:val="0"/>
                <w:caps w:val="0"/>
                <w:color w:val="595959" w:themeColor="text1" w:themeTint="A6"/>
                <w:sz w:val="22"/>
                <w:szCs w:val="20"/>
                <w:shd w:val="clear" w:color="auto" w:fill="FFFFFF"/>
              </w:rPr>
              <w:t xml:space="preserve">s, </w:t>
            </w:r>
            <w:r w:rsidR="001A0639" w:rsidRPr="006700C8">
              <w:rPr>
                <w:rFonts w:eastAsiaTheme="minorHAnsi" w:cs="Segoe UI"/>
                <w:b w:val="0"/>
                <w:caps w:val="0"/>
                <w:color w:val="595959" w:themeColor="text1" w:themeTint="A6"/>
                <w:sz w:val="22"/>
                <w:szCs w:val="20"/>
                <w:shd w:val="clear" w:color="auto" w:fill="FFFFFF"/>
              </w:rPr>
              <w:t xml:space="preserve">ensuring seamless functionality of </w:t>
            </w:r>
            <w:r w:rsidR="00803EC1">
              <w:rPr>
                <w:rFonts w:eastAsiaTheme="minorHAnsi" w:cs="Segoe UI"/>
                <w:b w:val="0"/>
                <w:caps w:val="0"/>
                <w:color w:val="595959" w:themeColor="text1" w:themeTint="A6"/>
                <w:sz w:val="22"/>
                <w:szCs w:val="20"/>
                <w:shd w:val="clear" w:color="auto" w:fill="FFFFFF"/>
              </w:rPr>
              <w:t>AMPscript code,</w:t>
            </w:r>
            <w:r w:rsidR="001A0639" w:rsidRPr="006700C8">
              <w:rPr>
                <w:rFonts w:eastAsiaTheme="minorHAnsi" w:cs="Segoe UI"/>
                <w:b w:val="0"/>
                <w:caps w:val="0"/>
                <w:color w:val="595959" w:themeColor="text1" w:themeTint="A6"/>
                <w:sz w:val="22"/>
                <w:szCs w:val="20"/>
                <w:shd w:val="clear" w:color="auto" w:fill="FFFFFF"/>
              </w:rPr>
              <w:t xml:space="preserve"> links, CTAs, dynamic data, </w:t>
            </w:r>
            <w:r w:rsidR="001A0639">
              <w:rPr>
                <w:rFonts w:eastAsiaTheme="minorHAnsi" w:cs="Segoe UI"/>
                <w:b w:val="0"/>
                <w:caps w:val="0"/>
                <w:color w:val="595959" w:themeColor="text1" w:themeTint="A6"/>
                <w:sz w:val="22"/>
                <w:szCs w:val="20"/>
                <w:shd w:val="clear" w:color="auto" w:fill="FFFFFF"/>
              </w:rPr>
              <w:t>UTM</w:t>
            </w:r>
            <w:r w:rsidR="001A0639" w:rsidRPr="006700C8">
              <w:rPr>
                <w:rFonts w:eastAsiaTheme="minorHAnsi" w:cs="Segoe UI"/>
                <w:b w:val="0"/>
                <w:caps w:val="0"/>
                <w:color w:val="595959" w:themeColor="text1" w:themeTint="A6"/>
                <w:sz w:val="22"/>
                <w:szCs w:val="20"/>
                <w:shd w:val="clear" w:color="auto" w:fill="FFFFFF"/>
              </w:rPr>
              <w:t xml:space="preserve"> parameters and fallbacks within each email</w:t>
            </w:r>
            <w:r w:rsidR="00253585">
              <w:rPr>
                <w:rFonts w:eastAsiaTheme="minorHAnsi" w:cs="Segoe UI"/>
                <w:b w:val="0"/>
                <w:caps w:val="0"/>
                <w:color w:val="595959" w:themeColor="text1" w:themeTint="A6"/>
                <w:sz w:val="22"/>
                <w:szCs w:val="20"/>
                <w:shd w:val="clear" w:color="auto" w:fill="FFFFFF"/>
              </w:rPr>
              <w:t>.</w:t>
            </w:r>
          </w:p>
          <w:p w14:paraId="723F69DD"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0575690B" w14:textId="41FA68A1" w:rsidR="008455EB" w:rsidRDefault="00D24503"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Performed comprehensive</w:t>
            </w:r>
            <w:r w:rsidRPr="00D24503">
              <w:rPr>
                <w:rFonts w:eastAsiaTheme="minorHAnsi" w:cs="Segoe UI"/>
                <w:b w:val="0"/>
                <w:caps w:val="0"/>
                <w:color w:val="595959" w:themeColor="text1" w:themeTint="A6"/>
                <w:sz w:val="22"/>
                <w:szCs w:val="20"/>
                <w:shd w:val="clear" w:color="auto" w:fill="FFFFFF"/>
              </w:rPr>
              <w:t xml:space="preserve"> </w:t>
            </w:r>
            <w:r w:rsidR="000B198A">
              <w:rPr>
                <w:rFonts w:eastAsiaTheme="minorHAnsi" w:cs="Segoe UI"/>
                <w:b w:val="0"/>
                <w:caps w:val="0"/>
                <w:color w:val="595959" w:themeColor="text1" w:themeTint="A6"/>
                <w:sz w:val="22"/>
                <w:szCs w:val="20"/>
                <w:shd w:val="clear" w:color="auto" w:fill="FFFFFF"/>
              </w:rPr>
              <w:t>end to end</w:t>
            </w:r>
            <w:r w:rsidRPr="00D24503">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 xml:space="preserve">testing for marketing emails </w:t>
            </w:r>
            <w:r w:rsidRPr="00D24503">
              <w:rPr>
                <w:rFonts w:eastAsiaTheme="minorHAnsi" w:cs="Segoe UI"/>
                <w:b w:val="0"/>
                <w:caps w:val="0"/>
                <w:color w:val="595959" w:themeColor="text1" w:themeTint="A6"/>
                <w:sz w:val="22"/>
                <w:szCs w:val="20"/>
                <w:shd w:val="clear" w:color="auto" w:fill="FFFFFF"/>
              </w:rPr>
              <w:t xml:space="preserve">by validating styling, data logic, and dynamic </w:t>
            </w:r>
            <w:r w:rsidR="004327BA">
              <w:rPr>
                <w:rFonts w:eastAsiaTheme="minorHAnsi" w:cs="Segoe UI"/>
                <w:b w:val="0"/>
                <w:caps w:val="0"/>
                <w:color w:val="595959" w:themeColor="text1" w:themeTint="A6"/>
                <w:sz w:val="22"/>
                <w:szCs w:val="20"/>
                <w:shd w:val="clear" w:color="auto" w:fill="FFFFFF"/>
              </w:rPr>
              <w:t>data</w:t>
            </w:r>
            <w:r w:rsidRPr="00D24503">
              <w:rPr>
                <w:rFonts w:eastAsiaTheme="minorHAnsi" w:cs="Segoe UI"/>
                <w:b w:val="0"/>
                <w:caps w:val="0"/>
                <w:color w:val="595959" w:themeColor="text1" w:themeTint="A6"/>
                <w:sz w:val="22"/>
                <w:szCs w:val="20"/>
                <w:shd w:val="clear" w:color="auto" w:fill="FFFFFF"/>
              </w:rPr>
              <w:t xml:space="preserve"> in client-facing marketing emails</w:t>
            </w:r>
            <w:r w:rsidR="006B4E70">
              <w:rPr>
                <w:rFonts w:eastAsiaTheme="minorHAnsi" w:cs="Segoe UI"/>
                <w:b w:val="0"/>
                <w:caps w:val="0"/>
                <w:color w:val="595959" w:themeColor="text1" w:themeTint="A6"/>
                <w:sz w:val="22"/>
                <w:szCs w:val="20"/>
                <w:shd w:val="clear" w:color="auto" w:fill="FFFFFF"/>
              </w:rPr>
              <w:t xml:space="preserve"> utilizing Litmus and Email on Acid</w:t>
            </w:r>
            <w:r w:rsidRPr="00D24503">
              <w:rPr>
                <w:rFonts w:eastAsiaTheme="minorHAnsi" w:cs="Segoe UI"/>
                <w:b w:val="0"/>
                <w:caps w:val="0"/>
                <w:color w:val="595959" w:themeColor="text1" w:themeTint="A6"/>
                <w:sz w:val="22"/>
                <w:szCs w:val="20"/>
                <w:shd w:val="clear" w:color="auto" w:fill="FFFFFF"/>
              </w:rPr>
              <w:t>, ensuring alignment with business specifications and compliance standards.</w:t>
            </w:r>
          </w:p>
          <w:p w14:paraId="4D43D28A"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5D17D275" w14:textId="250F87B4" w:rsidR="008455EB" w:rsidRPr="006700C8" w:rsidRDefault="008455EB"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8455EB">
              <w:rPr>
                <w:rFonts w:eastAsiaTheme="minorHAnsi" w:cs="Segoe UI"/>
                <w:b w:val="0"/>
                <w:caps w:val="0"/>
                <w:color w:val="595959" w:themeColor="text1" w:themeTint="A6"/>
                <w:sz w:val="22"/>
                <w:szCs w:val="20"/>
                <w:shd w:val="clear" w:color="auto" w:fill="FFFFFF"/>
              </w:rPr>
              <w:t xml:space="preserve">Conducted A/B testing within Salesforce Marketing Cloud to compare different email content, subject lines, </w:t>
            </w:r>
            <w:r w:rsidR="0065344E">
              <w:rPr>
                <w:rFonts w:eastAsiaTheme="minorHAnsi" w:cs="Segoe UI"/>
                <w:b w:val="0"/>
                <w:caps w:val="0"/>
                <w:color w:val="595959" w:themeColor="text1" w:themeTint="A6"/>
                <w:sz w:val="22"/>
                <w:szCs w:val="20"/>
                <w:shd w:val="clear" w:color="auto" w:fill="FFFFFF"/>
              </w:rPr>
              <w:t xml:space="preserve">CTAs, </w:t>
            </w:r>
            <w:r w:rsidR="000C22B4">
              <w:rPr>
                <w:rFonts w:eastAsiaTheme="minorHAnsi" w:cs="Segoe UI"/>
                <w:b w:val="0"/>
                <w:caps w:val="0"/>
                <w:color w:val="595959" w:themeColor="text1" w:themeTint="A6"/>
                <w:sz w:val="22"/>
                <w:szCs w:val="20"/>
                <w:shd w:val="clear" w:color="auto" w:fill="FFFFFF"/>
              </w:rPr>
              <w:t xml:space="preserve">AMPscript driven </w:t>
            </w:r>
            <w:r w:rsidR="0065344E">
              <w:rPr>
                <w:rFonts w:eastAsiaTheme="minorHAnsi" w:cs="Segoe UI"/>
                <w:b w:val="0"/>
                <w:caps w:val="0"/>
                <w:color w:val="595959" w:themeColor="text1" w:themeTint="A6"/>
                <w:sz w:val="22"/>
                <w:szCs w:val="20"/>
                <w:shd w:val="clear" w:color="auto" w:fill="FFFFFF"/>
              </w:rPr>
              <w:t xml:space="preserve">dynamic content blocks </w:t>
            </w:r>
            <w:r w:rsidRPr="008455EB">
              <w:rPr>
                <w:rFonts w:eastAsiaTheme="minorHAnsi" w:cs="Segoe UI"/>
                <w:b w:val="0"/>
                <w:caps w:val="0"/>
                <w:color w:val="595959" w:themeColor="text1" w:themeTint="A6"/>
                <w:sz w:val="22"/>
                <w:szCs w:val="20"/>
                <w:shd w:val="clear" w:color="auto" w:fill="FFFFFF"/>
              </w:rPr>
              <w:t>and send times within journeys, optimizing open rates, click-through rates, and overall campaign performance.</w:t>
            </w:r>
          </w:p>
          <w:p w14:paraId="18FD1521" w14:textId="77777777"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p>
          <w:p w14:paraId="4020639D" w14:textId="2DBFE07E" w:rsidR="00A314A2" w:rsidRDefault="00A314A2"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441F79">
              <w:rPr>
                <w:rFonts w:eastAsiaTheme="minorHAnsi" w:cs="Segoe UI"/>
                <w:b w:val="0"/>
                <w:caps w:val="0"/>
                <w:color w:val="595959" w:themeColor="text1" w:themeTint="A6"/>
                <w:sz w:val="22"/>
                <w:szCs w:val="20"/>
                <w:shd w:val="clear" w:color="auto" w:fill="FFFFFF"/>
              </w:rPr>
              <w:t>V</w:t>
            </w:r>
            <w:r w:rsidRPr="006700C8">
              <w:rPr>
                <w:rFonts w:eastAsiaTheme="minorHAnsi" w:cs="Segoe UI"/>
                <w:b w:val="0"/>
                <w:caps w:val="0"/>
                <w:color w:val="595959" w:themeColor="text1" w:themeTint="A6"/>
                <w:sz w:val="22"/>
                <w:szCs w:val="20"/>
                <w:shd w:val="clear" w:color="auto" w:fill="FFFFFF"/>
              </w:rPr>
              <w:t>alidated</w:t>
            </w:r>
            <w:r w:rsidR="003A649E">
              <w:rPr>
                <w:rFonts w:eastAsiaTheme="minorHAnsi" w:cs="Segoe UI"/>
                <w:b w:val="0"/>
                <w:caps w:val="0"/>
                <w:color w:val="595959" w:themeColor="text1" w:themeTint="A6"/>
                <w:sz w:val="22"/>
                <w:szCs w:val="20"/>
                <w:shd w:val="clear" w:color="auto" w:fill="FFFFFF"/>
              </w:rPr>
              <w:t xml:space="preserve"> </w:t>
            </w:r>
            <w:r w:rsidRPr="006700C8">
              <w:rPr>
                <w:rFonts w:eastAsiaTheme="minorHAnsi" w:cs="Segoe UI"/>
                <w:b w:val="0"/>
                <w:caps w:val="0"/>
                <w:color w:val="595959" w:themeColor="text1" w:themeTint="A6"/>
                <w:sz w:val="22"/>
                <w:szCs w:val="20"/>
                <w:shd w:val="clear" w:color="auto" w:fill="FFFFFF"/>
              </w:rPr>
              <w:t>hundreds of Journeys and Automations for email campaigns in Salesforce, utilizing Journey Builder, Automation Studio and Query Studi</w:t>
            </w:r>
            <w:r w:rsidR="00D854A9">
              <w:rPr>
                <w:rFonts w:eastAsiaTheme="minorHAnsi" w:cs="Segoe UI"/>
                <w:b w:val="0"/>
                <w:caps w:val="0"/>
                <w:color w:val="595959" w:themeColor="text1" w:themeTint="A6"/>
                <w:sz w:val="22"/>
                <w:szCs w:val="20"/>
                <w:shd w:val="clear" w:color="auto" w:fill="FFFFFF"/>
              </w:rPr>
              <w:t>o</w:t>
            </w:r>
            <w:r w:rsidRPr="006700C8">
              <w:rPr>
                <w:rFonts w:eastAsiaTheme="minorHAnsi" w:cs="Segoe UI"/>
                <w:b w:val="0"/>
                <w:caps w:val="0"/>
                <w:color w:val="595959" w:themeColor="text1" w:themeTint="A6"/>
                <w:sz w:val="22"/>
                <w:szCs w:val="20"/>
                <w:shd w:val="clear" w:color="auto" w:fill="FFFFFF"/>
              </w:rPr>
              <w:t>.</w:t>
            </w:r>
          </w:p>
          <w:p w14:paraId="10226CF3" w14:textId="77777777" w:rsidR="00D854A9" w:rsidRDefault="00D854A9" w:rsidP="00A314A2">
            <w:pPr>
              <w:pStyle w:val="Heading2"/>
              <w:rPr>
                <w:rFonts w:eastAsiaTheme="minorHAnsi" w:cs="Segoe UI"/>
                <w:b w:val="0"/>
                <w:caps w:val="0"/>
                <w:color w:val="595959" w:themeColor="text1" w:themeTint="A6"/>
                <w:sz w:val="22"/>
                <w:szCs w:val="20"/>
                <w:shd w:val="clear" w:color="auto" w:fill="FFFFFF"/>
              </w:rPr>
            </w:pPr>
          </w:p>
          <w:p w14:paraId="24FE7131" w14:textId="652738F9" w:rsidR="000C22B4" w:rsidRPr="006700C8" w:rsidRDefault="00D854A9"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D854A9">
              <w:rPr>
                <w:rFonts w:eastAsiaTheme="minorHAnsi" w:cs="Segoe UI"/>
                <w:b w:val="0"/>
                <w:caps w:val="0"/>
                <w:color w:val="595959" w:themeColor="text1" w:themeTint="A6"/>
                <w:sz w:val="22"/>
                <w:szCs w:val="20"/>
                <w:shd w:val="clear" w:color="auto" w:fill="FFFFFF"/>
              </w:rPr>
              <w:t>Utilized SQL</w:t>
            </w:r>
            <w:r w:rsidR="00847D4F">
              <w:rPr>
                <w:rFonts w:eastAsiaTheme="minorHAnsi" w:cs="Segoe UI"/>
                <w:b w:val="0"/>
                <w:caps w:val="0"/>
                <w:color w:val="595959" w:themeColor="text1" w:themeTint="A6"/>
                <w:sz w:val="22"/>
                <w:szCs w:val="20"/>
                <w:shd w:val="clear" w:color="auto" w:fill="FFFFFF"/>
              </w:rPr>
              <w:t xml:space="preserve"> queries and</w:t>
            </w:r>
            <w:r w:rsidRPr="00D854A9">
              <w:rPr>
                <w:rFonts w:eastAsiaTheme="minorHAnsi" w:cs="Segoe UI"/>
                <w:b w:val="0"/>
                <w:caps w:val="0"/>
                <w:color w:val="595959" w:themeColor="text1" w:themeTint="A6"/>
                <w:sz w:val="22"/>
                <w:szCs w:val="20"/>
                <w:shd w:val="clear" w:color="auto" w:fill="FFFFFF"/>
              </w:rPr>
              <w:t xml:space="preserve"> </w:t>
            </w:r>
            <w:r w:rsidR="00253585">
              <w:rPr>
                <w:rFonts w:eastAsiaTheme="minorHAnsi" w:cs="Segoe UI"/>
                <w:b w:val="0"/>
                <w:caps w:val="0"/>
                <w:color w:val="595959" w:themeColor="text1" w:themeTint="A6"/>
                <w:sz w:val="22"/>
                <w:szCs w:val="20"/>
                <w:shd w:val="clear" w:color="auto" w:fill="FFFFFF"/>
              </w:rPr>
              <w:t>test scripts</w:t>
            </w:r>
            <w:r w:rsidRPr="00D854A9">
              <w:rPr>
                <w:rFonts w:eastAsiaTheme="minorHAnsi" w:cs="Segoe UI"/>
                <w:b w:val="0"/>
                <w:caps w:val="0"/>
                <w:color w:val="595959" w:themeColor="text1" w:themeTint="A6"/>
                <w:sz w:val="22"/>
                <w:szCs w:val="20"/>
                <w:shd w:val="clear" w:color="auto" w:fill="FFFFFF"/>
              </w:rPr>
              <w:t xml:space="preserve"> in Salesforce Marketing Cloud (SFMC) Query Studio to validate data </w:t>
            </w:r>
            <w:r w:rsidR="00F80891">
              <w:rPr>
                <w:rFonts w:eastAsiaTheme="minorHAnsi" w:cs="Segoe UI"/>
                <w:b w:val="0"/>
                <w:caps w:val="0"/>
                <w:color w:val="595959" w:themeColor="text1" w:themeTint="A6"/>
                <w:sz w:val="22"/>
                <w:szCs w:val="20"/>
                <w:shd w:val="clear" w:color="auto" w:fill="FFFFFF"/>
              </w:rPr>
              <w:t xml:space="preserve">quality and </w:t>
            </w:r>
            <w:r w:rsidRPr="00D854A9">
              <w:rPr>
                <w:rFonts w:eastAsiaTheme="minorHAnsi" w:cs="Segoe UI"/>
                <w:b w:val="0"/>
                <w:caps w:val="0"/>
                <w:color w:val="595959" w:themeColor="text1" w:themeTint="A6"/>
                <w:sz w:val="22"/>
                <w:szCs w:val="20"/>
                <w:shd w:val="clear" w:color="auto" w:fill="FFFFFF"/>
              </w:rPr>
              <w:t>accuracy by checking record counts and identifying null values</w:t>
            </w:r>
            <w:r w:rsidR="002416A8">
              <w:rPr>
                <w:rFonts w:eastAsiaTheme="minorHAnsi" w:cs="Segoe UI"/>
                <w:b w:val="0"/>
                <w:caps w:val="0"/>
                <w:color w:val="595959" w:themeColor="text1" w:themeTint="A6"/>
                <w:sz w:val="22"/>
                <w:szCs w:val="20"/>
                <w:shd w:val="clear" w:color="auto" w:fill="FFFFFF"/>
              </w:rPr>
              <w:t xml:space="preserve"> and duplicates</w:t>
            </w:r>
            <w:r w:rsidRPr="00D854A9">
              <w:rPr>
                <w:rFonts w:eastAsiaTheme="minorHAnsi" w:cs="Segoe UI"/>
                <w:b w:val="0"/>
                <w:caps w:val="0"/>
                <w:color w:val="595959" w:themeColor="text1" w:themeTint="A6"/>
                <w:sz w:val="22"/>
                <w:szCs w:val="20"/>
                <w:shd w:val="clear" w:color="auto" w:fill="FFFFFF"/>
              </w:rPr>
              <w:t xml:space="preserve"> in data extensions</w:t>
            </w:r>
            <w:r w:rsidR="000C22B4">
              <w:rPr>
                <w:rFonts w:eastAsiaTheme="minorHAnsi" w:cs="Segoe UI"/>
                <w:b w:val="0"/>
                <w:caps w:val="0"/>
                <w:color w:val="595959" w:themeColor="text1" w:themeTint="A6"/>
                <w:sz w:val="22"/>
                <w:szCs w:val="20"/>
                <w:shd w:val="clear" w:color="auto" w:fill="FFFFFF"/>
              </w:rPr>
              <w:t xml:space="preserve"> that feed AMPscript personalization logic.</w:t>
            </w:r>
          </w:p>
          <w:p w14:paraId="78E672CC" w14:textId="77777777" w:rsidR="00A314A2" w:rsidRPr="006700C8" w:rsidRDefault="00A314A2" w:rsidP="00A314A2">
            <w:pPr>
              <w:pStyle w:val="Heading2"/>
              <w:rPr>
                <w:rFonts w:eastAsiaTheme="minorHAnsi" w:cs="Segoe UI"/>
                <w:b w:val="0"/>
                <w:caps w:val="0"/>
                <w:color w:val="595959" w:themeColor="text1" w:themeTint="A6"/>
                <w:sz w:val="22"/>
                <w:szCs w:val="20"/>
                <w:shd w:val="clear" w:color="auto" w:fill="FFFFFF"/>
              </w:rPr>
            </w:pPr>
          </w:p>
          <w:p w14:paraId="3BCEF977" w14:textId="0A7AB89C"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65344E">
              <w:rPr>
                <w:rFonts w:eastAsiaTheme="minorHAnsi" w:cs="Segoe UI"/>
                <w:b w:val="0"/>
                <w:caps w:val="0"/>
                <w:color w:val="595959" w:themeColor="text1" w:themeTint="A6"/>
                <w:sz w:val="22"/>
                <w:szCs w:val="20"/>
                <w:shd w:val="clear" w:color="auto" w:fill="FFFFFF"/>
              </w:rPr>
              <w:t>Delivered</w:t>
            </w:r>
            <w:r w:rsidRPr="006700C8">
              <w:rPr>
                <w:rFonts w:eastAsiaTheme="minorHAnsi" w:cs="Segoe UI"/>
                <w:b w:val="0"/>
                <w:caps w:val="0"/>
                <w:color w:val="595959" w:themeColor="text1" w:themeTint="A6"/>
                <w:sz w:val="22"/>
                <w:szCs w:val="20"/>
                <w:shd w:val="clear" w:color="auto" w:fill="FFFFFF"/>
              </w:rPr>
              <w:t xml:space="preserve"> weekly QA Status Update emails, presenting comprehensive test case status reports from all team members, and effectively highlighting any potential blockers faced by the QA team.</w:t>
            </w: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lastRenderedPageBreak/>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6811374" w14:textId="59025682" w:rsidR="00E0403D" w:rsidRDefault="00E0403D" w:rsidP="00EE49EB">
            <w:pPr>
              <w:rPr>
                <w:rFonts w:cs="Segoe UI"/>
                <w:szCs w:val="20"/>
                <w:shd w:val="clear" w:color="auto" w:fill="FFFFFF"/>
              </w:rPr>
            </w:pPr>
            <w:r w:rsidRPr="0056467F">
              <w:rPr>
                <w:rFonts w:cs="Segoe UI"/>
                <w:szCs w:val="20"/>
                <w:shd w:val="clear" w:color="auto" w:fill="FFFFFF"/>
              </w:rPr>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p w14:paraId="10D41B57" w14:textId="77777777" w:rsidR="00E0403D" w:rsidRPr="0056467F" w:rsidRDefault="00E0403D" w:rsidP="00EE49EB">
            <w:pPr>
              <w:rPr>
                <w:rFonts w:cs="Segoe UI"/>
                <w:szCs w:val="20"/>
                <w:shd w:val="clear" w:color="auto" w:fill="FFFFFF"/>
              </w:rPr>
            </w:pPr>
          </w:p>
          <w:p w14:paraId="3429960C" w14:textId="6914A95E" w:rsidR="00AB713C" w:rsidRPr="00D0362F" w:rsidRDefault="00E0403D" w:rsidP="00EE49EB">
            <w:pPr>
              <w:rPr>
                <w:rFonts w:cs="Segoe UI"/>
                <w:szCs w:val="20"/>
                <w:shd w:val="clear" w:color="auto" w:fill="FFFFFF"/>
              </w:rPr>
            </w:pPr>
            <w:r w:rsidRPr="0056467F">
              <w:rPr>
                <w:rFonts w:cs="Segoe UI"/>
                <w:szCs w:val="20"/>
                <w:shd w:val="clear" w:color="auto" w:fill="FFFFFF"/>
              </w:rPr>
              <w:t>• Utilized AutoCAD to assemble Architectural, Interior, and Facilities Management drawings, and Polylined a</w:t>
            </w:r>
            <w:r w:rsidR="00CF68F2">
              <w:rPr>
                <w:rFonts w:cs="Segoe UI"/>
                <w:szCs w:val="20"/>
                <w:shd w:val="clear" w:color="auto" w:fill="FFFFFF"/>
              </w:rPr>
              <w:t xml:space="preserve">round </w:t>
            </w:r>
            <w:r w:rsidRPr="0056467F">
              <w:rPr>
                <w:rFonts w:cs="Segoe UI"/>
                <w:szCs w:val="20"/>
                <w:shd w:val="clear" w:color="auto" w:fill="FFFFFF"/>
              </w:rPr>
              <w:t>30,000 square feet of CAD drawings into our ARCHIBUS database each day.</w:t>
            </w:r>
          </w:p>
        </w:tc>
      </w:tr>
      <w:tr w:rsidR="00E0403D" w:rsidRPr="00CF1A49" w14:paraId="346F4E08" w14:textId="77777777" w:rsidTr="007852FF">
        <w:tc>
          <w:tcPr>
            <w:tcW w:w="9313" w:type="dxa"/>
            <w:tcBorders>
              <w:left w:val="nil"/>
            </w:tcBorders>
            <w:tcMar>
              <w:top w:w="216" w:type="dxa"/>
            </w:tcMar>
          </w:tcPr>
          <w:p w14:paraId="4F479EFE" w14:textId="77777777" w:rsidR="00634629" w:rsidRDefault="00634629" w:rsidP="00EE49EB">
            <w:pPr>
              <w:pStyle w:val="Heading3"/>
              <w:contextualSpacing w:val="0"/>
              <w:rPr>
                <w:i/>
                <w:iCs/>
                <w:sz w:val="24"/>
                <w:szCs w:val="28"/>
              </w:rPr>
            </w:pPr>
          </w:p>
          <w:p w14:paraId="0BB47FA4" w14:textId="77777777" w:rsidR="00634629" w:rsidRDefault="00634629" w:rsidP="00EE49EB">
            <w:pPr>
              <w:pStyle w:val="Heading3"/>
              <w:contextualSpacing w:val="0"/>
              <w:rPr>
                <w:i/>
                <w:iCs/>
                <w:sz w:val="24"/>
                <w:szCs w:val="28"/>
              </w:rPr>
            </w:pPr>
          </w:p>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w:t>
            </w:r>
            <w:r>
              <w:rPr>
                <w:rFonts w:cs="Segoe UI"/>
                <w:bCs/>
                <w:caps w:val="0"/>
              </w:rPr>
              <w:t>ust</w:t>
            </w:r>
            <w:r>
              <w:rPr>
                <w:rFonts w:cs="Segoe UI"/>
                <w:bCs/>
                <w:caps w:val="0"/>
              </w:rPr>
              <w:t xml:space="preserve"> 2015 – </w:t>
            </w:r>
            <w:r>
              <w:rPr>
                <w:rFonts w:cs="Segoe UI"/>
                <w:bCs/>
                <w:caps w:val="0"/>
              </w:rPr>
              <w:t>September</w:t>
            </w:r>
            <w:r>
              <w:rPr>
                <w:rFonts w:cs="Segoe UI"/>
                <w:bCs/>
                <w:caps w:val="0"/>
              </w:rPr>
              <w:t xml:space="preserve"> 201</w:t>
            </w:r>
            <w:r>
              <w:rPr>
                <w:rFonts w:cs="Segoe UI"/>
                <w:bCs/>
                <w:caps w:val="0"/>
              </w:rPr>
              <w:t>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0AD38A18" w14:textId="77777777" w:rsid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Java-based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p w14:paraId="30EDF8D2" w14:textId="6B5F8C09" w:rsidR="00604724" w:rsidRPr="00604724" w:rsidRDefault="00604724" w:rsidP="00604724">
            <w:pPr>
              <w:tabs>
                <w:tab w:val="center" w:pos="4357"/>
              </w:tabs>
              <w:rPr>
                <w:rFonts w:cs="Segoe UI"/>
                <w:szCs w:val="20"/>
                <w:shd w:val="clear" w:color="auto" w:fill="FFFFFF"/>
              </w:rPr>
            </w:pP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C7956" w14:textId="77777777" w:rsidR="008B51CC" w:rsidRDefault="008B51CC" w:rsidP="0068194B">
      <w:r>
        <w:separator/>
      </w:r>
    </w:p>
    <w:p w14:paraId="2EB7C677" w14:textId="77777777" w:rsidR="008B51CC" w:rsidRDefault="008B51CC"/>
    <w:p w14:paraId="5B457E33" w14:textId="77777777" w:rsidR="008B51CC" w:rsidRDefault="008B51CC"/>
  </w:endnote>
  <w:endnote w:type="continuationSeparator" w:id="0">
    <w:p w14:paraId="758EBF0D" w14:textId="77777777" w:rsidR="008B51CC" w:rsidRDefault="008B51CC" w:rsidP="0068194B">
      <w:r>
        <w:continuationSeparator/>
      </w:r>
    </w:p>
    <w:p w14:paraId="0044496B" w14:textId="77777777" w:rsidR="008B51CC" w:rsidRDefault="008B51CC"/>
    <w:p w14:paraId="56C12C5E" w14:textId="77777777" w:rsidR="008B51CC" w:rsidRDefault="008B51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6662F" w14:textId="77777777" w:rsidR="008B51CC" w:rsidRDefault="008B51CC" w:rsidP="0068194B">
      <w:r>
        <w:separator/>
      </w:r>
    </w:p>
    <w:p w14:paraId="01FAE0EF" w14:textId="77777777" w:rsidR="008B51CC" w:rsidRDefault="008B51CC"/>
    <w:p w14:paraId="1093EBB9" w14:textId="77777777" w:rsidR="008B51CC" w:rsidRDefault="008B51CC"/>
  </w:footnote>
  <w:footnote w:type="continuationSeparator" w:id="0">
    <w:p w14:paraId="052DB083" w14:textId="77777777" w:rsidR="008B51CC" w:rsidRDefault="008B51CC" w:rsidP="0068194B">
      <w:r>
        <w:continuationSeparator/>
      </w:r>
    </w:p>
    <w:p w14:paraId="44D9557A" w14:textId="77777777" w:rsidR="008B51CC" w:rsidRDefault="008B51CC"/>
    <w:p w14:paraId="60B0F286" w14:textId="77777777" w:rsidR="008B51CC" w:rsidRDefault="008B51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3D09008"/>
    <w:lvl w:ilvl="0">
      <w:start w:val="1"/>
      <w:numFmt w:val="bullet"/>
      <w:pStyle w:val="List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FD5"/>
    <w:rsid w:val="0037636D"/>
    <w:rsid w:val="00387BA4"/>
    <w:rsid w:val="003937AF"/>
    <w:rsid w:val="0039525B"/>
    <w:rsid w:val="003A0632"/>
    <w:rsid w:val="003A30E5"/>
    <w:rsid w:val="003A5812"/>
    <w:rsid w:val="003A649E"/>
    <w:rsid w:val="003A6ADF"/>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51CC"/>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0891"/>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3256A"/>
    <w:rsid w:val="00481E51"/>
    <w:rsid w:val="004A2E36"/>
    <w:rsid w:val="004B3A22"/>
    <w:rsid w:val="004C5CB2"/>
    <w:rsid w:val="004D15F7"/>
    <w:rsid w:val="004D4E0A"/>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9F09C8"/>
    <w:rsid w:val="00A24674"/>
    <w:rsid w:val="00A33647"/>
    <w:rsid w:val="00A707D5"/>
    <w:rsid w:val="00A73B7E"/>
    <w:rsid w:val="00A81A08"/>
    <w:rsid w:val="00A92D2D"/>
    <w:rsid w:val="00A950D5"/>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30B80"/>
    <w:rsid w:val="00D46798"/>
    <w:rsid w:val="00D5596A"/>
    <w:rsid w:val="00D65095"/>
    <w:rsid w:val="00D72571"/>
    <w:rsid w:val="00DA200D"/>
    <w:rsid w:val="00DC0F10"/>
    <w:rsid w:val="00DC4555"/>
    <w:rsid w:val="00DE7519"/>
    <w:rsid w:val="00DF3755"/>
    <w:rsid w:val="00DF5065"/>
    <w:rsid w:val="00E3015C"/>
    <w:rsid w:val="00E75B0C"/>
    <w:rsid w:val="00E86723"/>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1386</TotalTime>
  <Pages>3</Pages>
  <Words>1062</Words>
  <Characters>6059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6</cp:revision>
  <cp:lastPrinted>2025-11-10T16:25:00Z</cp:lastPrinted>
  <dcterms:created xsi:type="dcterms:W3CDTF">2025-11-10T15:03:00Z</dcterms:created>
  <dcterms:modified xsi:type="dcterms:W3CDTF">2025-11-11T15:26:00Z</dcterms:modified>
  <cp:category/>
</cp:coreProperties>
</file>