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AE" w:rsidRDefault="00EA3619">
      <w:r>
        <w:t>Recurring Crystal Report Set up</w:t>
      </w:r>
    </w:p>
    <w:p w:rsidR="00EA3619" w:rsidRDefault="00EA3619">
      <w:r>
        <w:t>While in RSC tab, expand Sync Engine, Admin Functions, Master Functions</w:t>
      </w:r>
    </w:p>
    <w:p w:rsidR="00EA3619" w:rsidRDefault="00EA3619">
      <w:r>
        <w:t xml:space="preserve">Here you see the CRYSTAL_AUTO function that automatically exports reports. </w:t>
      </w:r>
    </w:p>
    <w:p w:rsidR="00EA3619" w:rsidRDefault="001828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-59635</wp:posOffset>
                </wp:positionH>
                <wp:positionV relativeFrom="paragraph">
                  <wp:posOffset>1926342</wp:posOffset>
                </wp:positionV>
                <wp:extent cx="874644" cy="238539"/>
                <wp:effectExtent l="19050" t="19050" r="2095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385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3273F" id="Rounded Rectangle 10" o:spid="_x0000_s1026" style="position:absolute;margin-left:-4.7pt;margin-top:151.7pt;width:68.8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OmpAIAAJ0FAAAOAAAAZHJzL2Uyb0RvYy54bWysVMFu2zAMvQ/YPwi6r07SpE2NOkXQIsOA&#10;og3aDj0rshQbkEVNUuJkXz9Kst2gLXYY5oMsieQj+UTy+ubQKLIX1tWgCzo+G1EiNIey1tuC/nxZ&#10;fZtT4jzTJVOgRUGPwtGbxdcv163JxQQqUKWwBEG0y1tT0Mp7k2eZ45VomDsDIzQKJdiGeTzabVZa&#10;1iJ6o7LJaHSRtWBLY4EL5/D2LgnpIuJLKbh/lNIJT1RBMTYfVxvXTVizxTXLt5aZquZdGOwfomhY&#10;rdHpAHXHPCM7W3+AampuwYH0ZxyaDKSsuYg5YDbj0btsnitmRMwFyXFmoMn9P1j+sF9bUpf4dkiP&#10;Zg2+0RPsdClK8oTsMb1VgqAMiWqNy1H/2axtd3K4DVkfpG3CH/Mhh0jucSBXHDzheDm/nF5Mp5Rw&#10;FE3O57Pzq4CZvRkb6/x3AQ0Jm4LaEEUIIfLK9vfOJ/1eLzjUsKqVwnuWK01aRJ7PLmfRwoGqyyAN&#10;Qme3m1tlyZ5hHaxWI/w67ydqGIvSGFLIM2UWd/6oRHLwJCRShblMkodQpGKAZZwL7cdJVLFSJG+z&#10;U2e9RUxcaQQMyBKjHLA7gF4zgfTYiYFOP5iKWOOD8ehvgSXjwSJ6Bu0H46bWYD8DUJhV5znp9yQl&#10;agJLGyiPWEgWUoc5w1c1PuM9c37NLLYUVheOCf+Ii1SALwXdjpIK7O/P7oM+VjpKKWmxRQvqfu2Y&#10;FZSoHxp74Go8nYaejofp7HKCB3sq2ZxK9K65BXz9MQ4kw+M26HvVb6WF5hWnyTJ4RRHTHH0XlHvb&#10;H259Gh04j7hYLqMa9rFh/l4/Gx7AA6uhQl8Or8yarpY9NsED9O3M8nfVnHSDpYblzoOsY6m/8drx&#10;jTMgFk43r8KQOT1HrbepuvgDAAD//wMAUEsDBBQABgAIAAAAIQAaSbYs3gAAAAoBAAAPAAAAZHJz&#10;L2Rvd25yZXYueG1sTI9NT8JAEIbvJv6HzZB4g10oEajdEkPkZkxEDx633aGtdGeb7lKKv97hpLf5&#10;ePLOM9l2dK0YsA+NJw3zmQKBVHrbUKXh82M/XYMI0ZA1rSfUcMUA2/z+LjOp9Rd6x+EQK8EhFFKj&#10;oY6xS6UMZY3OhJnvkHh39L0zkdu+krY3Fw53rVwo9SidaYgv1KbDXY3l6XB2Gn7Ul3tbEVab3Usy&#10;HL9dKFb+VeuHyfj8BCLiGP9guOmzOuTsVPgz2SBaDdPNkkkNiUq4uAGLdQKi4MlyrkDmmfz/Qv4L&#10;AAD//wMAUEsBAi0AFAAGAAgAAAAhALaDOJL+AAAA4QEAABMAAAAAAAAAAAAAAAAAAAAAAFtDb250&#10;ZW50X1R5cGVzXS54bWxQSwECLQAUAAYACAAAACEAOP0h/9YAAACUAQAACwAAAAAAAAAAAAAAAAAv&#10;AQAAX3JlbHMvLnJlbHNQSwECLQAUAAYACAAAACEAY7VzpqQCAACdBQAADgAAAAAAAAAAAAAAAAAu&#10;AgAAZHJzL2Uyb0RvYy54bWxQSwECLQAUAAYACAAAACEAGkm2LN4AAAAKAQAADwAAAAAAAAAAAAAA&#10;AAD+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 w:rsidR="00EA3619">
        <w:rPr>
          <w:noProof/>
        </w:rPr>
        <w:drawing>
          <wp:inline distT="0" distB="0" distL="0" distR="0" wp14:anchorId="18ADC056" wp14:editId="471B354E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9" w:rsidRDefault="00EA3619">
      <w:r>
        <w:t>Select Functions, Add New</w:t>
      </w:r>
    </w:p>
    <w:p w:rsidR="00EA3619" w:rsidRDefault="00EA3619">
      <w:r>
        <w:rPr>
          <w:noProof/>
        </w:rPr>
        <w:drawing>
          <wp:inline distT="0" distB="0" distL="0" distR="0" wp14:anchorId="664AD72A" wp14:editId="3E7EBE7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9" w:rsidRDefault="00EA3619">
      <w:r>
        <w:br w:type="page"/>
      </w:r>
    </w:p>
    <w:p w:rsidR="00EA3619" w:rsidRDefault="00EA3619">
      <w:r>
        <w:lastRenderedPageBreak/>
        <w:t>Select Functions bottom left, Click ‘Add New’ to add a blank function</w:t>
      </w:r>
    </w:p>
    <w:p w:rsidR="00EA3619" w:rsidRDefault="00EA36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107343</wp:posOffset>
                </wp:positionH>
                <wp:positionV relativeFrom="paragraph">
                  <wp:posOffset>4679840</wp:posOffset>
                </wp:positionV>
                <wp:extent cx="775252" cy="298173"/>
                <wp:effectExtent l="19050" t="19050" r="25400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29817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C22D7" id="Rounded Rectangle 5" o:spid="_x0000_s1026" style="position:absolute;margin-left:8.45pt;margin-top:368.5pt;width:61.05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p7owIAAJsFAAAOAAAAZHJzL2Uyb0RvYy54bWysVMFu2zAMvQ/YPwi6r068emmNOkXQIsOA&#10;oivaDj0rshQbkEVNUuJkXz9Kst2gK3YY5oMsieQj+UTy6vrQKbIX1rWgKzo/m1EiNIe61duK/nhe&#10;f7qgxHmma6ZAi4oehaPXy48frnpTihwaULWwBEG0K3tT0cZ7U2aZ443omDsDIzQKJdiOeTzabVZb&#10;1iN6p7J8NvuS9WBrY4EL5/D2NgnpMuJLKbj/LqUTnqiKYmw+rjaum7BmyytWbi0zTcuHMNg/RNGx&#10;VqPTCeqWeUZ2tv0Dqmu5BQfSn3HoMpCy5SLmgNnMZ2+yeWqYETEXJMeZiSb3/2D5/f7BkrauaEGJ&#10;Zh0+0SPsdC1q8ojkMb1VghSBpt64ErWfzIMdTg63IeeDtF34YzbkEKk9TtSKgyccLxeLIi9ySjiK&#10;8suL+eJzwMxejY11/quAjoRNRW0IIkQQWWX7O+eT/qgXHGpYt0rhPSuVJj0iXxSLIlo4UG0dpEHo&#10;7HZzoyzZM6yC9XqG3+D9RA1jURpDCnmmzOLOH5VIDh6FRKIwlzx5CCUqJljGudB+nkQNq0XyVpw6&#10;Gy1i4kojYECWGOWEPQCMmglkxE4MDPrBVMQKn4xnfwssGU8W0TNoPxl3rQb7HoDCrAbPSX8kKVET&#10;WNpAfcQyspD6yxm+bvEZ75jzD8xiQ2Hr4ZDw33GRCvClYNhR0oD99d590Mc6RyklPTZoRd3PHbOC&#10;EvVNYwdczs/PQ0fHw3mxyPFgTyWbU4nedTeArz/HcWR43AZ9r8attNC94CxZBa8oYpqj74pyb8fD&#10;jU+DA6cRF6tVVMMuNszf6SfDA3hgNVTo8+GFWTPUsscmuIexmVn5ppqTbrDUsNp5kG0s9VdeB75x&#10;AsTCGaZVGDGn56j1OlOXvwEAAP//AwBQSwMEFAAGAAgAAAAhANSeF4HdAAAACgEAAA8AAABkcnMv&#10;ZG93bnJldi54bWxMj0FPwzAMhe9I/IfISNxYAkXrWppOaIIbQmJw4Jg2Xtutcaom6wq/Hu/Ebn72&#10;0/P3ivXsejHhGDpPGu4XCgRS7W1HjYavz9e7FYgQDVnTe0INPxhgXV5fFSa3/kQfOG1jIziEQm40&#10;tDEOuZShbtGZsPADEt92fnQmshwbaUdz4nDXywelltKZjvhDawbctFgftken4Vd9u/eUsMk2L8m0&#10;27tQpf5N69ub+fkJRMQ5/pvhjM/oUDJT5Y9kg+hZLzN2akiTlDudDUnGQ8Wb1aMCWRbyskL5BwAA&#10;//8DAFBLAQItABQABgAIAAAAIQC2gziS/gAAAOEBAAATAAAAAAAAAAAAAAAAAAAAAABbQ29udGVu&#10;dF9UeXBlc10ueG1sUEsBAi0AFAAGAAgAAAAhADj9If/WAAAAlAEAAAsAAAAAAAAAAAAAAAAALwEA&#10;AF9yZWxzLy5yZWxzUEsBAi0AFAAGAAgAAAAhAGDrunujAgAAmwUAAA4AAAAAAAAAAAAAAAAALgIA&#10;AGRycy9lMm9Eb2MueG1sUEsBAi0AFAAGAAgAAAAhANSeF4HdAAAACgEAAA8AAAAAAAAAAAAAAAAA&#10;/QQAAGRycy9kb3ducmV2LnhtbFBLBQYAAAAABAAEAPMAAAAH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699715</wp:posOffset>
                </wp:positionH>
                <wp:positionV relativeFrom="paragraph">
                  <wp:posOffset>445770</wp:posOffset>
                </wp:positionV>
                <wp:extent cx="246490" cy="306125"/>
                <wp:effectExtent l="19050" t="19050" r="2032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306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BEDBF0" id="Rounded Rectangle 4" o:spid="_x0000_s1026" style="position:absolute;margin-left:55.1pt;margin-top:35.1pt;width:19.4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bSowIAAJsFAAAOAAAAZHJzL2Uyb0RvYy54bWysVE1v2zAMvQ/YfxB0X51kTj+MOkXQIsOA&#10;og3aDj0rshQbkEVNUuJkv36UZLtBV+wwzAdZEslH8onk9c2hVWQvrGtAl3R6NqFEaA5Vo7cl/fGy&#10;+nJJifNMV0yBFiU9CkdvFp8/XXemEDOoQVXCEgTRruhMSWvvTZFljteiZe4MjNAolGBb5vFot1ll&#10;WYforcpmk8l51oGtjAUunMPbuySki4gvpeD+UUonPFElxdh8XG1cN2HNFtes2Fpm6ob3YbB/iKJl&#10;jUanI9Qd84zsbPMHVNtwCw6kP+PQZiBlw0XMAbOZTt5l81wzI2IuSI4zI03u/8Hyh/3akqYqaU6J&#10;Zi0+0RPsdCUq8oTkMb1VguSBps64ArWfzdr2J4fbkPNB2jb8MRtyiNQeR2rFwROOl7P8PL/CB+Ao&#10;+jo5n87mATN7MzbW+W8CWhI2JbUhiBBBZJXt751P+oNecKhh1SiF96xQmnTo5XJ+MY8WDlRTBWkQ&#10;Orvd3CpL9gyrYLWa4Nd7P1HDWJTGkEKeKbO480clkoMnIZGokEvyEEpUjLCMc6H9NIlqVonkbX7q&#10;bLCIiSuNgAFZYpQjdg8waCaQATsx0OsHUxErfDSe/C2wZDxaRM+g/WjcNhrsRwAKs+o9J/2BpERN&#10;YGkD1RHLyELqL2f4qsFnvGfOr5nFhsKXxyHhH3GRCvCloN9RUoP99dF90Mc6RyklHTZoSd3PHbOC&#10;EvVdYwdcTfM8dHQ85POLGR7sqWRzKtG79hbw9ac4jgyP26Dv1bCVFtpXnCXL4BVFTHP0XVLu7XC4&#10;9Wlw4DTiYrmMatjFhvl7/Wx4AA+shgp9Obwya/pa9tgEDzA0MyveVXPSDZYaljsPsoml/sZrzzdO&#10;gFg4/bQKI+b0HLXeZuriNwAAAP//AwBQSwMEFAAGAAgAAAAhAPVbPzHdAAAACgEAAA8AAABkcnMv&#10;ZG93bnJldi54bWxMj8FOwzAQRO9I/QdrK3GjdktF2hCnqiq4ISQKB45OvE1C43UUu2ng69mc4LQa&#10;zdPsTLYbXSsG7EPjScNyoUAgld42VGn4eH++24AI0ZA1rSfU8I0BdvnsJjOp9Vd6w+EYK8EhFFKj&#10;oY6xS6UMZY3OhIXvkNg7+d6ZyLKvpO3NlcNdK1dKPUhnGuIPtenwUGN5Pl6chh/16V4Twmp7eLof&#10;Tl8uFIl/0fp2Pu4fQUQc4x8MU32uDjl3KvyFbBAt66VaMaohme4ErLc8rpiczRpknsn/E/JfAAAA&#10;//8DAFBLAQItABQABgAIAAAAIQC2gziS/gAAAOEBAAATAAAAAAAAAAAAAAAAAAAAAABbQ29udGVu&#10;dF9UeXBlc10ueG1sUEsBAi0AFAAGAAgAAAAhADj9If/WAAAAlAEAAAsAAAAAAAAAAAAAAAAALwEA&#10;AF9yZWxzLy5yZWxzUEsBAi0AFAAGAAgAAAAhAJMittKjAgAAmwUAAA4AAAAAAAAAAAAAAAAALgIA&#10;AGRycy9lMm9Eb2MueG1sUEsBAi0AFAAGAAgAAAAhAPVbPzHdAAAACgEAAA8AAAAAAAAAAAAAAAAA&#10;/QQAAGRycy9kb3ducmV2LnhtbFBLBQYAAAAABAAEAPMAAAAH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FE3F675" wp14:editId="1DAB2D36">
            <wp:extent cx="3800475" cy="679836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7" cy="68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9" w:rsidRDefault="00EA3619">
      <w:r>
        <w:br w:type="page"/>
      </w:r>
    </w:p>
    <w:p w:rsidR="00EA3619" w:rsidRDefault="00EA3619">
      <w:r>
        <w:lastRenderedPageBreak/>
        <w:t>Double Click under Master Function Name, and Select CRYSTAL_AUTO</w:t>
      </w:r>
    </w:p>
    <w:p w:rsidR="00EA3619" w:rsidRDefault="00EA3619">
      <w:r>
        <w:rPr>
          <w:noProof/>
        </w:rPr>
        <w:drawing>
          <wp:inline distT="0" distB="0" distL="0" distR="0" wp14:anchorId="0395FCD7" wp14:editId="30669EBF">
            <wp:extent cx="5943600" cy="5215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9" w:rsidRDefault="00EA3619">
      <w:r>
        <w:br w:type="page"/>
      </w:r>
    </w:p>
    <w:p w:rsidR="00EA3619" w:rsidRDefault="00EA3619">
      <w:r>
        <w:lastRenderedPageBreak/>
        <w:t>Function Name should match the report name, is enabled ‘Yes’, export to CR, Proc</w:t>
      </w:r>
      <w:r w:rsidR="008E4E34">
        <w:t>cessing</w:t>
      </w:r>
      <w:r>
        <w:t xml:space="preserve"> Order is the next number for the Function.</w:t>
      </w:r>
    </w:p>
    <w:p w:rsidR="00EA3619" w:rsidRDefault="008E4E34">
      <w:r>
        <w:rPr>
          <w:noProof/>
        </w:rPr>
        <w:drawing>
          <wp:inline distT="0" distB="0" distL="0" distR="0" wp14:anchorId="65827157" wp14:editId="0E7C51B7">
            <wp:extent cx="5943600" cy="61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34" w:rsidRPr="007B0B15" w:rsidRDefault="008E4E34">
      <w:pPr>
        <w:rPr>
          <w:b/>
        </w:rPr>
      </w:pPr>
      <w:r w:rsidRPr="007B0B15">
        <w:rPr>
          <w:b/>
        </w:rPr>
        <w:t>Set Special Variables like so</w:t>
      </w:r>
    </w:p>
    <w:p w:rsidR="008E4E34" w:rsidRDefault="008E4E34">
      <w:r>
        <w:t>(1 – File, 2-Where it exports to, 3 – file type)</w:t>
      </w:r>
    </w:p>
    <w:p w:rsidR="008E4E34" w:rsidRDefault="008E4E34">
      <w:r>
        <w:rPr>
          <w:noProof/>
        </w:rPr>
        <w:drawing>
          <wp:inline distT="0" distB="0" distL="0" distR="0" wp14:anchorId="2ABEF31A" wp14:editId="5F052993">
            <wp:extent cx="59436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15" w:rsidRDefault="007B0B15">
      <w:r>
        <w:t>Special Variable 1 – set to the same file location as the Crystal Report, otherwise you will get an error.</w:t>
      </w:r>
    </w:p>
    <w:p w:rsidR="007B0B15" w:rsidRDefault="007B0B15">
      <w:r>
        <w:rPr>
          <w:noProof/>
        </w:rPr>
        <w:drawing>
          <wp:inline distT="0" distB="0" distL="0" distR="0" wp14:anchorId="30CA2FE7" wp14:editId="2720F79F">
            <wp:extent cx="5943600" cy="4171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15" w:rsidRDefault="007B0B15"/>
    <w:p w:rsidR="007B0B15" w:rsidRDefault="007B0B15"/>
    <w:p w:rsidR="007B0B15" w:rsidRDefault="007B0B15"/>
    <w:p w:rsidR="00F63FEF" w:rsidRPr="007B0B15" w:rsidRDefault="00F63FEF">
      <w:pPr>
        <w:rPr>
          <w:b/>
        </w:rPr>
      </w:pPr>
      <w:r w:rsidRPr="007B0B15">
        <w:rPr>
          <w:b/>
        </w:rPr>
        <w:lastRenderedPageBreak/>
        <w:t>Check in SpaceView to see if the report is showing up</w:t>
      </w:r>
      <w:r w:rsidR="00CE4644" w:rsidRPr="007B0B15">
        <w:rPr>
          <w:b/>
        </w:rPr>
        <w:t xml:space="preserve"> (after checking the following stuff)</w:t>
      </w:r>
    </w:p>
    <w:p w:rsidR="00CE4644" w:rsidRDefault="00CE4644">
      <w:r>
        <w:t>Change date to run to Daily (7 days), hit backspace on last run date to clear it, click off the row, hit requery to run it.</w:t>
      </w:r>
      <w:r w:rsidR="007B0B15">
        <w:t xml:space="preserve"> Keep hitting requery until Last Run Date shows up and the Sync Log finishes writing.</w:t>
      </w:r>
      <w:bookmarkStart w:id="0" w:name="_GoBack"/>
      <w:bookmarkEnd w:id="0"/>
    </w:p>
    <w:p w:rsidR="00CE4644" w:rsidRDefault="00CE4644">
      <w:r>
        <w:rPr>
          <w:noProof/>
        </w:rPr>
        <w:drawing>
          <wp:inline distT="0" distB="0" distL="0" distR="0" wp14:anchorId="06E3B4F9" wp14:editId="1D3CAB11">
            <wp:extent cx="5943600" cy="662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EF" w:rsidRDefault="008F2D78">
      <w:hyperlink r:id="rId12" w:history="1">
        <w:r w:rsidRPr="005358A5">
          <w:rPr>
            <w:rStyle w:val="Hyperlink"/>
          </w:rPr>
          <w:t>https://airbnb.rsc2lc.com:8090/spaceview/files/files.php</w:t>
        </w:r>
      </w:hyperlink>
    </w:p>
    <w:p w:rsidR="008F2D78" w:rsidRDefault="008F2D78">
      <w:r>
        <w:rPr>
          <w:noProof/>
        </w:rPr>
        <w:drawing>
          <wp:inline distT="0" distB="0" distL="0" distR="0" wp14:anchorId="0432AD42" wp14:editId="29B96BAC">
            <wp:extent cx="5943600" cy="2843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9" w:rsidRDefault="00EA3619"/>
    <w:sectPr w:rsidR="00EA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9"/>
    <w:rsid w:val="00182828"/>
    <w:rsid w:val="007B0B15"/>
    <w:rsid w:val="008E4E34"/>
    <w:rsid w:val="008F2D78"/>
    <w:rsid w:val="009C00AE"/>
    <w:rsid w:val="00CE4644"/>
    <w:rsid w:val="00EA3619"/>
    <w:rsid w:val="00F6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88636-07D0-43C9-A0B5-992DB259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irbnb.rsc2lc.com:8090/spaceview/files/file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Readnour</cp:lastModifiedBy>
  <cp:revision>5</cp:revision>
  <dcterms:created xsi:type="dcterms:W3CDTF">2018-10-02T17:44:00Z</dcterms:created>
  <dcterms:modified xsi:type="dcterms:W3CDTF">2018-12-10T18:22:00Z</dcterms:modified>
</cp:coreProperties>
</file>