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03C85" w14:textId="77777777" w:rsidR="00CF4BE2" w:rsidRDefault="00CF4BE2" w:rsidP="00ED0BC0">
      <w:pPr>
        <w:pStyle w:val="Heading1"/>
      </w:pPr>
      <w:r>
        <w:t>PCA Criteria Flags</w:t>
      </w:r>
    </w:p>
    <w:p w14:paraId="2B7CDA49" w14:textId="4C43D76D" w:rsidR="00CF4BE2" w:rsidRDefault="00CF4BE2" w:rsidP="00CF4BE2">
      <w:r>
        <w:t>The following are specific analyses to run to determine which PCA Refresh criteria, if any, are not met by the 185 existing PCA</w:t>
      </w:r>
      <w:r w:rsidR="00703FE3">
        <w:t xml:space="preserve"> geographies</w:t>
      </w:r>
      <w:r>
        <w:t>.</w:t>
      </w:r>
      <w:r w:rsidR="00703FE3">
        <w:t xml:space="preserve"> For each existing PCA Geography, 7 datasets should have an intersection analysis run against them, tabulating what percent of the PCA Geography overlaps with each dataset. The Existing Geographies are here: </w:t>
      </w:r>
      <w:hyperlink r:id="rId5" w:history="1">
        <w:r w:rsidR="00703FE3" w:rsidRPr="001F6903">
          <w:rPr>
            <w:rStyle w:val="Hyperlink"/>
          </w:rPr>
          <w:t>https://www.arcgis.com/home/item.html?id=f6ef8028c9a04549a1b0ec8e2ac95851</w:t>
        </w:r>
      </w:hyperlink>
      <w:r w:rsidR="00703FE3">
        <w:t xml:space="preserve"> </w:t>
      </w:r>
    </w:p>
    <w:p w14:paraId="051666E8" w14:textId="6C7D622A" w:rsidR="00CF4BE2" w:rsidRDefault="00CF4BE2" w:rsidP="00CF4BE2">
      <w:pPr>
        <w:pStyle w:val="ListParagraph"/>
        <w:numPr>
          <w:ilvl w:val="0"/>
          <w:numId w:val="4"/>
        </w:numPr>
      </w:pPr>
      <w:r>
        <w:t xml:space="preserve">Flag </w:t>
      </w:r>
      <w:r w:rsidR="00703FE3">
        <w:t>1</w:t>
      </w:r>
      <w:r>
        <w:t xml:space="preserve"> – What percentage of the </w:t>
      </w:r>
      <w:r w:rsidR="00703FE3">
        <w:t xml:space="preserve">existing </w:t>
      </w:r>
      <w:r>
        <w:t>PCA</w:t>
      </w:r>
      <w:r w:rsidR="00703FE3">
        <w:t xml:space="preserve"> geography </w:t>
      </w:r>
      <w:r>
        <w:t>has coverage with the five PCA types</w:t>
      </w:r>
      <w:r w:rsidR="00703FE3">
        <w:t>?</w:t>
      </w:r>
    </w:p>
    <w:p w14:paraId="5A46CE39" w14:textId="2C261680" w:rsidR="00CF4BE2" w:rsidRDefault="00435C9A" w:rsidP="00CF4BE2">
      <w:pPr>
        <w:pStyle w:val="ListParagraph"/>
        <w:numPr>
          <w:ilvl w:val="1"/>
          <w:numId w:val="4"/>
        </w:numPr>
      </w:pPr>
      <w:r>
        <w:t xml:space="preserve">Flag </w:t>
      </w:r>
      <w:r w:rsidR="00703FE3">
        <w:t>1</w:t>
      </w:r>
      <w:r>
        <w:t xml:space="preserve">nl </w:t>
      </w:r>
      <w:r w:rsidR="00703FE3">
        <w:t xml:space="preserve">– Natural Land Eligibility Dataset: </w:t>
      </w:r>
      <w:hyperlink r:id="rId6" w:history="1">
        <w:r w:rsidR="00703FE3" w:rsidRPr="001F6903">
          <w:rPr>
            <w:rStyle w:val="Hyperlink"/>
          </w:rPr>
          <w:t>https://www.arcgis.com/home/item.html?id=8f4a98b1bb32402db22ba7379ea062a9</w:t>
        </w:r>
      </w:hyperlink>
      <w:r w:rsidR="00703FE3">
        <w:t xml:space="preserve"> </w:t>
      </w:r>
    </w:p>
    <w:p w14:paraId="3A3158C4" w14:textId="0243E77D" w:rsidR="00435C9A" w:rsidRDefault="00435C9A" w:rsidP="00CF4BE2">
      <w:pPr>
        <w:pStyle w:val="ListParagraph"/>
        <w:numPr>
          <w:ilvl w:val="1"/>
          <w:numId w:val="4"/>
        </w:numPr>
      </w:pPr>
      <w:r>
        <w:t xml:space="preserve">Flag </w:t>
      </w:r>
      <w:r w:rsidR="00703FE3">
        <w:t>1</w:t>
      </w:r>
      <w:r>
        <w:t>wl</w:t>
      </w:r>
      <w:r w:rsidR="00703FE3">
        <w:t xml:space="preserve"> – Working Land </w:t>
      </w:r>
      <w:r w:rsidR="00703FE3">
        <w:t xml:space="preserve">Eligibility </w:t>
      </w:r>
      <w:r w:rsidR="00703FE3">
        <w:t xml:space="preserve">Dataset: </w:t>
      </w:r>
      <w:hyperlink r:id="rId7" w:history="1">
        <w:r w:rsidR="00703FE3" w:rsidRPr="001F6903">
          <w:rPr>
            <w:rStyle w:val="Hyperlink"/>
          </w:rPr>
          <w:t>https://www.arcgis.com/home/item.html?id=a77ca0cdc90e4384944b627ef483699a</w:t>
        </w:r>
      </w:hyperlink>
      <w:r w:rsidR="00703FE3">
        <w:t xml:space="preserve"> </w:t>
      </w:r>
    </w:p>
    <w:p w14:paraId="663B7B9B" w14:textId="623F05D6" w:rsidR="00435C9A" w:rsidRDefault="00435C9A" w:rsidP="00CF4BE2">
      <w:pPr>
        <w:pStyle w:val="ListParagraph"/>
        <w:numPr>
          <w:ilvl w:val="1"/>
          <w:numId w:val="4"/>
        </w:numPr>
      </w:pPr>
      <w:r>
        <w:t>Flag</w:t>
      </w:r>
      <w:r w:rsidR="00703FE3">
        <w:t xml:space="preserve"> 1</w:t>
      </w:r>
      <w:r>
        <w:t>ug</w:t>
      </w:r>
      <w:r w:rsidR="00703FE3">
        <w:t xml:space="preserve"> – Urban Greening </w:t>
      </w:r>
      <w:r w:rsidR="00703FE3">
        <w:t>Eligibility</w:t>
      </w:r>
      <w:r w:rsidR="00703FE3">
        <w:t xml:space="preserve"> Dataset: </w:t>
      </w:r>
      <w:hyperlink r:id="rId8" w:history="1">
        <w:r w:rsidR="00703FE3" w:rsidRPr="001F6903">
          <w:rPr>
            <w:rStyle w:val="Hyperlink"/>
          </w:rPr>
          <w:t>https://www.arcgis.com/home/item.html?id=c78de9845c8845f4b3dfc9e810a3921e</w:t>
        </w:r>
      </w:hyperlink>
      <w:r w:rsidR="00703FE3">
        <w:t xml:space="preserve"> </w:t>
      </w:r>
    </w:p>
    <w:p w14:paraId="6B64536D" w14:textId="26CFC39F" w:rsidR="00435C9A" w:rsidRDefault="00435C9A" w:rsidP="00CF4BE2">
      <w:pPr>
        <w:pStyle w:val="ListParagraph"/>
        <w:numPr>
          <w:ilvl w:val="1"/>
          <w:numId w:val="4"/>
        </w:numPr>
      </w:pPr>
      <w:r>
        <w:t>Flag</w:t>
      </w:r>
      <w:r w:rsidR="00703FE3">
        <w:t xml:space="preserve"> 1</w:t>
      </w:r>
      <w:r>
        <w:t>r</w:t>
      </w:r>
      <w:r w:rsidR="00703FE3">
        <w:t xml:space="preserve"> – Recreation </w:t>
      </w:r>
      <w:r w:rsidR="00703FE3">
        <w:t xml:space="preserve">Eligibility </w:t>
      </w:r>
      <w:r w:rsidR="00703FE3">
        <w:t xml:space="preserve">Dataset: </w:t>
      </w:r>
      <w:hyperlink r:id="rId9" w:history="1">
        <w:r w:rsidR="00703FE3" w:rsidRPr="001F6903">
          <w:rPr>
            <w:rStyle w:val="Hyperlink"/>
          </w:rPr>
          <w:t>https://www.arcgis.com/home/item.html?id=b464a021a9674723ae1c5a19d87a5088</w:t>
        </w:r>
      </w:hyperlink>
      <w:r w:rsidR="00703FE3">
        <w:t xml:space="preserve"> </w:t>
      </w:r>
    </w:p>
    <w:p w14:paraId="231C7CAF" w14:textId="58B891C6" w:rsidR="00435C9A" w:rsidRDefault="00435C9A" w:rsidP="00CF4BE2">
      <w:pPr>
        <w:pStyle w:val="ListParagraph"/>
        <w:numPr>
          <w:ilvl w:val="1"/>
          <w:numId w:val="4"/>
        </w:numPr>
      </w:pPr>
      <w:r>
        <w:t>Flag</w:t>
      </w:r>
      <w:r w:rsidR="00703FE3">
        <w:t xml:space="preserve"> 1</w:t>
      </w:r>
      <w:r>
        <w:t>ca</w:t>
      </w:r>
      <w:r w:rsidR="00703FE3">
        <w:t xml:space="preserve"> – Climate Adaptation</w:t>
      </w:r>
      <w:r w:rsidR="00703FE3" w:rsidRPr="00703FE3">
        <w:t xml:space="preserve"> </w:t>
      </w:r>
      <w:r w:rsidR="00703FE3">
        <w:t>Eligibility</w:t>
      </w:r>
      <w:r w:rsidR="00703FE3">
        <w:t xml:space="preserve"> Dataset: </w:t>
      </w:r>
      <w:hyperlink r:id="rId10" w:history="1">
        <w:r w:rsidR="00703FE3" w:rsidRPr="001F6903">
          <w:rPr>
            <w:rStyle w:val="Hyperlink"/>
          </w:rPr>
          <w:t>https://www.arcgis.com/home/item.html?id=a38c71d0ed214cd186b5434d0bd8b651</w:t>
        </w:r>
      </w:hyperlink>
      <w:r w:rsidR="00703FE3">
        <w:t xml:space="preserve"> </w:t>
      </w:r>
    </w:p>
    <w:p w14:paraId="7BEAC6E0" w14:textId="59E39E0A" w:rsidR="00CF4BE2" w:rsidRDefault="00435C9A" w:rsidP="00435C9A">
      <w:pPr>
        <w:pStyle w:val="ListParagraph"/>
        <w:numPr>
          <w:ilvl w:val="0"/>
          <w:numId w:val="4"/>
        </w:numPr>
      </w:pPr>
      <w:r>
        <w:t xml:space="preserve">Flag </w:t>
      </w:r>
      <w:r w:rsidR="00703FE3">
        <w:t>2 – What percentage of the PCA is inside City Limit / UGB layer?</w:t>
      </w:r>
    </w:p>
    <w:p w14:paraId="5354C2DE" w14:textId="77777777" w:rsidR="00703FE3" w:rsidRDefault="00703FE3" w:rsidP="00703FE3">
      <w:pPr>
        <w:pStyle w:val="ListParagraph"/>
        <w:numPr>
          <w:ilvl w:val="1"/>
          <w:numId w:val="4"/>
        </w:numPr>
      </w:pPr>
      <w:r>
        <w:t xml:space="preserve">This flag will provide additional context for Flag #1. In some </w:t>
      </w:r>
      <w:proofErr w:type="gramStart"/>
      <w:r>
        <w:t>instances</w:t>
      </w:r>
      <w:proofErr w:type="gramEnd"/>
      <w:r>
        <w:t xml:space="preserve"> this field will need to be 0/100% for Natural Land, Working Land, and Urban Greening PCAs so the value is important in addition to Flag #1 if we use a non 100% coverage threshold for flag #1.</w:t>
      </w:r>
    </w:p>
    <w:p w14:paraId="1BE1A869" w14:textId="0707392B" w:rsidR="00703FE3" w:rsidRDefault="00703FE3" w:rsidP="00703FE3">
      <w:pPr>
        <w:pStyle w:val="ListParagraph"/>
        <w:numPr>
          <w:ilvl w:val="1"/>
          <w:numId w:val="4"/>
        </w:numPr>
      </w:pPr>
      <w:r>
        <w:t xml:space="preserve">I believe the EN4_Urban_Growth_Boundary is the dataset we want to use, but will confirm week of 5/27: </w:t>
      </w:r>
      <w:hyperlink r:id="rId11" w:history="1">
        <w:r w:rsidRPr="001F6903">
          <w:rPr>
            <w:rStyle w:val="Hyperlink"/>
          </w:rPr>
          <w:t>https://mtc.maps.arcgis.com/apps/mapviewer/index.html?webmap=da59788c51ff493d8de6eeeef448499a</w:t>
        </w:r>
      </w:hyperlink>
      <w:r>
        <w:t>.</w:t>
      </w:r>
    </w:p>
    <w:p w14:paraId="40C12C95" w14:textId="25FE313B" w:rsidR="00703FE3" w:rsidRDefault="00703FE3" w:rsidP="00703FE3">
      <w:pPr>
        <w:pStyle w:val="ListParagraph"/>
        <w:numPr>
          <w:ilvl w:val="0"/>
          <w:numId w:val="4"/>
        </w:numPr>
      </w:pPr>
      <w:r>
        <w:t xml:space="preserve">Flag </w:t>
      </w:r>
      <w:r>
        <w:t>3</w:t>
      </w:r>
      <w:r>
        <w:t xml:space="preserve"> – </w:t>
      </w:r>
      <w:r>
        <w:t xml:space="preserve">Does the existing PCA geography overlap with other </w:t>
      </w:r>
      <w:r>
        <w:t>PCAs</w:t>
      </w:r>
      <w:r>
        <w:t>? What percent?</w:t>
      </w:r>
    </w:p>
    <w:p w14:paraId="6B2D757B" w14:textId="5CFFBBC4" w:rsidR="00703FE3" w:rsidRDefault="00703FE3" w:rsidP="00703FE3">
      <w:pPr>
        <w:pStyle w:val="ListParagraph"/>
        <w:numPr>
          <w:ilvl w:val="1"/>
          <w:numId w:val="4"/>
        </w:numPr>
      </w:pPr>
      <w:r>
        <w:t xml:space="preserve">Flag 3 – Existing PCA Geography dataset: </w:t>
      </w:r>
      <w:hyperlink r:id="rId12" w:history="1">
        <w:r w:rsidRPr="001F6903">
          <w:rPr>
            <w:rStyle w:val="Hyperlink"/>
          </w:rPr>
          <w:t>https://www.arcgis.com/home/item.html?id=f6ef8028c9a04549a1b0ec8e2ac95851</w:t>
        </w:r>
      </w:hyperlink>
      <w:r>
        <w:t xml:space="preserve"> </w:t>
      </w:r>
    </w:p>
    <w:p w14:paraId="4ADECE24" w14:textId="2DD9B990" w:rsidR="00CF4BE2" w:rsidRDefault="002F2951" w:rsidP="00CF4BE2">
      <w:r>
        <w:t>These 7 data points will then be compared with the PCA designations (which PCA types are associated with the geography?) to determine if the PCA requires amendments. The most common amendments are likely to be:</w:t>
      </w:r>
    </w:p>
    <w:p w14:paraId="5D90EA25" w14:textId="4A5B1FAD" w:rsidR="002F2951" w:rsidRDefault="002F2951" w:rsidP="002F2951">
      <w:pPr>
        <w:pStyle w:val="ListParagraph"/>
        <w:numPr>
          <w:ilvl w:val="0"/>
          <w:numId w:val="5"/>
        </w:numPr>
      </w:pPr>
      <w:r w:rsidRPr="002F2951">
        <w:rPr>
          <w:b/>
          <w:bCs/>
        </w:rPr>
        <w:t>Shrinking of geographies.</w:t>
      </w:r>
      <w:r>
        <w:t xml:space="preserve"> Areas that do not meet the criteria will be trimmed away from the existing geographic boundary.</w:t>
      </w:r>
    </w:p>
    <w:p w14:paraId="026E5258" w14:textId="6DE468AE" w:rsidR="002F2951" w:rsidRDefault="002F2951" w:rsidP="002F2951">
      <w:pPr>
        <w:pStyle w:val="ListParagraph"/>
        <w:numPr>
          <w:ilvl w:val="0"/>
          <w:numId w:val="5"/>
        </w:numPr>
      </w:pPr>
      <w:r w:rsidRPr="002F2951">
        <w:rPr>
          <w:b/>
          <w:bCs/>
        </w:rPr>
        <w:t>Reduction of the number of PCA types.</w:t>
      </w:r>
      <w:r>
        <w:t xml:space="preserve"> Existing PCAs that claim multiple types (note, many claim 2, 3, or 4) may have to reduce to a more limited set of types supported by the data.</w:t>
      </w:r>
    </w:p>
    <w:p w14:paraId="419838CC" w14:textId="2F5E3E4B" w:rsidR="002F2951" w:rsidRDefault="002F2951" w:rsidP="002F2951">
      <w:pPr>
        <w:pStyle w:val="ListParagraph"/>
        <w:numPr>
          <w:ilvl w:val="0"/>
          <w:numId w:val="5"/>
        </w:numPr>
      </w:pPr>
      <w:r w:rsidRPr="002F2951">
        <w:rPr>
          <w:b/>
          <w:bCs/>
        </w:rPr>
        <w:t>Combination of the A &amp; B.</w:t>
      </w:r>
      <w:r>
        <w:t xml:space="preserve"> In some </w:t>
      </w:r>
      <w:proofErr w:type="gramStart"/>
      <w:r>
        <w:t>cases</w:t>
      </w:r>
      <w:proofErr w:type="gramEnd"/>
      <w:r>
        <w:t xml:space="preserve"> both the geography and number of types will need to be reduced.</w:t>
      </w:r>
    </w:p>
    <w:p w14:paraId="0A44A618" w14:textId="048CEFD7" w:rsidR="002F2951" w:rsidRDefault="002F2951" w:rsidP="002F2951">
      <w:pPr>
        <w:pStyle w:val="ListParagraph"/>
        <w:numPr>
          <w:ilvl w:val="0"/>
          <w:numId w:val="5"/>
        </w:numPr>
      </w:pPr>
      <w:r w:rsidRPr="002F2951">
        <w:rPr>
          <w:b/>
          <w:bCs/>
        </w:rPr>
        <w:t>Combination of A &amp; B and splitting into 2 geographies</w:t>
      </w:r>
      <w:r>
        <w:t>. Particularly for PCAs that span incorporated and unincorporated boundaries, where the existing coverage of the PCA is desired, a PCA may be split into two, with differing types claimed in different portions.</w:t>
      </w:r>
    </w:p>
    <w:p w14:paraId="644EECEE" w14:textId="448082FA" w:rsidR="002F2951" w:rsidRDefault="002F2951" w:rsidP="002F2951">
      <w:pPr>
        <w:pStyle w:val="ListParagraph"/>
        <w:numPr>
          <w:ilvl w:val="0"/>
          <w:numId w:val="5"/>
        </w:numPr>
      </w:pPr>
      <w:r>
        <w:rPr>
          <w:b/>
          <w:bCs/>
        </w:rPr>
        <w:t>Elimination of PCA</w:t>
      </w:r>
      <w:r w:rsidRPr="002F2951">
        <w:t>.</w:t>
      </w:r>
      <w:r>
        <w:t xml:space="preserve"> Particularly in cases where a PCA may already be fully covered by another PCA, a PCA may be removed.</w:t>
      </w:r>
    </w:p>
    <w:p w14:paraId="1D3E2F46" w14:textId="334E0882" w:rsidR="002F2951" w:rsidRPr="00CF4BE2" w:rsidRDefault="002F2951" w:rsidP="002F2951">
      <w:pPr>
        <w:pStyle w:val="ListParagraph"/>
        <w:numPr>
          <w:ilvl w:val="0"/>
          <w:numId w:val="5"/>
        </w:numPr>
      </w:pPr>
      <w:r>
        <w:rPr>
          <w:b/>
          <w:bCs/>
        </w:rPr>
        <w:t>Unknown</w:t>
      </w:r>
      <w:r w:rsidRPr="002F2951">
        <w:t>.</w:t>
      </w:r>
      <w:r>
        <w:t xml:space="preserve"> We’ll see what the data tells us and if other amendment approaches materialize!</w:t>
      </w:r>
    </w:p>
    <w:sectPr w:rsidR="002F2951" w:rsidRPr="00CF4BE2" w:rsidSect="00180CFB">
      <w:pgSz w:w="12240" w:h="15840"/>
      <w:pgMar w:top="100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D6D4D"/>
    <w:multiLevelType w:val="hybridMultilevel"/>
    <w:tmpl w:val="C3843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52C66"/>
    <w:multiLevelType w:val="hybridMultilevel"/>
    <w:tmpl w:val="1CB0D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00A66"/>
    <w:multiLevelType w:val="hybridMultilevel"/>
    <w:tmpl w:val="4C3AA2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F2388"/>
    <w:multiLevelType w:val="hybridMultilevel"/>
    <w:tmpl w:val="F8103F6A"/>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6D702EB5"/>
    <w:multiLevelType w:val="hybridMultilevel"/>
    <w:tmpl w:val="3278B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547083">
    <w:abstractNumId w:val="3"/>
  </w:num>
  <w:num w:numId="2" w16cid:durableId="1168667879">
    <w:abstractNumId w:val="0"/>
  </w:num>
  <w:num w:numId="3" w16cid:durableId="653488064">
    <w:abstractNumId w:val="4"/>
  </w:num>
  <w:num w:numId="4" w16cid:durableId="1308390598">
    <w:abstractNumId w:val="1"/>
  </w:num>
  <w:num w:numId="5" w16cid:durableId="1510027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FF"/>
    <w:rsid w:val="00180CFB"/>
    <w:rsid w:val="00212890"/>
    <w:rsid w:val="002F2951"/>
    <w:rsid w:val="00362D2F"/>
    <w:rsid w:val="004352ED"/>
    <w:rsid w:val="00435C9A"/>
    <w:rsid w:val="004D6D1A"/>
    <w:rsid w:val="005A39EB"/>
    <w:rsid w:val="00613A97"/>
    <w:rsid w:val="0069588B"/>
    <w:rsid w:val="006F30CD"/>
    <w:rsid w:val="00703FE3"/>
    <w:rsid w:val="00795CF0"/>
    <w:rsid w:val="007B3402"/>
    <w:rsid w:val="009C59C0"/>
    <w:rsid w:val="00AD6CFD"/>
    <w:rsid w:val="00B372A1"/>
    <w:rsid w:val="00B769A7"/>
    <w:rsid w:val="00CF4BE2"/>
    <w:rsid w:val="00D16375"/>
    <w:rsid w:val="00E8381D"/>
    <w:rsid w:val="00ED0BC0"/>
    <w:rsid w:val="00F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67BC"/>
  <w15:chartTrackingRefBased/>
  <w15:docId w15:val="{F07396F6-ECDA-44AD-9935-ACED7C1B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D2F"/>
    <w:pPr>
      <w:ind w:left="720"/>
      <w:contextualSpacing/>
    </w:pPr>
  </w:style>
  <w:style w:type="character" w:customStyle="1" w:styleId="Heading1Char">
    <w:name w:val="Heading 1 Char"/>
    <w:basedOn w:val="DefaultParagraphFont"/>
    <w:link w:val="Heading1"/>
    <w:uiPriority w:val="9"/>
    <w:rsid w:val="00ED0B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BC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3FE3"/>
    <w:rPr>
      <w:color w:val="0563C1" w:themeColor="hyperlink"/>
      <w:u w:val="single"/>
    </w:rPr>
  </w:style>
  <w:style w:type="character" w:styleId="UnresolvedMention">
    <w:name w:val="Unresolved Mention"/>
    <w:basedOn w:val="DefaultParagraphFont"/>
    <w:uiPriority w:val="99"/>
    <w:semiHidden/>
    <w:unhideWhenUsed/>
    <w:rsid w:val="00703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is.com/home/item.html?id=c78de9845c8845f4b3dfc9e810a3921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cgis.com/home/item.html?id=a77ca0cdc90e4384944b627ef483699a" TargetMode="External"/><Relationship Id="rId12" Type="http://schemas.openxmlformats.org/officeDocument/2006/relationships/hyperlink" Target="https://www.arcgis.com/home/item.html?id=f6ef8028c9a04549a1b0ec8e2ac958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cgis.com/home/item.html?id=8f4a98b1bb32402db22ba7379ea062a9" TargetMode="External"/><Relationship Id="rId11" Type="http://schemas.openxmlformats.org/officeDocument/2006/relationships/hyperlink" Target="https://mtc.maps.arcgis.com/apps/mapviewer/index.html?webmap=da59788c51ff493d8de6eeeef448499a" TargetMode="External"/><Relationship Id="rId5" Type="http://schemas.openxmlformats.org/officeDocument/2006/relationships/hyperlink" Target="https://www.arcgis.com/home/item.html?id=f6ef8028c9a04549a1b0ec8e2ac95851" TargetMode="External"/><Relationship Id="rId10" Type="http://schemas.openxmlformats.org/officeDocument/2006/relationships/hyperlink" Target="https://www.arcgis.com/home/item.html?id=a38c71d0ed214cd186b5434d0bd8b651" TargetMode="External"/><Relationship Id="rId4" Type="http://schemas.openxmlformats.org/officeDocument/2006/relationships/webSettings" Target="webSettings.xml"/><Relationship Id="rId9" Type="http://schemas.openxmlformats.org/officeDocument/2006/relationships/hyperlink" Target="https://www.arcgis.com/home/item.html?id=b464a021a9674723ae1c5a19d87a508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Germeraad</dc:creator>
  <cp:keywords/>
  <dc:description/>
  <cp:lastModifiedBy>Michael Germeraad</cp:lastModifiedBy>
  <cp:revision>3</cp:revision>
  <dcterms:created xsi:type="dcterms:W3CDTF">2024-05-22T22:45:00Z</dcterms:created>
  <dcterms:modified xsi:type="dcterms:W3CDTF">2024-05-22T22:52:00Z</dcterms:modified>
</cp:coreProperties>
</file>