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1B" w:rsidRPr="007A286A" w:rsidRDefault="00D81C20" w:rsidP="00D81C20">
      <w:pPr>
        <w:spacing w:after="30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kern w:val="36"/>
          <w:sz w:val="42"/>
          <w:szCs w:val="42"/>
          <w:lang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7A286A">
        <w:rPr>
          <w:rFonts w:ascii="Times New Roman" w:eastAsia="Times New Roman" w:hAnsi="Times New Roman" w:cs="Times New Roman"/>
          <w:b/>
          <w:kern w:val="36"/>
          <w:sz w:val="42"/>
          <w:szCs w:val="42"/>
          <w:lang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Практическая работа №1.  </w:t>
      </w:r>
      <w:r w:rsidR="007C1C1B" w:rsidRPr="007A286A">
        <w:rPr>
          <w:rFonts w:ascii="Times New Roman" w:eastAsia="Times New Roman" w:hAnsi="Times New Roman" w:cs="Times New Roman"/>
          <w:b/>
          <w:kern w:val="36"/>
          <w:sz w:val="42"/>
          <w:szCs w:val="42"/>
          <w:lang w:eastAsia="ru-RU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Типы данных в Python</w:t>
      </w:r>
      <w:bookmarkStart w:id="0" w:name="_GoBack"/>
      <w:bookmarkEnd w:id="0"/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В Python типы данных можно разделить на </w:t>
      </w:r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eastAsia="ru-RU"/>
        </w:rPr>
        <w:t>встроенные в интерпретатор </w:t>
      </w:r>
      <w:r w:rsidRPr="004D0BE0">
        <w:rPr>
          <w:rFonts w:ascii="Arial Narrow" w:eastAsia="Times New Roman" w:hAnsi="Arial Narrow" w:cs="Helvetica"/>
          <w:b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</w:t>
      </w:r>
      <w:proofErr w:type="spellStart"/>
      <w:r w:rsidRPr="004D0BE0">
        <w:rPr>
          <w:rFonts w:ascii="Arial Narrow" w:eastAsia="Times New Roman" w:hAnsi="Arial Narrow" w:cs="Helvetica"/>
          <w:b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built-in</w:t>
      </w:r>
      <w:proofErr w:type="spellEnd"/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eastAsia="ru-RU"/>
        </w:rPr>
        <w:t>)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и не встроенные, которые можно использовать при импортировании соответствующих модулей.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b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eastAsia="ru-RU"/>
        </w:rPr>
        <w:t>К основным встроенным типам относятся: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(неопределенное значение переменной)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Логические переменные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Boolean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Числа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Numeric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целое число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число с плавающей точкой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комплексное число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Списки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Sequence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список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tuple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кортеж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range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диапазон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Строки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Text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Sequence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</w:t>
      </w:r>
      <w:proofErr w:type="spellEnd"/>
      <w:proofErr w:type="gram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)</w:t>
      </w:r>
      <w:proofErr w:type="gramEnd"/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str</w:t>
      </w:r>
      <w:proofErr w:type="spellEnd"/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Бинарные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val="en-US" w:eastAsia="ru-RU"/>
        </w:rPr>
        <w:t xml:space="preserve"> 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списки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val="en-US" w:eastAsia="ru-RU"/>
        </w:rPr>
        <w:t xml:space="preserve"> (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val="en-US" w:eastAsia="ru-RU"/>
        </w:rPr>
        <w:t>Binary Sequence Types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val="en-US" w:eastAsia="ru-RU"/>
        </w:rPr>
        <w:t>)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bytes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байты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bytearray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массивы байт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memoryview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 – специальные объекты для доступа к внутренним данным объекта через </w:t>
      </w:r>
      <w:proofErr w:type="spell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protocol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buffer</w:t>
      </w:r>
      <w:proofErr w:type="spellEnd"/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Множества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Types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множество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frozenset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неизменяемое множество</w:t>
      </w:r>
    </w:p>
    <w:p w:rsidR="007C1C1B" w:rsidRPr="004D0BE0" w:rsidRDefault="007C1C1B" w:rsidP="007C1C1B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Словари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Mapping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Types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</w:t>
      </w:r>
    </w:p>
    <w:p w:rsidR="007C1C1B" w:rsidRPr="004D0BE0" w:rsidRDefault="007C1C1B" w:rsidP="007C1C1B">
      <w:pPr>
        <w:numPr>
          <w:ilvl w:val="1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словарь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outlineLvl w:val="1"/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outlineLvl w:val="1"/>
        <w:rPr>
          <w:rFonts w:ascii="Arial Narrow" w:eastAsia="Times New Roman" w:hAnsi="Arial Narrow" w:cs="Helvetica"/>
          <w:b/>
          <w:bCs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Модель данных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proofErr w:type="gram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Рассмотрим</w:t>
      </w:r>
      <w:proofErr w:type="gram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как создаются объекты в памяти, их устройство, процесс объявления новых переменных и работу операции присваивания.</w:t>
      </w:r>
    </w:p>
    <w:p w:rsidR="00980C1A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7C1C1B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 xml:space="preserve">Чтобы </w:t>
      </w:r>
      <w:r w:rsidR="007C1C1B"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 xml:space="preserve">объявить </w:t>
      </w:r>
      <w:r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 xml:space="preserve">переменную </w:t>
      </w:r>
      <w:r w:rsidR="007C1C1B"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>и сразу</w:t>
      </w:r>
      <w:r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 xml:space="preserve"> ее</w:t>
      </w:r>
      <w:r w:rsidR="007C1C1B"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 xml:space="preserve"> инициализировать</w:t>
      </w:r>
      <w:r w:rsidRPr="004D0BE0">
        <w:rPr>
          <w:rFonts w:ascii="Arial Narrow" w:eastAsia="Times New Roman" w:hAnsi="Arial Narrow" w:cs="Helvetica"/>
          <w:b/>
          <w:i/>
          <w:color w:val="444444"/>
          <w:sz w:val="24"/>
          <w:szCs w:val="24"/>
          <w:bdr w:val="none" w:sz="0" w:space="0" w:color="auto" w:frame="1"/>
          <w:lang w:eastAsia="ru-RU"/>
        </w:rPr>
        <w:t>: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необходимо написать её имя, потом поставить знак равенства и значение, с которым эта переменная будет создана. Например: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b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5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объявляет переменную b и присваивает ей значение 5.</w:t>
      </w:r>
    </w:p>
    <w:p w:rsidR="00980C1A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</w:p>
    <w:p w:rsidR="00980C1A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Целочисленное значение 5 в рамках языка Python по сути своей является объектом</w:t>
      </w:r>
    </w:p>
    <w:p w:rsidR="00980C1A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i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Объект</w:t>
      </w:r>
      <w:r w:rsidR="00980C1A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– это абстракция для представления данных, </w:t>
      </w:r>
    </w:p>
    <w:p w:rsidR="00980C1A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i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данные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– это числа, списки, строки и т.п. </w:t>
      </w:r>
    </w:p>
    <w:p w:rsidR="00980C1A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980C1A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При этом, под данными следует понимать как непосредственно сами объекты, так и отношения между ними </w:t>
      </w:r>
    </w:p>
    <w:p w:rsidR="00980C1A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</w:p>
    <w:p w:rsidR="00980C1A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i/>
          <w:color w:val="444444"/>
          <w:sz w:val="24"/>
          <w:szCs w:val="24"/>
          <w:u w:val="single"/>
          <w:bdr w:val="none" w:sz="0" w:space="0" w:color="auto" w:frame="1"/>
          <w:lang w:eastAsia="ru-RU"/>
        </w:rPr>
        <w:t>Каждый объект имеет три атрибута – это идентификатор, значение и тип.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Идентификатор – это уникальный признак объекта, позволяющий отличать объекты друг от друга, 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значение – непосредственно информация, хранящаяся в памяти, которой управляет интерпретатор.</w:t>
      </w:r>
    </w:p>
    <w:p w:rsidR="00980C1A" w:rsidRPr="004D0BE0" w:rsidRDefault="00980C1A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При инициализации переменной, на уровне интерпретатора, происходит следующее:</w:t>
      </w:r>
    </w:p>
    <w:p w:rsidR="007C1C1B" w:rsidRPr="004D0BE0" w:rsidRDefault="007C1C1B" w:rsidP="007C1C1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создается целочисленный объект 5 (можно представить, что в этот момент создается ячейка и 5 кладется в эту ячейку);</w:t>
      </w:r>
    </w:p>
    <w:p w:rsidR="007C1C1B" w:rsidRPr="004D0BE0" w:rsidRDefault="007C1C1B" w:rsidP="007C1C1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данный объект имеет идентификатор</w:t>
      </w:r>
      <w:r w:rsidR="00980C1A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="00980C1A"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val="en-US" w:eastAsia="ru-RU"/>
        </w:rPr>
        <w:t>b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, значение: </w:t>
      </w:r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eastAsia="ru-RU"/>
        </w:rPr>
        <w:t>5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, и тип: </w:t>
      </w:r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bdr w:val="none" w:sz="0" w:space="0" w:color="auto" w:frame="1"/>
          <w:lang w:eastAsia="ru-RU"/>
        </w:rPr>
        <w:t>целое число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;</w:t>
      </w:r>
    </w:p>
    <w:p w:rsidR="007C1C1B" w:rsidRPr="004D0BE0" w:rsidRDefault="007C1C1B" w:rsidP="007C1C1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lastRenderedPageBreak/>
        <w:t>посредством оператора “=” создается ссылка между переменной b и целочисленным объектом 5 (переменная b ссылается на объект 5).</w:t>
      </w:r>
    </w:p>
    <w:p w:rsidR="004D0BE0" w:rsidRDefault="00CC1E0D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b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  <w:t xml:space="preserve">!!! 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  <w:t xml:space="preserve">Имя переменной не должно совпадать с ключевыми словами интерпретатора Python. </w:t>
      </w:r>
    </w:p>
    <w:p w:rsidR="00CC1E0D" w:rsidRPr="000C205E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FF0000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>Список ключевых слов</w:t>
      </w:r>
      <w:proofErr w:type="gramStart"/>
      <w:r w:rsidRP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 xml:space="preserve"> </w:t>
      </w:r>
      <w:r w:rsidR="00CC1E0D" w:rsidRP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>З</w:t>
      </w:r>
      <w:proofErr w:type="gramEnd"/>
      <w:r w:rsidR="00CC1E0D" w:rsidRP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>аписать</w:t>
      </w:r>
      <w:r w:rsid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 xml:space="preserve"> в тетрадь</w:t>
      </w:r>
      <w:r w:rsidR="00CC1E0D" w:rsidRPr="004D0BE0">
        <w:rPr>
          <w:rFonts w:ascii="Arial Narrow" w:eastAsia="Times New Roman" w:hAnsi="Arial Narrow" w:cs="Helvetica"/>
          <w:color w:val="FF0000"/>
          <w:sz w:val="24"/>
          <w:szCs w:val="24"/>
          <w:highlight w:val="yellow"/>
          <w:bdr w:val="none" w:sz="0" w:space="0" w:color="auto" w:frame="1"/>
          <w:lang w:eastAsia="ru-RU"/>
        </w:rPr>
        <w:t>!</w:t>
      </w:r>
      <w:r w:rsidR="000C205E" w:rsidRPr="000C205E">
        <w:rPr>
          <w:rFonts w:ascii="Arial Narrow" w:eastAsia="Times New Roman" w:hAnsi="Arial Narrow" w:cs="Helvetica"/>
          <w:color w:val="FF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 xml:space="preserve">Python 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keywords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:  ['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False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None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True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and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as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assert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break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class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continue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def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del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elif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else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except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finally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for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from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global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if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import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in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is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lambda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nonlocal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not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or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pass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raise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return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try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while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with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', '</w:t>
      </w:r>
      <w:proofErr w:type="spellStart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yield</w:t>
      </w:r>
      <w:proofErr w:type="spellEnd"/>
      <w:r w:rsidR="000C205E" w:rsidRPr="000C205E">
        <w:rPr>
          <w:rFonts w:ascii="Arial Narrow" w:eastAsia="Times New Roman" w:hAnsi="Arial Narrow" w:cs="Helvetica"/>
          <w:b/>
          <w:i/>
          <w:color w:val="7030A0"/>
          <w:sz w:val="24"/>
          <w:szCs w:val="24"/>
          <w:bdr w:val="none" w:sz="0" w:space="0" w:color="auto" w:frame="1"/>
          <w:lang w:eastAsia="ru-RU"/>
        </w:rPr>
        <w:t>']</w:t>
      </w:r>
    </w:p>
    <w:p w:rsidR="00CC1E0D" w:rsidRPr="004D0BE0" w:rsidRDefault="00CC1E0D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! Можно </w:t>
      </w:r>
      <w:r w:rsidR="004D0BE0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непосредственно в программе 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п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ровер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ить</w:t>
      </w:r>
      <w:r w:rsidR="004D0BE0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,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является ли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  <w:t xml:space="preserve"> имя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highlight w:val="yellow"/>
          <w:bdr w:val="none" w:sz="0" w:space="0" w:color="auto" w:frame="1"/>
          <w:lang w:eastAsia="ru-RU"/>
        </w:rPr>
        <w:t>переменной ключевым словом?</w:t>
      </w:r>
    </w:p>
    <w:p w:rsidR="007C1C1B" w:rsidRPr="004D0BE0" w:rsidRDefault="004D0BE0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Для этого</w:t>
      </w:r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нужно подключить модуль </w:t>
      </w:r>
      <w:proofErr w:type="spellStart"/>
      <w:r w:rsidR="007C1C1B"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keyword</w:t>
      </w:r>
      <w:proofErr w:type="spellEnd"/>
      <w:r w:rsidR="007C1C1B"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и воспользоваться командой </w:t>
      </w:r>
      <w:proofErr w:type="spellStart"/>
      <w:r w:rsidR="007C1C1B"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keyword.kwlist</w:t>
      </w:r>
      <w:proofErr w:type="spellEnd"/>
      <w:r w:rsidR="007C1C1B"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import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keyword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print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"Python keywords: "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, </w:t>
      </w:r>
      <w:proofErr w:type="spellStart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keyword.kwlist</w:t>
      </w:r>
      <w:proofErr w:type="spell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Проверить является или нет идентификатор ключевым словом можно так: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keyword.iskeyword</w:t>
      </w:r>
      <w:proofErr w:type="spell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"try"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True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keyword.iskeyword</w:t>
      </w:r>
      <w:proofErr w:type="spell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"b"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0C205E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False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B8020A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Для того</w:t>
      </w:r>
      <w:proofErr w:type="gramStart"/>
      <w:r w:rsidRPr="00B8020A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,</w:t>
      </w:r>
      <w:proofErr w:type="gramEnd"/>
      <w:r w:rsidRPr="00B8020A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 xml:space="preserve"> чтобы посмотреть на объект с каким идентификатором ссылается данная переменная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, можно использовать функцию </w:t>
      </w:r>
      <w:proofErr w:type="spellStart"/>
      <w:r w:rsidRPr="00B8020A">
        <w:rPr>
          <w:rFonts w:ascii="Arial Narrow" w:eastAsia="Times New Roman" w:hAnsi="Arial Narrow" w:cs="Helvetica"/>
          <w:b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</w:t>
      </w:r>
      <w:r w:rsidRPr="00B8020A">
        <w:rPr>
          <w:rFonts w:ascii="Arial Narrow" w:eastAsia="Times New Roman" w:hAnsi="Arial Narrow" w:cs="Helvetica"/>
          <w:b/>
          <w:i/>
          <w:iCs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d</w:t>
      </w:r>
      <w:proofErr w:type="spellEnd"/>
      <w:r w:rsidRPr="00B8020A">
        <w:rPr>
          <w:rFonts w:ascii="Arial Narrow" w:eastAsia="Times New Roman" w:hAnsi="Arial Narrow" w:cs="Helvetica"/>
          <w:b/>
          <w:i/>
          <w:iCs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()</w:t>
      </w:r>
      <w:r w:rsidRPr="00B8020A">
        <w:rPr>
          <w:rFonts w:ascii="Arial Narrow" w:eastAsia="Times New Roman" w:hAnsi="Arial Narrow" w:cs="Helvetica"/>
          <w:b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.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a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4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b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5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val="en-US" w:eastAsia="ru-RU"/>
        </w:rPr>
        <w:t>id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a)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1829984576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val="en-US" w:eastAsia="ru-RU"/>
        </w:rPr>
        <w:t>id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b)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1829984592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a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b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val="en-US" w:eastAsia="ru-RU"/>
        </w:rPr>
        <w:t>id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a)</w:t>
      </w:r>
    </w:p>
    <w:p w:rsidR="007C1C1B" w:rsidRPr="000C205E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0C205E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1829984592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Как видно из примера, </w:t>
      </w:r>
      <w:r w:rsidRPr="00B8020A">
        <w:rPr>
          <w:rFonts w:ascii="Arial Narrow" w:eastAsia="Times New Roman" w:hAnsi="Arial Narrow" w:cs="Helvetica"/>
          <w:b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идентификатор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– это некоторое целочисленное значение, посредством которого уникально адресуется объект. Изначально переменная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a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ссылается на объект 4 с идентификатором 1829984576, переменная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– на объект с 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= 1829984592. После выполнения операции присваивания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a = b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, переменная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a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стала ссылаться на тот же объект, что и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7C1C1B" w:rsidRPr="004D0BE0" w:rsidRDefault="007C1C1B" w:rsidP="007C1C1B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noProof/>
          <w:color w:val="444444"/>
          <w:sz w:val="24"/>
          <w:szCs w:val="24"/>
          <w:lang w:eastAsia="ru-RU"/>
        </w:rPr>
        <w:lastRenderedPageBreak/>
        <w:drawing>
          <wp:inline distT="0" distB="0" distL="0" distR="0" wp14:anchorId="2652F766" wp14:editId="57E9BFD9">
            <wp:extent cx="5554980" cy="4247515"/>
            <wp:effectExtent l="0" t="0" r="7620" b="635"/>
            <wp:docPr id="3" name="Рисунок 3" descr="Python data model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data model wo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424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20A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B8020A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Тип переменной можно определить с помощью функции </w:t>
      </w:r>
      <w:proofErr w:type="spellStart"/>
      <w:r w:rsidRPr="00B8020A">
        <w:rPr>
          <w:rFonts w:ascii="Arial Narrow" w:eastAsia="Times New Roman" w:hAnsi="Arial Narrow" w:cs="Helvetica"/>
          <w:i/>
          <w:iCs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type</w:t>
      </w:r>
      <w:proofErr w:type="spellEnd"/>
      <w:r w:rsidRPr="00B8020A">
        <w:rPr>
          <w:rFonts w:ascii="Arial Narrow" w:eastAsia="Times New Roman" w:hAnsi="Arial Narrow" w:cs="Helvetica"/>
          <w:i/>
          <w:iCs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()</w:t>
      </w:r>
      <w:r w:rsidRPr="00B8020A">
        <w:rPr>
          <w:rFonts w:ascii="Arial Narrow" w:eastAsia="Times New Roman" w:hAnsi="Arial Narrow" w:cs="Helvetica"/>
          <w:color w:val="444444"/>
          <w:sz w:val="24"/>
          <w:szCs w:val="24"/>
          <w:highlight w:val="green"/>
          <w:bdr w:val="none" w:sz="0" w:space="0" w:color="auto" w:frame="1"/>
          <w:lang w:eastAsia="ru-RU"/>
        </w:rPr>
        <w:t>.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Пример использования приведен ниже.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a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10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b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"hello"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c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(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,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2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1C97"/>
          <w:sz w:val="24"/>
          <w:szCs w:val="24"/>
          <w:bdr w:val="none" w:sz="0" w:space="0" w:color="auto" w:frame="1"/>
          <w:lang w:val="en-US" w:eastAsia="ru-RU"/>
        </w:rPr>
        <w:t>type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a)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4D0BE0">
        <w:rPr>
          <w:rFonts w:ascii="Arial Narrow" w:eastAsia="Times New Roman" w:hAnsi="Arial Narrow" w:cs="Consolas"/>
          <w:i/>
          <w:iCs/>
          <w:color w:val="A71D5D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1C97"/>
          <w:sz w:val="24"/>
          <w:szCs w:val="24"/>
          <w:bdr w:val="none" w:sz="0" w:space="0" w:color="auto" w:frame="1"/>
          <w:lang w:val="en-US" w:eastAsia="ru-RU"/>
        </w:rPr>
        <w:t>type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b)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4D0BE0">
        <w:rPr>
          <w:rFonts w:ascii="Arial Narrow" w:eastAsia="Times New Roman" w:hAnsi="Arial Narrow" w:cs="Consolas"/>
          <w:i/>
          <w:iCs/>
          <w:color w:val="A71D5D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str</w:t>
      </w:r>
      <w:proofErr w:type="spellEnd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7C1C1B" w:rsidRPr="000C205E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0C205E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0C205E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1C97"/>
          <w:sz w:val="24"/>
          <w:szCs w:val="24"/>
          <w:bdr w:val="none" w:sz="0" w:space="0" w:color="auto" w:frame="1"/>
          <w:lang w:val="en-US" w:eastAsia="ru-RU"/>
        </w:rPr>
        <w:t>type</w:t>
      </w:r>
      <w:r w:rsidRPr="000C205E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c</w:t>
      </w:r>
      <w:r w:rsidRPr="000C205E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0C205E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0C205E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&lt;</w:t>
      </w:r>
      <w:proofErr w:type="gramStart"/>
      <w:r w:rsidRPr="004D0BE0">
        <w:rPr>
          <w:rFonts w:ascii="Arial Narrow" w:eastAsia="Times New Roman" w:hAnsi="Arial Narrow" w:cs="Consolas"/>
          <w:i/>
          <w:iCs/>
          <w:color w:val="A71D5D"/>
          <w:sz w:val="24"/>
          <w:szCs w:val="24"/>
          <w:bdr w:val="none" w:sz="0" w:space="0" w:color="auto" w:frame="1"/>
          <w:lang w:val="en-US" w:eastAsia="ru-RU"/>
        </w:rPr>
        <w:t>class</w:t>
      </w:r>
      <w:proofErr w:type="gramEnd"/>
      <w:r w:rsidRPr="000C205E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0C205E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tuple</w:t>
      </w:r>
      <w:r w:rsidRPr="000C205E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r w:rsidRPr="000C205E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7C1C1B" w:rsidRPr="000C205E" w:rsidRDefault="007C1C1B" w:rsidP="007C1C1B">
      <w:pPr>
        <w:shd w:val="clear" w:color="auto" w:fill="FFFFFF"/>
        <w:spacing w:after="0" w:line="240" w:lineRule="auto"/>
        <w:textAlignment w:val="baseline"/>
        <w:outlineLvl w:val="1"/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val="en-US" w:eastAsia="ru-RU"/>
        </w:rPr>
      </w:pP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outlineLvl w:val="1"/>
        <w:rPr>
          <w:rFonts w:ascii="Arial Narrow" w:eastAsia="Times New Roman" w:hAnsi="Arial Narrow" w:cs="Helvetica"/>
          <w:b/>
          <w:bCs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Изменяемые и неизменяемые типы данных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В Python существуют изменяемые и неизменяемые типы.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К </w:t>
      </w:r>
      <w:r w:rsidRPr="004D0BE0"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неизменяемым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immutable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 типам относятся: целые числа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 числа с плавающей точкой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float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комплексные числа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complex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логические переменные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bool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кортежи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tuple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строки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str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 и неизменяемые множества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frozen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).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К </w:t>
      </w:r>
      <w:r w:rsidRPr="004D0BE0">
        <w:rPr>
          <w:rFonts w:ascii="Arial Narrow" w:eastAsia="Times New Roman" w:hAnsi="Arial Narrow" w:cs="Helvetica"/>
          <w:b/>
          <w:bCs/>
          <w:color w:val="444444"/>
          <w:sz w:val="24"/>
          <w:szCs w:val="24"/>
          <w:bdr w:val="none" w:sz="0" w:space="0" w:color="auto" w:frame="1"/>
          <w:lang w:eastAsia="ru-RU"/>
        </w:rPr>
        <w:t>изменяемым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mutable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 типам относятся: списки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list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множества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set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), словари (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dict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).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Как уже было сказано ранее, при создании переменной, вначале создается объект, который имеет уникальный идентификатор, тип и значение, после этого переменная может ссылаться на созданный объект.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Неизменяемость типа данных означает, что созданный объект больше не изменяется. Например, если мы объявим переменную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 k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= 15, то будет создан объект со значением 15, типа 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int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 и идентификатором, который можно узнать с помощью функции 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()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.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k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15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proofErr w:type="gram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val="en-US" w:eastAsia="ru-RU"/>
        </w:rPr>
        <w:t>id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proofErr w:type="gram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k)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val="en-US" w:eastAsia="ru-RU"/>
        </w:rPr>
        <w:t>1672501744</w:t>
      </w:r>
    </w:p>
    <w:p w:rsidR="007C1C1B" w:rsidRPr="007A286A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7A286A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&gt;&gt;&gt;</w:t>
      </w:r>
      <w:r w:rsidRPr="007A286A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4D0BE0">
        <w:rPr>
          <w:rFonts w:ascii="Arial Narrow" w:eastAsia="Times New Roman" w:hAnsi="Arial Narrow" w:cs="Consolas"/>
          <w:color w:val="691C97"/>
          <w:sz w:val="24"/>
          <w:szCs w:val="24"/>
          <w:bdr w:val="none" w:sz="0" w:space="0" w:color="auto" w:frame="1"/>
          <w:lang w:val="en-US" w:eastAsia="ru-RU"/>
        </w:rPr>
        <w:t>type</w:t>
      </w:r>
      <w:r w:rsidRPr="007A286A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(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k</w:t>
      </w:r>
      <w:r w:rsidRPr="007A286A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>)</w:t>
      </w:r>
    </w:p>
    <w:p w:rsidR="007C1C1B" w:rsidRPr="007A286A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</w:pPr>
      <w:r w:rsidRPr="007A286A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lastRenderedPageBreak/>
        <w:t>&lt;</w:t>
      </w:r>
      <w:r w:rsidRPr="004D0BE0">
        <w:rPr>
          <w:rFonts w:ascii="Arial Narrow" w:eastAsia="Times New Roman" w:hAnsi="Arial Narrow" w:cs="Consolas"/>
          <w:i/>
          <w:iCs/>
          <w:color w:val="A71D5D"/>
          <w:sz w:val="24"/>
          <w:szCs w:val="24"/>
          <w:bdr w:val="none" w:sz="0" w:space="0" w:color="auto" w:frame="1"/>
          <w:lang w:val="en-US" w:eastAsia="ru-RU"/>
        </w:rPr>
        <w:t>class</w:t>
      </w:r>
      <w:r w:rsidRPr="007A286A">
        <w:rPr>
          <w:rFonts w:ascii="Arial Narrow" w:eastAsia="Times New Roman" w:hAnsi="Arial Narrow" w:cs="Consolas"/>
          <w:color w:val="080808"/>
          <w:sz w:val="24"/>
          <w:szCs w:val="24"/>
          <w:lang w:val="en-US" w:eastAsia="ru-RU"/>
        </w:rPr>
        <w:t xml:space="preserve"> </w:t>
      </w:r>
      <w:r w:rsidRPr="007A286A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proofErr w:type="spellStart"/>
      <w:r w:rsidRPr="004D0BE0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int</w:t>
      </w:r>
      <w:proofErr w:type="spellEnd"/>
      <w:r w:rsidRPr="007A286A">
        <w:rPr>
          <w:rFonts w:ascii="Arial Narrow" w:eastAsia="Times New Roman" w:hAnsi="Arial Narrow" w:cs="Consolas"/>
          <w:color w:val="0B6125"/>
          <w:sz w:val="24"/>
          <w:szCs w:val="24"/>
          <w:bdr w:val="none" w:sz="0" w:space="0" w:color="auto" w:frame="1"/>
          <w:lang w:val="en-US" w:eastAsia="ru-RU"/>
        </w:rPr>
        <w:t>'</w:t>
      </w:r>
      <w:r w:rsidRPr="007A286A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val="en-US" w:eastAsia="ru-RU"/>
        </w:rPr>
        <w:t>&gt;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Объект с </w:t>
      </w:r>
      <w:proofErr w:type="spellStart"/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 = 1672501744 будет иметь значение </w:t>
      </w:r>
      <w:proofErr w:type="gram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15</w:t>
      </w:r>
      <w:proofErr w:type="gram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и изменить его уже нельзя.</w:t>
      </w:r>
    </w:p>
    <w:p w:rsidR="00B8020A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Если тип данных изменяемый, то можно менять значение объекта. 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Например, создадим список [1, 2], а потом заменим второй элемент на 3.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a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[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1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2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>]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>(a)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47997336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a[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1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] 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=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3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a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>[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1</w:t>
      </w: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,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3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>]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color w:val="794938"/>
          <w:sz w:val="24"/>
          <w:szCs w:val="24"/>
          <w:bdr w:val="none" w:sz="0" w:space="0" w:color="auto" w:frame="1"/>
          <w:lang w:eastAsia="ru-RU"/>
        </w:rPr>
        <w:t>&gt;&gt;&gt;</w:t>
      </w:r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 xml:space="preserve"> </w:t>
      </w:r>
      <w:proofErr w:type="spellStart"/>
      <w:r w:rsidRPr="004D0BE0">
        <w:rPr>
          <w:rFonts w:ascii="Arial Narrow" w:eastAsia="Times New Roman" w:hAnsi="Arial Narrow" w:cs="Consolas"/>
          <w:color w:val="693A17"/>
          <w:sz w:val="24"/>
          <w:szCs w:val="24"/>
          <w:bdr w:val="none" w:sz="0" w:space="0" w:color="auto" w:frame="1"/>
          <w:lang w:eastAsia="ru-RU"/>
        </w:rPr>
        <w:t>id</w:t>
      </w:r>
      <w:proofErr w:type="spellEnd"/>
      <w:r w:rsidRPr="004D0BE0"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  <w:t>(a)</w:t>
      </w:r>
    </w:p>
    <w:p w:rsidR="007C1C1B" w:rsidRPr="004D0BE0" w:rsidRDefault="007C1C1B" w:rsidP="007C1C1B">
      <w:pPr>
        <w:pBdr>
          <w:top w:val="single" w:sz="6" w:space="4" w:color="EDEDED"/>
          <w:left w:val="single" w:sz="6" w:space="4" w:color="EDEDED"/>
          <w:bottom w:val="single" w:sz="6" w:space="4" w:color="EDEDED"/>
          <w:right w:val="single" w:sz="6" w:space="4" w:color="EDEDE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Narrow" w:eastAsia="Times New Roman" w:hAnsi="Arial Narrow" w:cs="Consolas"/>
          <w:color w:val="080808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Consolas"/>
          <w:b/>
          <w:bCs/>
          <w:color w:val="811F24"/>
          <w:sz w:val="24"/>
          <w:szCs w:val="24"/>
          <w:bdr w:val="none" w:sz="0" w:space="0" w:color="auto" w:frame="1"/>
          <w:lang w:eastAsia="ru-RU"/>
        </w:rPr>
        <w:t>47997336</w:t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Как видно, </w:t>
      </w:r>
      <w:proofErr w:type="gramStart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объект</w:t>
      </w:r>
      <w:proofErr w:type="gramEnd"/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 xml:space="preserve"> на который ссылается переменная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a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bdr w:val="none" w:sz="0" w:space="0" w:color="auto" w:frame="1"/>
          <w:lang w:eastAsia="ru-RU"/>
        </w:rPr>
        <w:t>, был изменен. Это можно проиллюстрировать следующим рисунком.</w:t>
      </w:r>
    </w:p>
    <w:p w:rsidR="007C1C1B" w:rsidRPr="004D0BE0" w:rsidRDefault="007C1C1B" w:rsidP="007C1C1B">
      <w:pPr>
        <w:shd w:val="clear" w:color="auto" w:fill="FFFFFF"/>
        <w:spacing w:after="30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noProof/>
          <w:color w:val="444444"/>
          <w:sz w:val="24"/>
          <w:szCs w:val="24"/>
          <w:lang w:eastAsia="ru-RU"/>
        </w:rPr>
        <w:drawing>
          <wp:inline distT="0" distB="0" distL="0" distR="0" wp14:anchorId="3D71BFB9" wp14:editId="4FD4F885">
            <wp:extent cx="6617335" cy="4001770"/>
            <wp:effectExtent l="0" t="0" r="0" b="0"/>
            <wp:docPr id="2" name="Рисунок 2" descr="Пример изменяемого объек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имер изменяемого объект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335" cy="400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B" w:rsidRPr="004D0BE0" w:rsidRDefault="007C1C1B" w:rsidP="007C1C1B">
      <w:pPr>
        <w:shd w:val="clear" w:color="auto" w:fill="FFFFFF"/>
        <w:spacing w:after="0" w:line="240" w:lineRule="auto"/>
        <w:textAlignment w:val="baseline"/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</w:pPr>
      <w:r w:rsidRPr="004D0BE0"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  <w:t>В рассмотренном случае, в качестве данных списка, выступают не объекты, а отношения между объектами. Т.е. в переменной </w:t>
      </w:r>
      <w:r w:rsidRPr="004D0BE0">
        <w:rPr>
          <w:rFonts w:ascii="Arial Narrow" w:eastAsia="Times New Roman" w:hAnsi="Arial Narrow" w:cs="Helvetica"/>
          <w:i/>
          <w:iCs/>
          <w:color w:val="444444"/>
          <w:sz w:val="24"/>
          <w:szCs w:val="24"/>
          <w:bdr w:val="none" w:sz="0" w:space="0" w:color="auto" w:frame="1"/>
          <w:lang w:eastAsia="ru-RU"/>
        </w:rPr>
        <w:t>a </w:t>
      </w:r>
      <w:r w:rsidRPr="004D0BE0">
        <w:rPr>
          <w:rFonts w:ascii="Arial Narrow" w:eastAsia="Times New Roman" w:hAnsi="Arial Narrow" w:cs="Helvetica"/>
          <w:color w:val="444444"/>
          <w:sz w:val="24"/>
          <w:szCs w:val="24"/>
          <w:lang w:eastAsia="ru-RU"/>
        </w:rPr>
        <w:t>хранятся ссылки на объекты содержащие числа 1 и 3, а не непосредственно сами эти числа.</w:t>
      </w:r>
    </w:p>
    <w:p w:rsidR="00F231B5" w:rsidRPr="004D0BE0" w:rsidRDefault="00F231B5">
      <w:pPr>
        <w:rPr>
          <w:rFonts w:ascii="Arial Narrow" w:hAnsi="Arial Narrow"/>
          <w:sz w:val="24"/>
          <w:szCs w:val="24"/>
        </w:rPr>
      </w:pPr>
    </w:p>
    <w:sectPr w:rsidR="00F231B5" w:rsidRPr="004D0BE0" w:rsidSect="004D0BE0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1FCD"/>
    <w:multiLevelType w:val="multilevel"/>
    <w:tmpl w:val="7B4E00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5702424"/>
    <w:multiLevelType w:val="multilevel"/>
    <w:tmpl w:val="7E90D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C1B"/>
    <w:rsid w:val="000C205E"/>
    <w:rsid w:val="004D0BE0"/>
    <w:rsid w:val="00653CB7"/>
    <w:rsid w:val="007A286A"/>
    <w:rsid w:val="007C1C1B"/>
    <w:rsid w:val="00980C1A"/>
    <w:rsid w:val="00B8020A"/>
    <w:rsid w:val="00CC1E0D"/>
    <w:rsid w:val="00D81C20"/>
    <w:rsid w:val="00F2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C1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1C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1C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1C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2020-02-10T05:05:00Z</dcterms:created>
  <dcterms:modified xsi:type="dcterms:W3CDTF">2020-02-21T19:01:00Z</dcterms:modified>
</cp:coreProperties>
</file>