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7A7" w:rsidRPr="001867A7" w:rsidRDefault="001867A7" w:rsidP="001867A7">
      <w:pPr>
        <w:spacing w:after="0" w:line="240" w:lineRule="auto"/>
        <w:jc w:val="center"/>
        <w:rPr>
          <w:rFonts w:cstheme="minorHAnsi"/>
          <w:b/>
          <w:color w:val="0070C0"/>
          <w:sz w:val="28"/>
          <w:szCs w:val="28"/>
          <w:lang w:val="ky-KG"/>
        </w:rPr>
      </w:pPr>
      <w:r w:rsidRPr="001867A7">
        <w:rPr>
          <w:rFonts w:cstheme="minorHAnsi"/>
          <w:b/>
          <w:color w:val="0070C0"/>
          <w:sz w:val="28"/>
          <w:szCs w:val="28"/>
          <w:lang w:val="ky-KG"/>
        </w:rPr>
        <w:t xml:space="preserve">ТЕСТЫ </w:t>
      </w:r>
      <w:r>
        <w:rPr>
          <w:rFonts w:cstheme="minorHAnsi"/>
          <w:b/>
          <w:color w:val="0070C0"/>
          <w:sz w:val="28"/>
          <w:szCs w:val="28"/>
          <w:lang w:val="ky-KG"/>
        </w:rPr>
        <w:t>К</w:t>
      </w:r>
      <w:r w:rsidRPr="001867A7">
        <w:rPr>
          <w:rFonts w:cstheme="minorHAnsi"/>
          <w:b/>
          <w:color w:val="0070C0"/>
          <w:sz w:val="28"/>
          <w:szCs w:val="28"/>
          <w:lang w:val="ky-KG"/>
        </w:rPr>
        <w:t xml:space="preserve"> ЛЕКЦИИ 1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25"/>
        <w:gridCol w:w="3110"/>
        <w:gridCol w:w="3110"/>
      </w:tblGrid>
      <w:tr w:rsidR="001867A7" w:rsidRPr="001867A7" w:rsidTr="001867A7">
        <w:tc>
          <w:tcPr>
            <w:tcW w:w="9345" w:type="dxa"/>
            <w:gridSpan w:val="3"/>
            <w:shd w:val="clear" w:color="auto" w:fill="75DBFF"/>
          </w:tcPr>
          <w:p w:rsidR="001867A7" w:rsidRPr="001867A7" w:rsidRDefault="001867A7" w:rsidP="001867A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</w:pPr>
            <w:r w:rsidRPr="001867A7"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  <w:t>ТЕСТЫ</w:t>
            </w:r>
          </w:p>
        </w:tc>
      </w:tr>
      <w:tr w:rsidR="001867A7" w:rsidRPr="001867A7" w:rsidTr="001867A7">
        <w:tc>
          <w:tcPr>
            <w:tcW w:w="3125" w:type="dxa"/>
            <w:shd w:val="clear" w:color="auto" w:fill="75DBFF"/>
          </w:tcPr>
          <w:p w:rsidR="001867A7" w:rsidRPr="001867A7" w:rsidRDefault="001867A7" w:rsidP="001867A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</w:pPr>
            <w:r w:rsidRPr="001867A7"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  <w:t>ВАРИАНТ 1</w:t>
            </w:r>
          </w:p>
        </w:tc>
        <w:tc>
          <w:tcPr>
            <w:tcW w:w="3110" w:type="dxa"/>
            <w:shd w:val="clear" w:color="auto" w:fill="75DBFF"/>
          </w:tcPr>
          <w:p w:rsidR="001867A7" w:rsidRPr="001867A7" w:rsidRDefault="001867A7" w:rsidP="001867A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</w:pPr>
            <w:r w:rsidRPr="001867A7"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  <w:t>ВАРИАНТ 2</w:t>
            </w:r>
          </w:p>
        </w:tc>
        <w:tc>
          <w:tcPr>
            <w:tcW w:w="3110" w:type="dxa"/>
            <w:shd w:val="clear" w:color="auto" w:fill="75DBFF"/>
          </w:tcPr>
          <w:p w:rsidR="001867A7" w:rsidRPr="001867A7" w:rsidRDefault="001867A7" w:rsidP="001867A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</w:pPr>
            <w:r w:rsidRPr="001867A7"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  <w:t>ВАРИАНТ 3</w:t>
            </w:r>
          </w:p>
        </w:tc>
      </w:tr>
      <w:tr w:rsidR="001867A7" w:rsidRPr="001867A7" w:rsidTr="001867A7">
        <w:tc>
          <w:tcPr>
            <w:tcW w:w="3125" w:type="dxa"/>
          </w:tcPr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1. Основная цель процесса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сушки: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Удаление витаминов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Удаление влаги для подавления микроорганизмов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 xml:space="preserve">C) Повышение </w:t>
            </w:r>
            <w:r w:rsidRPr="001867A7">
              <w:rPr>
                <w:rFonts w:eastAsia="Times New Roman" w:cstheme="minorHAnsi"/>
                <w:sz w:val="20"/>
                <w:szCs w:val="20"/>
                <w:lang w:val="de-DE" w:eastAsia="ru-RU"/>
              </w:rPr>
              <w:t>t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ры</w:t>
            </w:r>
            <w:proofErr w:type="spell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продукта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2. Минимальная влажность для развития бактерий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составляет: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10–15%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25–30%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40–50%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3. Основная часть воды в растит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val="ky-KG" w:eastAsia="ru-RU"/>
              </w:rPr>
              <w:t>.</w:t>
            </w: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 сырье</w:t>
            </w:r>
            <w:proofErr w:type="gramEnd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 представлена: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A) Химически связанной влагой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Свободной влагой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Кристаллогидратной влагой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4. Растительное сырье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имеет: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Монолитную структуру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Капиллярно-пористую структуру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Газовую структуру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5. Основную массу сухих веществ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составляют: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Белки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Жиры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Углеводы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6. Свободная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влага: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Прочно связана с веществом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Может свободно перемещаться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Не участвует в жизнедеятельности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7. Связанная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влага: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Обладает высокой электропроводностью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Не содержит растворимых веществ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Имеет высокую текучесть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8. Связанная влага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замерзает: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При более низких температурах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При 0°C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При высоких температурах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9. Энергия связи влаги при уменьшении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влажности: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Уменьшается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Не изменяется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Увеличивается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10. Химически связанная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влага: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Легко удаляется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Практически не удаляется при сушке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Испаряется первой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11. Адсорбционно-связанная влага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удерживается: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За счет химических реакций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B) За счет молекулярных сил поверхности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За счет давления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12. Осмос —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это: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Испарение воды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Диффузия растворителя через мембрану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Кристаллизация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13. </w:t>
            </w:r>
            <w:proofErr w:type="spell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Осмотически</w:t>
            </w:r>
            <w:proofErr w:type="spellEnd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 связанная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влага: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Находится на поверхности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Находится внутри клеток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Находится в воздухе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val="ky-KG"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14. Тургор —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это: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Разрушение клетки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Давление содержимого клетки на оболочку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Испарение влаги</w:t>
            </w:r>
            <w:r w:rsidRPr="001867A7">
              <w:rPr>
                <w:rFonts w:eastAsia="Times New Roman" w:cstheme="minorHAnsi"/>
                <w:sz w:val="20"/>
                <w:szCs w:val="20"/>
                <w:lang w:val="ky-KG" w:eastAsia="ru-RU"/>
              </w:rPr>
              <w:t>=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15. Плазмолиз возникает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при: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Избытке воды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Недостатке воды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Нагревании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16. Механически связанная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влага: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Самая прочная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Средняя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Самая слабая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17. Капиллярно-связанная влага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удерживается: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Химической связью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Поверхностным натяжением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Электрическими силами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18. В процессе сушки влага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перемещается: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Из мелких пор в крупные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Из крупных пор в мелкие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Только наружу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19. В первую очередь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удаляется: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Связанная влага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Свободная влага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Химическая влага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20. Витамины при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сушке: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Сохраняются полностью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Разрушаются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Увеличиваются</w:t>
            </w:r>
          </w:p>
        </w:tc>
        <w:tc>
          <w:tcPr>
            <w:tcW w:w="3110" w:type="dxa"/>
          </w:tcPr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lastRenderedPageBreak/>
              <w:t xml:space="preserve">1. Сушка направлена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Охлаждение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Удаление влаги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Измельчение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2. Оптимальная влажность после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сушки: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50%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8–20%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70%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3. Связанная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влага: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Не связана с веществом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Связана с молекулами вещества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Газообразная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4. Основной компонент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клетки: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Белки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Вода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Минералы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5. Свободная влага необходима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для: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Кристаллизации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Жизнедеятельности клетки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Испарения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6. Связанная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влага: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Обладает меньшей теплоемкостью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Более текучая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Не имеет плотности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7. При удалении влаги энергия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связи: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Уменьшается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Увеличивается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Не меняется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8. Химическая связь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влаги: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Слабая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Средняя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Очень прочная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9. Адсорбция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происходит: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Внутри клеток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На поверхности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В газовой фазе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10. Абсорбция —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это: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Поглощение на поверхности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Проникновение внутрь вещества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Испарение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11.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Хемосорбция: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Физическое явление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Химическое взаимодействие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Давление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12. Осмос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обусловлен: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Давлением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Концентрацией растворов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Температурой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13. Осмотическое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давление: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Удаляет воду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B) Перемещает воду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Испаряет воду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14. Тургор увеличивается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при: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Недостатке воды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Избытке воды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Высыхании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15. Плазмолиз —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это: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Набухание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Сморщивание клетки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Испарение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16. Механическая влага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удерживается: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Химическими связями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Капиллярами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Ионными связями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17. Микрокапилляры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имеют: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Большой радиус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Малый радиус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Средний радиус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18. Капиллярное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давление: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Не влияет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Удерживает влагу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Разрушает структуру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19. Свободная влага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находится: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В кристаллах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 xml:space="preserve">B) В </w:t>
            </w:r>
            <w:proofErr w:type="spellStart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макрокапиллярах</w:t>
            </w:r>
            <w:proofErr w:type="spell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В химических связях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20. Минеральные вещества при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сушке: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Теряются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Сохраняются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Испаряются</w:t>
            </w:r>
          </w:p>
          <w:p w:rsidR="001867A7" w:rsidRPr="001867A7" w:rsidRDefault="001867A7" w:rsidP="001867A7">
            <w:pPr>
              <w:outlineLvl w:val="0"/>
              <w:rPr>
                <w:rFonts w:cstheme="minorHAnsi"/>
                <w:b/>
                <w:color w:val="0070C0"/>
                <w:sz w:val="20"/>
                <w:szCs w:val="20"/>
              </w:rPr>
            </w:pPr>
          </w:p>
        </w:tc>
        <w:tc>
          <w:tcPr>
            <w:tcW w:w="3110" w:type="dxa"/>
          </w:tcPr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lastRenderedPageBreak/>
              <w:t xml:space="preserve">1. Сушка — это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процесс: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Нагревания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Обезвоживания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Замораживания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2. Плесневые грибы развиваются при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влажности: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1–5%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10–15%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40%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3. Основная вода в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сырье: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Связанная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Свободная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Химическая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4. Пектиновые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вещества: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Ускоряют сушку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Увеличивают продолжительность сушки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Не влияют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5. Белки при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сушке: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Испаряются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Денатурируют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Увеличиваются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6. Свободная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влага: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Прочно связана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Легко удаляется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Не удаляется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7. Связанная влага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требует: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Малой энергии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Дополнительной энергии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Не требует энергии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8. Связанная влага по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свойствам: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Как газ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Близка к твердому телу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Как жидкость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9. Энергия связи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влаги: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Уменьшается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Увеличивается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Постоянна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10. Химическая влага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удаляется: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Легко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Только при химическом воздействии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Испарением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11. Адсорбционная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влага: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Внутри клетки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На поверхности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В воздухе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12. Сорбция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включает: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Только адсорбцию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Адсорбцию, абсорбцию и хемосорбцию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Только осмос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13. Осмотическая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влага: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Поверхностная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Внутриклеточная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Газообразная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lastRenderedPageBreak/>
              <w:t xml:space="preserve">14. Осмос —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это: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Испарение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Диффузия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Нагрев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15. Тургор влияет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Запах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Упругость тканей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Цвет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16. Механическая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влага: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Самая прочная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Самая слабая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Средняя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17. Капилляры удерживают влагу за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счет: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Химии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Поверхностного натяжения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Ионов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18. Вода в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микрокапиллярах: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Замерзает при более низкой температуре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При 0°C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Не замерзает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19. Первая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удаляется: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Связанная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Свободная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Химическая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20. Биологически активные </w:t>
            </w:r>
            <w:proofErr w:type="gramStart"/>
            <w:r w:rsidRPr="001867A7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вещества: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A</w:t>
            </w:r>
            <w:proofErr w:type="gram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) Стабильны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B) Подвержены разрушению</w:t>
            </w: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br/>
              <w:t>C) Увеличиваются</w:t>
            </w:r>
          </w:p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/>
                <w:bCs/>
                <w:kern w:val="36"/>
                <w:sz w:val="20"/>
                <w:szCs w:val="20"/>
                <w:lang w:eastAsia="ru-RU"/>
              </w:rPr>
            </w:pPr>
          </w:p>
          <w:p w:rsidR="001867A7" w:rsidRPr="001867A7" w:rsidRDefault="001867A7" w:rsidP="001867A7">
            <w:pPr>
              <w:rPr>
                <w:rFonts w:cstheme="minorHAnsi"/>
                <w:b/>
                <w:color w:val="0070C0"/>
                <w:sz w:val="20"/>
                <w:szCs w:val="20"/>
              </w:rPr>
            </w:pPr>
          </w:p>
        </w:tc>
      </w:tr>
      <w:tr w:rsidR="001867A7" w:rsidRPr="001867A7" w:rsidTr="001867A7">
        <w:tc>
          <w:tcPr>
            <w:tcW w:w="9345" w:type="dxa"/>
            <w:gridSpan w:val="3"/>
            <w:shd w:val="clear" w:color="auto" w:fill="A3E7FF"/>
          </w:tcPr>
          <w:p w:rsidR="001867A7" w:rsidRPr="001867A7" w:rsidRDefault="001867A7" w:rsidP="001867A7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lastRenderedPageBreak/>
              <w:t>КЛЮЧИ К ТЕСТАМ ЛК 1</w:t>
            </w:r>
          </w:p>
        </w:tc>
      </w:tr>
      <w:tr w:rsidR="001867A7" w:rsidRPr="001867A7" w:rsidTr="001867A7">
        <w:tc>
          <w:tcPr>
            <w:tcW w:w="3125" w:type="dxa"/>
          </w:tcPr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val="en-US" w:eastAsia="ru-RU"/>
              </w:rPr>
              <w:t>1-B, 2-B, 3-B, 4-B, 5-C, 6-B, 7-B, 8-A, 9-C, 10-B, 11-B, 12-B, 13-B, 14-B, 15-B, 16-C, 17-B, 18-B, 19-B, 20-B</w:t>
            </w:r>
          </w:p>
        </w:tc>
        <w:tc>
          <w:tcPr>
            <w:tcW w:w="3110" w:type="dxa"/>
          </w:tcPr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Cs/>
                <w:kern w:val="36"/>
                <w:sz w:val="20"/>
                <w:szCs w:val="20"/>
                <w:lang w:val="en-US" w:eastAsia="ru-RU"/>
              </w:rPr>
            </w:pPr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val="en-US" w:eastAsia="ru-RU"/>
              </w:rPr>
              <w:t>1-B, 2-B, 3-B, 4-B, 5-B, 6-A, 7-B, 8-C, 9-B, 10-B, 11-B, 12-B, 13-B, 14-B, 15-B,16-B, 17-B, 18-B, 19-B, 20-B</w:t>
            </w:r>
          </w:p>
        </w:tc>
        <w:tc>
          <w:tcPr>
            <w:tcW w:w="3110" w:type="dxa"/>
          </w:tcPr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val="en-US" w:eastAsia="ru-RU"/>
              </w:rPr>
              <w:t>1-B, 2-B, 3-B, 4-B, 5-B, 6-B, 7-B, 8-B, 9-B, 10-B, 11-B, 12-B, 13-B, 14-B, 15-B,16-B, 17-B, 18-A, 19-B, 20-B</w:t>
            </w:r>
          </w:p>
        </w:tc>
      </w:tr>
    </w:tbl>
    <w:p w:rsidR="001867A7" w:rsidRDefault="001867A7" w:rsidP="001867A7">
      <w:pPr>
        <w:spacing w:after="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0"/>
          <w:szCs w:val="20"/>
          <w:lang w:val="en-US" w:eastAsia="ru-RU"/>
        </w:rPr>
      </w:pPr>
    </w:p>
    <w:p w:rsidR="001867A7" w:rsidRDefault="001867A7" w:rsidP="001867A7">
      <w:pPr>
        <w:spacing w:after="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0"/>
          <w:szCs w:val="20"/>
          <w:lang w:val="en-US" w:eastAsia="ru-RU"/>
        </w:rPr>
      </w:pPr>
    </w:p>
    <w:p w:rsidR="001867A7" w:rsidRDefault="001867A7" w:rsidP="001867A7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070C0"/>
          <w:kern w:val="36"/>
          <w:sz w:val="20"/>
          <w:szCs w:val="20"/>
          <w:lang w:eastAsia="ru-RU"/>
        </w:rPr>
      </w:pPr>
      <w:r>
        <w:rPr>
          <w:rFonts w:eastAsia="Times New Roman" w:cstheme="minorHAnsi"/>
          <w:b/>
          <w:bCs/>
          <w:color w:val="0070C0"/>
          <w:kern w:val="36"/>
          <w:sz w:val="20"/>
          <w:szCs w:val="20"/>
          <w:lang w:eastAsia="ru-RU"/>
        </w:rPr>
        <w:t>СИТУАЦИОННЫЕ ЗАДАЧИ К ЛК 1</w:t>
      </w:r>
    </w:p>
    <w:p w:rsidR="001867A7" w:rsidRPr="001867A7" w:rsidRDefault="001867A7" w:rsidP="001867A7">
      <w:pPr>
        <w:spacing w:after="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0"/>
          <w:szCs w:val="20"/>
          <w:lang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9"/>
        <w:gridCol w:w="3115"/>
        <w:gridCol w:w="3111"/>
      </w:tblGrid>
      <w:tr w:rsidR="001867A7" w:rsidRPr="001867A7" w:rsidTr="001867A7">
        <w:tc>
          <w:tcPr>
            <w:tcW w:w="9345" w:type="dxa"/>
            <w:gridSpan w:val="3"/>
            <w:shd w:val="clear" w:color="auto" w:fill="75DBFF"/>
          </w:tcPr>
          <w:p w:rsidR="001867A7" w:rsidRPr="001867A7" w:rsidRDefault="001867A7" w:rsidP="001867A7">
            <w:pPr>
              <w:jc w:val="center"/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20"/>
                <w:szCs w:val="20"/>
                <w:lang w:eastAsia="ru-RU"/>
              </w:rPr>
              <w:t>СИТУАЦИОННЫЕ ЗАДАЧИ</w:t>
            </w:r>
          </w:p>
        </w:tc>
      </w:tr>
      <w:tr w:rsidR="001867A7" w:rsidRPr="001867A7" w:rsidTr="001867A7">
        <w:tc>
          <w:tcPr>
            <w:tcW w:w="3119" w:type="dxa"/>
            <w:shd w:val="clear" w:color="auto" w:fill="75DBFF"/>
          </w:tcPr>
          <w:p w:rsidR="001867A7" w:rsidRPr="001867A7" w:rsidRDefault="001867A7" w:rsidP="001867A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</w:pPr>
            <w:r w:rsidRPr="001867A7"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  <w:t>ЗАДАЧА 1</w:t>
            </w:r>
          </w:p>
          <w:p w:rsidR="001867A7" w:rsidRPr="001867A7" w:rsidRDefault="001867A7" w:rsidP="001867A7">
            <w:pPr>
              <w:jc w:val="center"/>
              <w:rPr>
                <w:rFonts w:cstheme="minorHAnsi"/>
                <w:b/>
                <w:color w:val="0070C0"/>
                <w:sz w:val="20"/>
                <w:szCs w:val="20"/>
                <w:lang w:val="ky-KG"/>
              </w:rPr>
            </w:pPr>
            <w:r w:rsidRPr="001867A7"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  <w:t>Влияние формы связи влаги на сушку</w:t>
            </w:r>
          </w:p>
        </w:tc>
        <w:tc>
          <w:tcPr>
            <w:tcW w:w="3115" w:type="dxa"/>
            <w:shd w:val="clear" w:color="auto" w:fill="75DBFF"/>
          </w:tcPr>
          <w:p w:rsidR="001867A7" w:rsidRPr="001867A7" w:rsidRDefault="001867A7" w:rsidP="001867A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</w:pPr>
            <w:r w:rsidRPr="001867A7"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  <w:t>ЗАДАЧА 2</w:t>
            </w:r>
          </w:p>
          <w:p w:rsidR="001867A7" w:rsidRPr="001867A7" w:rsidRDefault="001867A7" w:rsidP="001867A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</w:pPr>
            <w:r w:rsidRPr="001867A7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Биохимические изменения при сушке</w:t>
            </w:r>
          </w:p>
        </w:tc>
        <w:tc>
          <w:tcPr>
            <w:tcW w:w="3111" w:type="dxa"/>
            <w:shd w:val="clear" w:color="auto" w:fill="75DBFF"/>
          </w:tcPr>
          <w:p w:rsidR="001867A7" w:rsidRPr="001867A7" w:rsidRDefault="001867A7" w:rsidP="001867A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</w:pPr>
            <w:r w:rsidRPr="001867A7"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  <w:t>ЗАДАЧА 3</w:t>
            </w:r>
          </w:p>
          <w:p w:rsidR="001867A7" w:rsidRPr="001867A7" w:rsidRDefault="001867A7" w:rsidP="001867A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</w:pPr>
            <w:r w:rsidRPr="001867A7">
              <w:rPr>
                <w:rFonts w:cstheme="minorHAnsi"/>
                <w:b/>
                <w:color w:val="000000" w:themeColor="text1"/>
                <w:sz w:val="20"/>
                <w:szCs w:val="20"/>
                <w:lang w:val="ky-KG"/>
              </w:rPr>
              <w:t>Осмотическое давление и состояние клетки</w:t>
            </w:r>
          </w:p>
        </w:tc>
      </w:tr>
      <w:tr w:rsidR="001867A7" w:rsidRPr="001867A7" w:rsidTr="001867A7">
        <w:tc>
          <w:tcPr>
            <w:tcW w:w="3119" w:type="dxa"/>
          </w:tcPr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При сушке яблок установлено, что на начальном этапе процесс идет быстро, но затем резко замедляется, несмотря на повышение температуры.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color w:val="0070C0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Cs/>
                <w:color w:val="0070C0"/>
                <w:sz w:val="20"/>
                <w:szCs w:val="20"/>
                <w:lang w:eastAsia="ru-RU"/>
              </w:rPr>
              <w:t>Вопросы: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1.Чем объясняется замедление процесса?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2.Какая форма влаги удаляется на каждом этапе?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3.Почему повышение температуры малоэффективно на поздней стадии?</w:t>
            </w:r>
          </w:p>
        </w:tc>
        <w:tc>
          <w:tcPr>
            <w:tcW w:w="3115" w:type="dxa"/>
          </w:tcPr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При сушке груш наблюдается потемнение продукта и ухудшение вкуса.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color w:val="0070C0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Cs/>
                <w:color w:val="0070C0"/>
                <w:sz w:val="20"/>
                <w:szCs w:val="20"/>
                <w:lang w:eastAsia="ru-RU"/>
              </w:rPr>
              <w:t>Вопросы: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1.Какие вещества ответственны за потемнение?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2.Какой процесс происходит?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3.Как можно снизить этот эффект?</w:t>
            </w:r>
          </w:p>
          <w:p w:rsidR="001867A7" w:rsidRPr="001867A7" w:rsidRDefault="001867A7" w:rsidP="001867A7">
            <w:pPr>
              <w:outlineLvl w:val="0"/>
              <w:rPr>
                <w:rFonts w:cstheme="minorHAnsi"/>
                <w:b/>
                <w:color w:val="0070C0"/>
                <w:sz w:val="20"/>
                <w:szCs w:val="20"/>
              </w:rPr>
            </w:pPr>
          </w:p>
        </w:tc>
        <w:tc>
          <w:tcPr>
            <w:tcW w:w="3111" w:type="dxa"/>
          </w:tcPr>
          <w:p w:rsidR="001867A7" w:rsidRPr="001867A7" w:rsidRDefault="001867A7" w:rsidP="001867A7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867A7">
              <w:rPr>
                <w:rFonts w:cstheme="minorHAnsi"/>
                <w:color w:val="000000" w:themeColor="text1"/>
                <w:sz w:val="20"/>
                <w:szCs w:val="20"/>
              </w:rPr>
              <w:t>Овощи при хранении потеряли упругость, стали мягкими и сморщенными.</w:t>
            </w:r>
          </w:p>
          <w:p w:rsidR="001867A7" w:rsidRPr="001867A7" w:rsidRDefault="001867A7" w:rsidP="001867A7">
            <w:pPr>
              <w:rPr>
                <w:rFonts w:cstheme="minorHAnsi"/>
                <w:color w:val="0070C0"/>
                <w:sz w:val="20"/>
                <w:szCs w:val="20"/>
              </w:rPr>
            </w:pPr>
            <w:r w:rsidRPr="001867A7">
              <w:rPr>
                <w:rFonts w:cstheme="minorHAnsi"/>
                <w:color w:val="0070C0"/>
                <w:sz w:val="20"/>
                <w:szCs w:val="20"/>
              </w:rPr>
              <w:t>Вопросы:</w:t>
            </w:r>
          </w:p>
          <w:p w:rsidR="001867A7" w:rsidRPr="001867A7" w:rsidRDefault="001867A7" w:rsidP="001867A7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867A7">
              <w:rPr>
                <w:rFonts w:cstheme="minorHAnsi"/>
                <w:color w:val="000000" w:themeColor="text1"/>
                <w:sz w:val="20"/>
                <w:szCs w:val="20"/>
              </w:rPr>
              <w:t>1.Какое явление произошло в клетках?</w:t>
            </w:r>
          </w:p>
          <w:p w:rsidR="001867A7" w:rsidRPr="001867A7" w:rsidRDefault="001867A7" w:rsidP="001867A7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867A7">
              <w:rPr>
                <w:rFonts w:cstheme="minorHAnsi"/>
                <w:color w:val="000000" w:themeColor="text1"/>
                <w:sz w:val="20"/>
                <w:szCs w:val="20"/>
              </w:rPr>
              <w:t>2.Какой тип связанной влаги здесь играет роль?</w:t>
            </w:r>
          </w:p>
          <w:p w:rsidR="001867A7" w:rsidRPr="001867A7" w:rsidRDefault="001867A7" w:rsidP="001867A7">
            <w:pPr>
              <w:rPr>
                <w:rFonts w:cstheme="minorHAnsi"/>
                <w:b/>
                <w:color w:val="0070C0"/>
                <w:sz w:val="20"/>
                <w:szCs w:val="20"/>
              </w:rPr>
            </w:pPr>
            <w:r w:rsidRPr="001867A7">
              <w:rPr>
                <w:rFonts w:cstheme="minorHAnsi"/>
                <w:color w:val="000000" w:themeColor="text1"/>
                <w:sz w:val="20"/>
                <w:szCs w:val="20"/>
              </w:rPr>
              <w:t>3.Как это влияет на процесс сушки?</w:t>
            </w:r>
          </w:p>
        </w:tc>
      </w:tr>
    </w:tbl>
    <w:p w:rsidR="001867A7" w:rsidRPr="001867A7" w:rsidRDefault="001867A7" w:rsidP="001867A7">
      <w:pPr>
        <w:spacing w:after="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4"/>
          <w:szCs w:val="24"/>
          <w:lang w:val="ky-KG"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91"/>
        <w:gridCol w:w="3161"/>
        <w:gridCol w:w="3093"/>
      </w:tblGrid>
      <w:tr w:rsidR="001867A7" w:rsidRPr="001867A7" w:rsidTr="001867A7">
        <w:tc>
          <w:tcPr>
            <w:tcW w:w="9345" w:type="dxa"/>
            <w:gridSpan w:val="3"/>
            <w:shd w:val="clear" w:color="auto" w:fill="75DBFF"/>
          </w:tcPr>
          <w:p w:rsidR="001867A7" w:rsidRPr="001867A7" w:rsidRDefault="001867A7" w:rsidP="001867A7">
            <w:pPr>
              <w:jc w:val="center"/>
              <w:outlineLvl w:val="0"/>
              <w:rPr>
                <w:rFonts w:eastAsia="Times New Roman" w:cstheme="minorHAnsi"/>
                <w:b/>
                <w:bCs/>
                <w:kern w:val="36"/>
                <w:sz w:val="20"/>
                <w:szCs w:val="20"/>
                <w:lang w:val="ky-KG" w:eastAsia="ru-RU"/>
              </w:rPr>
            </w:pPr>
            <w:r w:rsidRPr="001867A7">
              <w:rPr>
                <w:rFonts w:eastAsia="Times New Roman" w:cstheme="minorHAnsi"/>
                <w:b/>
                <w:bCs/>
                <w:kern w:val="36"/>
                <w:sz w:val="20"/>
                <w:szCs w:val="20"/>
                <w:lang w:val="ky-KG" w:eastAsia="ru-RU"/>
              </w:rPr>
              <w:t>ОТВЕТЫ К СИТУАЦИОННЫМ ЗАДАЧАМ</w:t>
            </w:r>
          </w:p>
        </w:tc>
      </w:tr>
      <w:tr w:rsidR="001867A7" w:rsidRPr="001867A7" w:rsidTr="001867A7">
        <w:tc>
          <w:tcPr>
            <w:tcW w:w="3091" w:type="dxa"/>
            <w:shd w:val="clear" w:color="auto" w:fill="75DBFF"/>
          </w:tcPr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/>
                <w:bCs/>
                <w:kern w:val="36"/>
                <w:sz w:val="20"/>
                <w:szCs w:val="20"/>
                <w:lang w:val="ky-KG" w:eastAsia="ru-RU"/>
              </w:rPr>
            </w:pPr>
            <w:r w:rsidRPr="001867A7">
              <w:rPr>
                <w:rFonts w:eastAsia="Times New Roman" w:cstheme="minorHAnsi"/>
                <w:b/>
                <w:bCs/>
                <w:kern w:val="36"/>
                <w:sz w:val="20"/>
                <w:szCs w:val="20"/>
                <w:lang w:val="ky-KG" w:eastAsia="ru-RU"/>
              </w:rPr>
              <w:t>Задача 1</w:t>
            </w:r>
          </w:p>
        </w:tc>
        <w:tc>
          <w:tcPr>
            <w:tcW w:w="3161" w:type="dxa"/>
            <w:shd w:val="clear" w:color="auto" w:fill="75DBFF"/>
          </w:tcPr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/>
                <w:bCs/>
                <w:kern w:val="36"/>
                <w:sz w:val="20"/>
                <w:szCs w:val="20"/>
                <w:lang w:val="ky-KG" w:eastAsia="ru-RU"/>
              </w:rPr>
            </w:pPr>
            <w:r w:rsidRPr="001867A7">
              <w:rPr>
                <w:rFonts w:eastAsia="Times New Roman" w:cstheme="minorHAnsi"/>
                <w:b/>
                <w:bCs/>
                <w:kern w:val="36"/>
                <w:sz w:val="20"/>
                <w:szCs w:val="20"/>
                <w:lang w:val="ky-KG" w:eastAsia="ru-RU"/>
              </w:rPr>
              <w:t>Задача 2</w:t>
            </w:r>
          </w:p>
        </w:tc>
        <w:tc>
          <w:tcPr>
            <w:tcW w:w="3093" w:type="dxa"/>
            <w:shd w:val="clear" w:color="auto" w:fill="75DBFF"/>
          </w:tcPr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/>
                <w:bCs/>
                <w:kern w:val="36"/>
                <w:sz w:val="20"/>
                <w:szCs w:val="20"/>
                <w:lang w:val="ky-KG" w:eastAsia="ru-RU"/>
              </w:rPr>
            </w:pPr>
            <w:r w:rsidRPr="001867A7">
              <w:rPr>
                <w:rFonts w:eastAsia="Times New Roman" w:cstheme="minorHAnsi"/>
                <w:b/>
                <w:bCs/>
                <w:kern w:val="36"/>
                <w:sz w:val="20"/>
                <w:szCs w:val="20"/>
                <w:lang w:val="ky-KG" w:eastAsia="ru-RU"/>
              </w:rPr>
              <w:t>Задача 3</w:t>
            </w:r>
          </w:p>
        </w:tc>
      </w:tr>
      <w:tr w:rsidR="001867A7" w:rsidRPr="001867A7" w:rsidTr="001867A7">
        <w:tc>
          <w:tcPr>
            <w:tcW w:w="3091" w:type="dxa"/>
          </w:tcPr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1.Замедление связано с переходом от удаления свободной влаги к удалению связанной (физико-химической).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2.Начальный этап - удаление свободной (механически связанной) влаги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   Поздний этап - адсорбционно и </w:t>
            </w:r>
            <w:proofErr w:type="spellStart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осмотически</w:t>
            </w:r>
            <w:proofErr w:type="spellEnd"/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связанная влага</w:t>
            </w:r>
          </w:p>
          <w:p w:rsidR="001867A7" w:rsidRPr="001867A7" w:rsidRDefault="001867A7" w:rsidP="001867A7">
            <w:pPr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sz w:val="20"/>
                <w:szCs w:val="20"/>
                <w:lang w:eastAsia="ru-RU"/>
              </w:rPr>
              <w:t>3.Связанная влага требует больше энергии (высокая энергия связи), поэтому простое повышение температуры не дает значительного эффекта.</w:t>
            </w:r>
          </w:p>
        </w:tc>
        <w:tc>
          <w:tcPr>
            <w:tcW w:w="3161" w:type="dxa"/>
          </w:tcPr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1.Полифенолы и сахара (</w:t>
            </w:r>
            <w:proofErr w:type="spellStart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моносахара</w:t>
            </w:r>
            <w:proofErr w:type="spellEnd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)</w:t>
            </w:r>
          </w:p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2.oФерментативное потемнение</w:t>
            </w:r>
          </w:p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 xml:space="preserve">   </w:t>
            </w:r>
            <w:proofErr w:type="spellStart"/>
            <w:proofErr w:type="gramStart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o</w:t>
            </w:r>
            <w:proofErr w:type="gramEnd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Реакция</w:t>
            </w:r>
            <w:proofErr w:type="spellEnd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меланоидинообразования</w:t>
            </w:r>
            <w:proofErr w:type="spellEnd"/>
          </w:p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3.oБланширование (</w:t>
            </w:r>
            <w:proofErr w:type="spellStart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инактивация</w:t>
            </w:r>
            <w:proofErr w:type="spellEnd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 xml:space="preserve"> ферментов)</w:t>
            </w:r>
          </w:p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 xml:space="preserve">   </w:t>
            </w:r>
            <w:proofErr w:type="spellStart"/>
            <w:proofErr w:type="gramStart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o</w:t>
            </w:r>
            <w:proofErr w:type="gramEnd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Снижение</w:t>
            </w:r>
            <w:proofErr w:type="spellEnd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 xml:space="preserve"> температуры сушки</w:t>
            </w:r>
          </w:p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 xml:space="preserve">   </w:t>
            </w:r>
            <w:proofErr w:type="spellStart"/>
            <w:proofErr w:type="gramStart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o</w:t>
            </w:r>
            <w:proofErr w:type="gramEnd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Обработка</w:t>
            </w:r>
            <w:proofErr w:type="spellEnd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 xml:space="preserve"> антиоксидантами (например, аскорбиновой кислотой)</w:t>
            </w:r>
          </w:p>
        </w:tc>
        <w:tc>
          <w:tcPr>
            <w:tcW w:w="3093" w:type="dxa"/>
          </w:tcPr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1.Произошел плазмолиз (потеря тургора)</w:t>
            </w:r>
          </w:p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2.Осмотически связанная влага</w:t>
            </w:r>
          </w:p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3.oУхудшается структура ткани</w:t>
            </w:r>
          </w:p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 xml:space="preserve">   </w:t>
            </w:r>
            <w:proofErr w:type="spellStart"/>
            <w:proofErr w:type="gramStart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o</w:t>
            </w:r>
            <w:proofErr w:type="gramEnd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Снижается</w:t>
            </w:r>
            <w:proofErr w:type="spellEnd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 xml:space="preserve"> способность удерживать воду</w:t>
            </w:r>
          </w:p>
          <w:p w:rsidR="001867A7" w:rsidRPr="001867A7" w:rsidRDefault="001867A7" w:rsidP="001867A7">
            <w:pPr>
              <w:outlineLvl w:val="0"/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</w:pPr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 xml:space="preserve">   </w:t>
            </w:r>
            <w:proofErr w:type="spellStart"/>
            <w:proofErr w:type="gramStart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o</w:t>
            </w:r>
            <w:proofErr w:type="gramEnd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>Сушка</w:t>
            </w:r>
            <w:proofErr w:type="spellEnd"/>
            <w:r w:rsidRPr="001867A7">
              <w:rPr>
                <w:rFonts w:eastAsia="Times New Roman" w:cstheme="minorHAnsi"/>
                <w:bCs/>
                <w:kern w:val="36"/>
                <w:sz w:val="20"/>
                <w:szCs w:val="20"/>
                <w:lang w:eastAsia="ru-RU"/>
              </w:rPr>
              <w:t xml:space="preserve"> может идти быстрее, но качество продукта ухудшается</w:t>
            </w:r>
          </w:p>
        </w:tc>
      </w:tr>
    </w:tbl>
    <w:p w:rsidR="001867A7" w:rsidRPr="001867A7" w:rsidRDefault="001867A7" w:rsidP="001867A7">
      <w:pPr>
        <w:spacing w:after="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4"/>
          <w:szCs w:val="24"/>
          <w:lang w:eastAsia="ru-RU"/>
        </w:rPr>
      </w:pPr>
    </w:p>
    <w:p w:rsidR="001867A7" w:rsidRPr="001867A7" w:rsidRDefault="001867A7" w:rsidP="001867A7">
      <w:pPr>
        <w:spacing w:after="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4"/>
          <w:szCs w:val="24"/>
          <w:lang w:eastAsia="ru-RU"/>
        </w:rPr>
      </w:pPr>
    </w:p>
    <w:p w:rsidR="001867A7" w:rsidRDefault="001867A7"/>
    <w:p w:rsidR="001867A7" w:rsidRDefault="001867A7"/>
    <w:sectPr w:rsidR="00186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7A7"/>
    <w:rsid w:val="001867A7"/>
    <w:rsid w:val="00F9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05DC5A-D866-4EEF-B7C3-10EA3ABA5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67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KGTU</dc:creator>
  <cp:keywords/>
  <dc:description/>
  <cp:lastModifiedBy>KGTU</cp:lastModifiedBy>
  <cp:revision>1</cp:revision>
  <dcterms:created xsi:type="dcterms:W3CDTF">2026-05-10T11:39:00Z</dcterms:created>
  <dcterms:modified xsi:type="dcterms:W3CDTF">2026-05-10T11:43:00Z</dcterms:modified>
</cp:coreProperties>
</file>