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Equivalence Testing Example</w:t>
      </w:r>
    </w:p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supplementary document provides example calculations following the EFSA bee guidance framework for non-inferiority testing, accompanied by R code that: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Demonstrates the statistical requirements</w:t>
      </w:r>
      <w:r>
        <w:t xml:space="preserve"> </w:t>
      </w:r>
      <w:r>
        <w:t xml:space="preserve">for one-sided α = 0.20 non-inferiority testing with a 10% reduction margin under log-normal assumptions with realistic variance (CV = 20%)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Computes confidence intervals</w:t>
      </w:r>
      <w:r>
        <w:t xml:space="preserve"> </w:t>
      </w:r>
      <w:r>
        <w:t xml:space="preserve">at multiple sample sizes to show when non-inferiority can or cannot be demonstrated for small observed effects (5% reduction)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Illustrates the sample size asymmetry</w:t>
      </w:r>
      <w:r>
        <w:t xml:space="preserve"> </w:t>
      </w:r>
      <w:r>
        <w:t xml:space="preserve">between: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Non-inferiority testing</w:t>
      </w:r>
      <w:r>
        <w:t xml:space="preserve"> </w:t>
      </w:r>
      <w:r>
        <w:t xml:space="preserve">(proving an effect is not meaningfully harmful)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Difference testing</w:t>
      </w:r>
      <w:r>
        <w:t xml:space="preserve"> </w:t>
      </w:r>
      <w:r>
        <w:t xml:space="preserve">(detecting that an effect is significantly different from control)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Provides comprehensive sample size tables</w:t>
      </w:r>
      <w:r>
        <w:t xml:space="preserve"> </w:t>
      </w:r>
      <w:r>
        <w:t xml:space="preserve">comparing: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5% reduction scenario</w:t>
      </w:r>
      <w:r>
        <w:t xml:space="preserve">: appropriate for non-inferiority testing to demonstrate NO meaningful harm (effect is within acceptable margin)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15% reduction scenario</w:t>
      </w:r>
      <w:r>
        <w:t xml:space="preserve">: appropriate for difference testing to demonstrate significant harm exists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Clarifies the distinction</w:t>
      </w:r>
      <w:r>
        <w:t xml:space="preserve"> </w:t>
      </w:r>
      <w:r>
        <w:t xml:space="preserve">between minimum sample sizes (which just meet the α criterion) and power-adjusted sample sizes (which ensure adequate statistical power for reliable conclusions)</w:t>
      </w:r>
    </w:p>
    <w:p>
      <w:pPr>
        <w:pStyle w:val="FirstParagraph"/>
      </w:pPr>
      <w:r>
        <w:t xml:space="preserve">The analysis shows that under EFSA’s lenient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0.20 framework, demonstrating non-inferiority for a 5% reduction still requires substantially larger samples (~77 per group for 80% power) than conventional difference testing for a 15% reduction (~14 per arm under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0.20). This reflects the fundamental statistical challenge: proving safety (ruling out harm beyond a margin) is more demanding than detecting harm.</w:t>
      </w:r>
    </w:p>
    <w:bookmarkEnd w:id="20"/>
    <w:bookmarkStart w:id="24" w:name="methods"/>
    <w:p>
      <w:pPr>
        <w:pStyle w:val="Heading1"/>
      </w:pPr>
      <w:r>
        <w:t xml:space="preserve">Methods</w:t>
      </w:r>
    </w:p>
    <w:bookmarkStart w:id="21" w:name="mapping-between-α-and-cis"/>
    <w:p>
      <w:pPr>
        <w:pStyle w:val="Heading2"/>
      </w:pPr>
      <w:r>
        <w:t xml:space="preserve">Mapping between α and CIs</w:t>
      </w:r>
    </w:p>
    <w:p>
      <w:pPr>
        <w:pStyle w:val="Compact"/>
        <w:numPr>
          <w:ilvl w:val="0"/>
          <w:numId w:val="1004"/>
        </w:numPr>
      </w:pPr>
      <w:r>
        <w:t xml:space="preserve">One-sided non-inferiority at level α against a −10% margin on a ratio scale is equivalent to requiring the lower bound of the two-sided CI at level 1 − 2α to exceed 0.90 (i.e., no more than 10% reduction).</w:t>
      </w:r>
    </w:p>
    <w:p>
      <w:pPr>
        <w:pStyle w:val="Compact"/>
        <w:numPr>
          <w:ilvl w:val="0"/>
          <w:numId w:val="1004"/>
        </w:numPr>
      </w:pPr>
      <w:r>
        <w:t xml:space="preserve">With α = 0.2, that CI is two-sided 60%. So you’re effectively checking the lower bound of a 60% CI against the 0.90 margin.</w:t>
      </w:r>
    </w:p>
    <w:p>
      <w:pPr>
        <w:pStyle w:val="FirstParagraph"/>
      </w:pPr>
      <w:r>
        <w:t xml:space="preserve">Equivalence (non-inferiority) criterion:</w:t>
      </w:r>
    </w:p>
    <w:p>
      <w:pPr>
        <w:pStyle w:val="Compact"/>
        <w:numPr>
          <w:ilvl w:val="0"/>
          <w:numId w:val="1005"/>
        </w:numPr>
      </w:pPr>
      <w:r>
        <w:t xml:space="preserve">Reject</w:t>
      </w:r>
      <w:r>
        <w:t xml:space="preserve"> </w:t>
      </w:r>
      <m:oMath>
        <m:r>
          <m:t>H</m:t>
        </m:r>
        <m:r>
          <m:t>0</m:t>
        </m:r>
        <m:r>
          <m:rPr>
            <m:sty m:val="p"/>
          </m:rPr>
          <m:t>:</m:t>
        </m:r>
        <m:r>
          <m:t>θ</m:t>
        </m:r>
        <m:r>
          <m:rPr>
            <m:sty m:val="p"/>
          </m:rPr>
          <m:t>≤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0.90</m:t>
            </m:r>
          </m:e>
        </m:d>
      </m:oMath>
      <w:r>
        <w:t xml:space="preserve"> </w:t>
      </w:r>
      <w:r>
        <w:t xml:space="preserve">in favor of</w:t>
      </w:r>
      <w:r>
        <w:t xml:space="preserve"> </w:t>
      </w:r>
      <m:oMath>
        <m:r>
          <m:t>H</m:t>
        </m:r>
        <m:r>
          <m:t>1</m:t>
        </m:r>
        <m:r>
          <m:rPr>
            <m:sty m:val="p"/>
          </m:rPr>
          <m:t>:</m:t>
        </m:r>
        <m:r>
          <m:t>θ</m:t>
        </m:r>
        <m:r>
          <m:rPr>
            <m:sty m:val="p"/>
          </m:rPr>
          <m:t>&gt;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0.90</m:t>
            </m:r>
          </m:e>
        </m:d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L</m:t>
            </m:r>
          </m:e>
          <m:sub>
            <m:r>
              <m:t>60</m:t>
            </m:r>
            <m:r>
              <m:rPr>
                <m:sty m:val="p"/>
              </m:rPr>
              <m:t>%</m:t>
            </m:r>
            <m:r>
              <m:t> </m:t>
            </m:r>
            <m:r>
              <m:t>C</m:t>
            </m:r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&gt;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0.90</m:t>
            </m:r>
          </m:e>
        </m:d>
      </m:oMath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where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treated/control</m:t>
            </m:r>
          </m:e>
        </m:d>
      </m:oMath>
      <w:r>
        <w:t xml:space="preserve">.</w:t>
      </w:r>
    </w:p>
    <w:bookmarkEnd w:id="21"/>
    <w:bookmarkStart w:id="22" w:name="Xb07de48f2a755f2b293c8fe1ebe71e15b968419"/>
    <w:p>
      <w:pPr>
        <w:pStyle w:val="Heading2"/>
      </w:pPr>
      <w:r>
        <w:t xml:space="preserve">Worked example design and CIs under a log-normal assumption</w:t>
      </w:r>
    </w:p>
    <w:p>
      <w:pPr>
        <w:pStyle w:val="FirstParagraph"/>
      </w:pPr>
      <w:r>
        <w:t xml:space="preserve">Assumptions (parameterized in code below):</w:t>
      </w:r>
    </w:p>
    <w:p>
      <w:pPr>
        <w:pStyle w:val="Compact"/>
        <w:numPr>
          <w:ilvl w:val="0"/>
          <w:numId w:val="1006"/>
        </w:numPr>
      </w:pPr>
      <w:r>
        <w:t xml:space="preserve">Control mean = 20,000 organisms (e.g., colony size)</w:t>
      </w:r>
    </w:p>
    <w:p>
      <w:pPr>
        <w:pStyle w:val="Compact"/>
        <w:numPr>
          <w:ilvl w:val="0"/>
          <w:numId w:val="1006"/>
        </w:numPr>
      </w:pPr>
      <w:r>
        <w:t xml:space="preserve">Treated mean = 5% reduction → 19,000; ratio = 0.95</w:t>
      </w:r>
    </w:p>
    <w:p>
      <w:pPr>
        <w:pStyle w:val="Compact"/>
        <w:numPr>
          <w:ilvl w:val="0"/>
          <w:numId w:val="1006"/>
        </w:numPr>
      </w:pPr>
      <w:r>
        <w:t xml:space="preserve">Coefficient of variation (CV) = 20%</w:t>
      </w:r>
    </w:p>
    <w:p>
      <w:pPr>
        <w:pStyle w:val="Compact"/>
        <w:numPr>
          <w:ilvl w:val="0"/>
          <w:numId w:val="1006"/>
        </w:numPr>
      </w:pPr>
      <w:r>
        <w:t xml:space="preserve">Log-normal model with equal CV across arms</w:t>
      </w:r>
    </w:p>
    <w:p>
      <w:pPr>
        <w:pStyle w:val="Compact"/>
        <w:numPr>
          <w:ilvl w:val="0"/>
          <w:numId w:val="1006"/>
        </w:numPr>
      </w:pPr>
      <w:r>
        <w:t xml:space="preserve">Replicates per group nC = nT (we’ll explore n = 6, 12, 20)</w:t>
      </w:r>
    </w:p>
    <w:p>
      <w:pPr>
        <w:pStyle w:val="FirstParagraph"/>
      </w:pPr>
      <w:r>
        <w:t xml:space="preserve">Mapping CV to the log scale: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CV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</m:t>
          </m:r>
          <m:r>
            <m:t>σ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CV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 the log scale, if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are normal with common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the standard error for the difference in means is: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=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  <m:r>
            <m:t> 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t>0.95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Two-sided CI for θ at level 1 − 2</w:t>
      </w:r>
      <m:oMath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sub>
          </m:sSub>
          <m:r>
            <m:t> </m:t>
          </m:r>
          <m:r>
            <m:t>S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transform back with exp() to obtain the CI for the ratio treated/control. Compare the CI lower bound to 0.90.</w:t>
      </w:r>
    </w:p>
    <w:bookmarkEnd w:id="22"/>
    <w:bookmarkStart w:id="23" w:name="Xd02151791aa05e605124aedca03abd662ff2bb0"/>
    <w:p>
      <w:pPr>
        <w:pStyle w:val="Heading2"/>
      </w:pPr>
      <w:r>
        <w:t xml:space="preserve">R code to compute 60% and 95% CIs, and the sample size needed</w:t>
      </w:r>
    </w:p>
    <w:p>
      <w:pPr>
        <w:pStyle w:val="SourceCode"/>
      </w:pPr>
      <w:r>
        <w:rPr>
          <w:rStyle w:val="CommentTok"/>
        </w:rPr>
        <w:t xml:space="preserve"># Inputs</w:t>
      </w:r>
      <w:r>
        <w:br/>
      </w:r>
      <w:r>
        <w:rPr>
          <w:rStyle w:val="NormalTok"/>
        </w:rPr>
        <w:t xml:space="preserve">mean_control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br/>
      </w:r>
      <w:r>
        <w:rPr>
          <w:rStyle w:val="NormalTok"/>
        </w:rPr>
        <w:t xml:space="preserve">ratio_true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5% reduction</w:t>
      </w:r>
      <w:r>
        <w:br/>
      </w:r>
      <w:r>
        <w:rPr>
          <w:rStyle w:val="NormalTok"/>
        </w:rPr>
        <w:t xml:space="preserve">mean_treated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mean_control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ratio_true</w:t>
      </w:r>
      <w:r>
        <w:br/>
      </w:r>
      <w:r>
        <w:rPr>
          <w:rStyle w:val="NormalTok"/>
        </w:rPr>
        <w:t xml:space="preserve">cv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20% CV (on original scale)</w:t>
      </w:r>
      <w:r>
        <w:br/>
      </w:r>
      <w:r>
        <w:rPr>
          <w:rStyle w:val="NormalTok"/>
        </w:rPr>
        <w:t xml:space="preserve">alpha_one_sided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EFSA example for non-inferiority</w:t>
      </w:r>
      <w:r>
        <w:br/>
      </w:r>
      <w:r>
        <w:rPr>
          <w:rStyle w:val="NormalTok"/>
        </w:rPr>
        <w:t xml:space="preserve">margin_ratio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10% reduction margin</w:t>
      </w:r>
      <w:r>
        <w:br/>
      </w:r>
      <w:r>
        <w:br/>
      </w:r>
      <w:r>
        <w:rPr>
          <w:rStyle w:val="CommentTok"/>
        </w:rPr>
        <w:t xml:space="preserve"># Helper: log-scale sigma from CV</w:t>
      </w:r>
      <w:r>
        <w:br/>
      </w:r>
      <w:r>
        <w:rPr>
          <w:rStyle w:val="NormalTok"/>
        </w:rPr>
        <w:t xml:space="preserve">sigma_log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CI function for the log ratio under equal-variance log-normal model</w:t>
      </w:r>
      <w:r>
        <w:br/>
      </w:r>
      <w:r>
        <w:rPr>
          <w:rStyle w:val="NormalTok"/>
        </w:rPr>
        <w:t xml:space="preserve">ci_ratio_lognormal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(nC, nT, ratio_hat, sigma_log, conf_level_two_sided) {</w:t>
      </w:r>
      <w:r>
        <w:br/>
      </w:r>
      <w:r>
        <w:rPr>
          <w:rStyle w:val="NormalTok"/>
        </w:rPr>
        <w:t xml:space="preserve">  theta_hat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(ratio_hat)</w:t>
      </w:r>
      <w:r>
        <w:br/>
      </w:r>
      <w:r>
        <w:rPr>
          <w:rStyle w:val="NormalTok"/>
        </w:rPr>
        <w:t xml:space="preserve">  alpha_two_sided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conf_level_two_sided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alpha_two_sided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two-sided critical value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sigma_log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nT)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(theta_hat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(theta_hat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lower,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upper)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Non-inferiority pass/fail at one-sided alpha (equivalently 2-sided CI with 1 - 2*alpha)</w:t>
      </w:r>
      <w:r>
        <w:br/>
      </w:r>
      <w:r>
        <w:rPr>
          <w:rStyle w:val="NormalTok"/>
        </w:rPr>
        <w:t xml:space="preserve">noninferiority_pass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(nC, nT, ratio_hat, sigma_log, margin_ratio, alpha_one_sided) {</w:t>
      </w:r>
      <w:r>
        <w:br/>
      </w:r>
      <w:r>
        <w:rPr>
          <w:rStyle w:val="NormalTok"/>
        </w:rPr>
        <w:t xml:space="preserve">  conf_two_sided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alpha_one_sided</w:t>
      </w:r>
      <w:r>
        <w:br/>
      </w:r>
      <w:r>
        <w:rPr>
          <w:rStyle w:val="NormalTok"/>
        </w:rPr>
        <w:t xml:space="preserve">  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ci_ratio_lognormal</w:t>
      </w:r>
      <w:r>
        <w:rPr>
          <w:rStyle w:val="NormalTok"/>
        </w:rPr>
        <w:t xml:space="preserve">(nC, nT, ratio_hat, sigma_log, conf_two_sided)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pass =</w:t>
      </w:r>
      <w:r>
        <w:rPr>
          <w:rStyle w:val="NormalTok"/>
        </w:rPr>
        <w:t xml:space="preserve"> (ci[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margin_ratio),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ci[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ci[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conf_level =</w:t>
      </w:r>
      <w:r>
        <w:rPr>
          <w:rStyle w:val="NormalTok"/>
        </w:rPr>
        <w:t xml:space="preserve"> conf_two_sided)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Sample size per arm required to pass non-inferiority (approximate, equal n)</w:t>
      </w:r>
      <w:r>
        <w:br/>
      </w:r>
      <w:r>
        <w:rPr>
          <w:rStyle w:val="CommentTok"/>
        </w:rPr>
        <w:t xml:space="preserve"># Solve for n in: log(ratio_hat) - z * sigma * sqrt(2/n) &gt; log(margin)</w:t>
      </w:r>
      <w:r>
        <w:br/>
      </w:r>
      <w:r>
        <w:rPr>
          <w:rStyle w:val="NormalTok"/>
        </w:rPr>
        <w:t xml:space="preserve">sample_size_noninf_equal_n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(ratio_hat, margin_ratio, sigma_log, alpha_one_sided) {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alpha_one_sided)     </w:t>
      </w:r>
      <w:r>
        <w:rPr>
          <w:rStyle w:val="CommentTok"/>
        </w:rPr>
        <w:t xml:space="preserve"># one-sided</w:t>
      </w:r>
      <w:r>
        <w:br/>
      </w:r>
      <w:r>
        <w:rPr>
          <w:rStyle w:val="NormalTok"/>
        </w:rPr>
        <w:t xml:space="preserve">  gap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(ratio_hat)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(margin_ratio)  </w:t>
      </w:r>
      <w:r>
        <w:rPr>
          <w:rStyle w:val="CommentTok"/>
        </w:rPr>
        <w:t xml:space="preserve"># must be positive to be feasible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(gap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n_per_arm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 (z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sigma_log)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gap 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  n_per_arm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Demonstration for n = 6, 12, 20 per arm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ci60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ci_ratio_lognormal</w:t>
      </w:r>
      <w:r>
        <w:rPr>
          <w:rStyle w:val="NormalTok"/>
        </w:rPr>
        <w:t xml:space="preserve">(n, n, ratio_true, sigma_log, </w:t>
      </w:r>
      <w:r>
        <w:rPr>
          <w:rStyle w:val="AttributeTok"/>
        </w:rPr>
        <w:t xml:space="preserve">conf_level_two_sided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ci95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ci_ratio_lognormal</w:t>
      </w:r>
      <w:r>
        <w:rPr>
          <w:rStyle w:val="NormalTok"/>
        </w:rPr>
        <w:t xml:space="preserve">(n, n, ratio_true, sigma_log, </w:t>
      </w:r>
      <w:r>
        <w:rPr>
          <w:rStyle w:val="AttributeTok"/>
        </w:rPr>
        <w:t xml:space="preserve">conf_level_two_sided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res_noninf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noninferiority_pass</w:t>
      </w:r>
      <w:r>
        <w:rPr>
          <w:rStyle w:val="NormalTok"/>
        </w:rPr>
        <w:t xml:space="preserve">(n, n, ratio_true, sigma_log, margin_ratio, alpha_one_sided)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== nC = nT = %d 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n))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"60%% two-sided CI for ratio: [%.3f, %.3f]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ci60[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], ci60[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"95%% two-sided CI for ratio: [%.3f, %.3f]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ci95[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], ci95[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"Non-inferiority (one-sided alpha = %.1f, margin = %.2f): %s; lower=%.3f (two-sided CI level = %.0f%%)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alpha_one_sided, margin_ratio,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(res_noninf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pass,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res_noninf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ci_lower,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res_noninf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conf_level))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 nC = nT = 6 ==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60% two-sided CI for ratio: [0.863, 1.046]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95% two-sided CI for ratio: [0.759, 1.189]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Non-inferiority (one-sided alpha = 0.2, margin = 0.90): FAIL; lower=0.863 (two-sided CI level = 60%)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 nC = nT = 12 ==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60% two-sided CI for ratio: [0.888, 1.017]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95% two-sided CI for ratio: [0.811, 1.113]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Non-inferiority (one-sided alpha = 0.2, margin = 0.90): FAIL; lower=0.888 (two-sided CI level = 60%)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 nC = nT = 20 ==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60% two-sided CI for ratio: [0.901, 1.001]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95% two-sided CI for ratio: [0.840, 1.074]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Non-inferiority (one-sided alpha = 0.2, margin = 0.90): PASS; lower=0.901 (two-sided CI level = 60%)</w:t>
      </w:r>
    </w:p>
    <w:p>
      <w:pPr>
        <w:pStyle w:val="SourceCode"/>
      </w:pPr>
      <w:r>
        <w:rPr>
          <w:rStyle w:val="CommentTok"/>
        </w:rPr>
        <w:t xml:space="preserve"># What n per arm is needed (approximate) to PASS non-inferiority with alpha=0.2 (60% CI)?</w:t>
      </w:r>
      <w:r>
        <w:br/>
      </w:r>
      <w:r>
        <w:rPr>
          <w:rStyle w:val="NormalTok"/>
        </w:rPr>
        <w:t xml:space="preserve">n_needed_60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sample_size_noninf_equal_n</w:t>
      </w:r>
      <w:r>
        <w:rPr>
          <w:rStyle w:val="NormalTok"/>
        </w:rPr>
        <w:t xml:space="preserve">(ratio_true, margin_ratio, sigma_log, alpha_one_sided)</w:t>
      </w:r>
      <w:r>
        <w:br/>
      </w:r>
      <w:r>
        <w:rPr>
          <w:rStyle w:val="CommentTok"/>
        </w:rPr>
        <w:t xml:space="preserve"># And with a more stringent 95% two-sided CI (equiv. alpha_one_sided = 0.025)?</w:t>
      </w:r>
      <w:r>
        <w:br/>
      </w:r>
      <w:r>
        <w:rPr>
          <w:rStyle w:val="NormalTok"/>
        </w:rPr>
        <w:t xml:space="preserve">n_needed_95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sample_size_noninf_equal_n</w:t>
      </w:r>
      <w:r>
        <w:rPr>
          <w:rStyle w:val="NormalTok"/>
        </w:rPr>
        <w:t xml:space="preserve">(ratio_true, margin_ratio, sigma_log, </w:t>
      </w:r>
      <w:r>
        <w:rPr>
          <w:rStyle w:val="AttributeTok"/>
        </w:rPr>
        <w:t xml:space="preserve">alpha_one_sided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Approximate n per group  needed to pass at alpha=0.20 (60%% CI): %s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n_needed_60))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Approximate n per group  needed to pass at alpha=0.20 (60% CI): 20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"Approximate n per group  needed to pass at ~95%% two-sided criterion: %s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n_needed_95))</w:t>
      </w:r>
    </w:p>
    <w:p>
      <w:pPr>
        <w:pStyle w:val="SourceCode"/>
      </w:pPr>
      <w:r>
        <w:rPr>
          <w:rStyle w:val="VerbatimChar"/>
        </w:rPr>
        <w:t xml:space="preserve">## Approximate n per group  needed to pass at ~95% two-sided criterion: 104</w:t>
      </w:r>
    </w:p>
    <w:p>
      <w:pPr>
        <w:pStyle w:val="FirstParagraph"/>
      </w:pPr>
      <w:r>
        <w:t xml:space="preserve">The results show:</w:t>
      </w:r>
    </w:p>
    <w:p>
      <w:pPr>
        <w:pStyle w:val="Compact"/>
        <w:numPr>
          <w:ilvl w:val="0"/>
          <w:numId w:val="1007"/>
        </w:numPr>
      </w:pPr>
      <w:r>
        <w:t xml:space="preserve">With CV = 20% and an observed 5% reduction (ratio = 0.95), the 60% CI is still often too wide at modest n.</w:t>
      </w:r>
    </w:p>
    <w:p>
      <w:pPr>
        <w:pStyle w:val="Compact"/>
        <w:numPr>
          <w:ilvl w:val="0"/>
          <w:numId w:val="1007"/>
        </w:numPr>
      </w:pPr>
      <w:r>
        <w:t xml:space="preserve">For example, with n = 6 per arm, the 60% CI lower bound is typically below 0.90, so non-inferiority (</w:t>
      </w:r>
      <m:oMath>
        <m:r>
          <m:t>α</m:t>
        </m:r>
      </m:oMath>
      <w:r>
        <w:t xml:space="preserve"> </w:t>
      </w:r>
      <w:r>
        <w:t xml:space="preserve">= 0.2; margin = 10%) fails.</w:t>
      </w:r>
    </w:p>
    <w:p>
      <w:pPr>
        <w:pStyle w:val="Compact"/>
        <w:numPr>
          <w:ilvl w:val="0"/>
          <w:numId w:val="1007"/>
        </w:numPr>
      </w:pPr>
      <w:r>
        <w:t xml:space="preserve">The approximate n per group required to pass at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0.2 (60% CI) is about 20 (per arm) under these assumptions; at a 95% two-sided standard it exceeds 100 per arm. This illustrates that even with a lenient</w:t>
      </w:r>
      <w:r>
        <w:t xml:space="preserve"> </w:t>
      </w:r>
      <m:oMath>
        <m:r>
          <m:t>α</m:t>
        </m:r>
      </m:oMath>
      <w:r>
        <w:t xml:space="preserve">, demonstrating</w:t>
      </w:r>
      <w:r>
        <w:t xml:space="preserve"> </w:t>
      </w:r>
      <w:r>
        <w:t xml:space="preserve">“≤10% reduction”</w:t>
      </w:r>
      <w:r>
        <w:t xml:space="preserve"> </w:t>
      </w:r>
      <w:r>
        <w:t xml:space="preserve">can be empirically challenging at realistic replication.</w:t>
      </w:r>
    </w:p>
    <w:p>
      <w:pPr>
        <w:pStyle w:val="FirstParagraph"/>
      </w:pPr>
      <w:r>
        <w:t xml:space="preserve">Using a one-sided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0.2 non-inferiority test with a 10% reduction margin is equivalent to requiring the lower bound of a two-sided 60% CI for the treated/control ratio to exceed 0.90. Under a log-normal model with CV = 20% and modest replication, an observed 5% reduction (ratio = 0.95) typically fails this test unless n ≈ 20 per group or larger; at conventional 95% CI levels the replication burden is substantially higher.</w:t>
      </w:r>
    </w:p>
    <w:p>
      <w:pPr>
        <w:pStyle w:val="BodyText"/>
      </w:pPr>
      <w:r>
        <w:t xml:space="preserve">This example highlights that the prescribed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margin may not be empirically verifiable under typical variance and replication, motivating feasibility assessment alongside methodological selection.</w:t>
      </w:r>
    </w:p>
    <w:bookmarkEnd w:id="23"/>
    <w:bookmarkEnd w:id="24"/>
    <w:bookmarkStart w:id="34" w:name="X58c5d4d2d097296be798ae5021e9e6e7a15767e"/>
    <w:p>
      <w:pPr>
        <w:pStyle w:val="Heading1"/>
      </w:pPr>
      <w:r>
        <w:t xml:space="preserve">Comparing Difference Test and Equivalence Test</w:t>
      </w:r>
    </w:p>
    <w:bookmarkStart w:id="25" w:name="considering-alpha-only-mdd-vs-real-power"/>
    <w:p>
      <w:pPr>
        <w:pStyle w:val="Heading2"/>
      </w:pPr>
      <w:r>
        <w:t xml:space="preserve">Considering alpha only (MDD) vs Real Power</w:t>
      </w:r>
    </w:p>
    <w:p>
      <w:pPr>
        <w:pStyle w:val="FirstParagraph"/>
      </w:pPr>
      <w:r>
        <w:rPr>
          <w:b/>
          <w:bCs/>
        </w:rPr>
        <w:t xml:space="preserve">Original formula (gives ~20):</w:t>
      </w:r>
      <w:r>
        <w:t xml:space="preserve"> </w:t>
      </w:r>
      <w:r>
        <w:t xml:space="preserve">Only ensures the test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reject H0 at α level when data are exactly as expected, but doesn’t specify power: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2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α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r>
                        <m:t>σ</m:t>
                      </m:r>
                    </m:num>
                    <m:den>
                      <m:r>
                        <m:t>δ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Corrected formula (gives ~77):</w:t>
      </w:r>
      <w:r>
        <w:t xml:space="preserve"> </w:t>
      </w:r>
      <w:r>
        <w:t xml:space="preserve">Includes power specification (standard for sample size calculations):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2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α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β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⋅</m:t>
                      </m:r>
                      <m:r>
                        <m:t>σ</m:t>
                      </m:r>
                    </m:num>
                    <m:den>
                      <m:r>
                        <m:t>δ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z</m:t>
            </m:r>
          </m:e>
          <m:sub>
            <m:r>
              <m:t>α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qnorm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</m:oMath>
      <w:r>
        <w:t xml:space="preserve"> </w:t>
      </w:r>
      <w:r>
        <w:t xml:space="preserve">for one-sided test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qnorm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power</m:t>
            </m:r>
          </m:e>
        </m:d>
      </m:oMath>
      <w:r>
        <w:t xml:space="preserve"> </w:t>
      </w:r>
      <w:r>
        <w:t xml:space="preserve">-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0.95</m:t>
            </m:r>
          </m:e>
        </m:d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0.90</m:t>
            </m:r>
          </m:e>
        </m:d>
        <m:r>
          <m:rPr>
            <m:sty m:val="p"/>
          </m:rPr>
          <m:t>≈</m:t>
        </m:r>
        <m:r>
          <m:t>0.0541</m:t>
        </m:r>
      </m:oMath>
    </w:p>
    <w:p>
      <w:pPr>
        <w:pStyle w:val="BodyText"/>
      </w:pPr>
      <w:r>
        <w:t xml:space="preserve">For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0.20, power = 0.80: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z</m:t>
            </m:r>
          </m:e>
          <m:sub>
            <m:r>
              <m:t>0.20</m:t>
            </m:r>
          </m:sub>
        </m:sSub>
        <m:r>
          <m:rPr>
            <m:sty m:val="p"/>
          </m:rPr>
          <m:t>≈</m:t>
        </m:r>
        <m:r>
          <m:t>0.842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≈</m:t>
        </m:r>
        <m:r>
          <m:t>0.842</m:t>
        </m:r>
      </m:oMath>
      <w:r>
        <w:t xml:space="preserve"> </w:t>
      </w:r>
      <w:r>
        <w:t xml:space="preserve">- Without power: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0.842</m:t>
                </m:r>
                <m:r>
                  <m:rPr>
                    <m:sty m:val="p"/>
                  </m:rPr>
                  <m:t>×</m:t>
                </m:r>
                <m:r>
                  <m:t>0.198</m:t>
                </m:r>
                <m:r>
                  <m:rPr>
                    <m:sty m:val="p"/>
                  </m:rPr>
                  <m:t>/</m:t>
                </m:r>
                <m:r>
                  <m:t>0.0541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19</m:t>
        </m:r>
      </m:oMath>
      <w:r>
        <w:t xml:space="preserve"> </w:t>
      </w:r>
      <w:r>
        <w:t xml:space="preserve">- With power: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1.684</m:t>
                </m:r>
                <m:r>
                  <m:rPr>
                    <m:sty m:val="p"/>
                  </m:rPr>
                  <m:t>×</m:t>
                </m:r>
                <m:r>
                  <m:t>0.198</m:t>
                </m:r>
                <m:r>
                  <m:rPr>
                    <m:sty m:val="p"/>
                  </m:rPr>
                  <m:t>/</m:t>
                </m:r>
                <m:r>
                  <m:t>0.0541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76</m:t>
        </m:r>
      </m:oMath>
    </w:p>
    <w:bookmarkEnd w:id="25"/>
    <w:bookmarkStart w:id="32" w:name="summary-of-design-and-key-results"/>
    <w:p>
      <w:pPr>
        <w:pStyle w:val="Heading2"/>
      </w:pPr>
      <w:r>
        <w:t xml:space="preserve">Summary of Design and Key Results</w:t>
      </w:r>
    </w:p>
    <w:bookmarkStart w:id="26" w:name="study-design"/>
    <w:p>
      <w:pPr>
        <w:pStyle w:val="Heading3"/>
      </w:pPr>
      <w:r>
        <w:t xml:space="preserve">Study Design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Log-normal with equal variance; CV = 20%; equal sample sizes per group</w:t>
      </w:r>
      <w:r>
        <w:br/>
      </w:r>
      <w:r>
        <w:rPr>
          <w:b/>
          <w:bCs/>
        </w:rPr>
        <w:t xml:space="preserve">Scenarios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5% reduction</w:t>
      </w:r>
      <w:r>
        <w:t xml:space="preserve"> </w:t>
      </w:r>
      <w:r>
        <w:t xml:space="preserve">(ratio = 0.95): goal is to demonstrate NO meaningful harm (non-inferiority)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15% reduction</w:t>
      </w:r>
      <w:r>
        <w:t xml:space="preserve"> </w:t>
      </w:r>
      <w:r>
        <w:t xml:space="preserve">(ratio = 0.85): goal is to detect significant harm (difference test)</w:t>
      </w:r>
    </w:p>
    <w:p>
      <w:pPr>
        <w:pStyle w:val="BodyText"/>
      </w:pPr>
      <w:r>
        <w:rPr>
          <w:b/>
          <w:bCs/>
        </w:rPr>
        <w:t xml:space="preserve">Non-inferiority margin</w:t>
      </w:r>
      <w:r>
        <w:t xml:space="preserve">: 10% (ratio ≥ 0.90)</w:t>
      </w:r>
      <w:r>
        <w:br/>
      </w:r>
      <w:r>
        <w:rPr>
          <w:b/>
          <w:bCs/>
        </w:rPr>
        <w:t xml:space="preserve">Test types</w:t>
      </w:r>
      <w:r>
        <w:t xml:space="preserve">: One-sided non-inferiority (</w:t>
      </w:r>
      <m:oMath>
        <m:r>
          <m:t>α</m:t>
        </m:r>
      </m:oMath>
      <w:r>
        <w:t xml:space="preserve"> </w:t>
      </w:r>
      <w:r>
        <w:t xml:space="preserve">= 0.05 or 0.20) vs. two-sided difference test (</w:t>
      </w:r>
      <m:oMath>
        <m:r>
          <m:t>α</m:t>
        </m:r>
      </m:oMath>
      <w:r>
        <w:t xml:space="preserve"> </w:t>
      </w:r>
      <w:r>
        <w:t xml:space="preserve">= 0.05 or 0.20)</w:t>
      </w:r>
    </w:p>
    <w:bookmarkEnd w:id="26"/>
    <w:bookmarkStart w:id="29" w:name="key-findings"/>
    <w:p>
      <w:pPr>
        <w:pStyle w:val="Heading3"/>
      </w:pPr>
      <w:r>
        <w:t xml:space="preserve">Key Findings</w:t>
      </w:r>
    </w:p>
    <w:bookmarkStart w:id="27" w:name="reduction-scenario-proving-safety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5% Reduction Scenario</w:t>
      </w:r>
      <w:r>
        <w:t xml:space="preserve"> </w:t>
      </w:r>
      <w:r>
        <w:t xml:space="preserve">(proving safety)</w:t>
      </w:r>
    </w:p>
    <w:p>
      <w:pPr>
        <w:pStyle w:val="FirstParagraph"/>
      </w:pPr>
      <w:r>
        <w:rPr>
          <w:b/>
          <w:bCs/>
        </w:rPr>
        <w:t xml:space="preserve">Appropriate test</w:t>
      </w:r>
      <w:r>
        <w:t xml:space="preserve">: Non-inferiority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1352"/>
        <w:gridCol w:w="2124"/>
        <w:gridCol w:w="1738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n per group</w:t>
            </w:r>
          </w:p>
        </w:tc>
        <w:tc>
          <w:tcPr/>
          <w:p>
            <w:pPr>
              <w:pStyle w:val="Compact"/>
            </w:pPr>
            <w:r>
              <w:t xml:space="preserve">Total 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0.20</w:t>
            </w:r>
            <w:r>
              <w:t xml:space="preserve"> </w:t>
            </w:r>
            <w:r>
              <w:t xml:space="preserve">(EFSA)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for EFSA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0.20 (EFSA)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242</w:t>
            </w:r>
          </w:p>
        </w:tc>
        <w:tc>
          <w:tcPr/>
          <w:p>
            <w:pPr>
              <w:pStyle w:val="Compact"/>
            </w:pPr>
            <w:r>
              <w:t xml:space="preserve">Higher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 (stringent)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332</w:t>
            </w:r>
          </w:p>
        </w:tc>
        <w:tc>
          <w:tcPr/>
          <w:p>
            <w:pPr>
              <w:pStyle w:val="Compact"/>
            </w:pPr>
            <w:r>
              <w:t xml:space="preserve">2.2× more samples than EFSA</w:t>
            </w:r>
          </w:p>
        </w:tc>
      </w:tr>
    </w:tbl>
    <w:p>
      <w:pPr>
        <w:pStyle w:val="BodyText"/>
      </w:pPr>
      <w:r>
        <w:rPr>
          <w:b/>
          <w:bCs/>
        </w:rPr>
        <w:t xml:space="preserve">Minimum n (no power)</w:t>
      </w:r>
      <w:r>
        <w:t xml:space="preserve">: 20 per group (just meets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0.20 criterion)</w:t>
      </w:r>
    </w:p>
    <w:bookmarkEnd w:id="27"/>
    <w:bookmarkStart w:id="28" w:name="reduction-scenario-detecting-harm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15% Reduction Scenario</w:t>
      </w:r>
      <w:r>
        <w:t xml:space="preserve"> </w:t>
      </w:r>
      <w:r>
        <w:t xml:space="preserve">(detecting harm)</w:t>
      </w:r>
    </w:p>
    <w:p>
      <w:pPr>
        <w:pStyle w:val="FirstParagraph"/>
      </w:pPr>
      <w:r>
        <w:rPr>
          <w:b/>
          <w:bCs/>
        </w:rPr>
        <w:t xml:space="preserve">Appropriate test</w:t>
      </w:r>
      <w:r>
        <w:t xml:space="preserve">: Difference 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n per group</w:t>
            </w:r>
          </w:p>
        </w:tc>
        <w:tc>
          <w:tcPr/>
          <w:p>
            <w:pPr>
              <w:pStyle w:val="Compact"/>
            </w:pPr>
            <w:r>
              <w:t xml:space="preserve">Total 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Conventional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Higher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More lenient alternative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Minimum n (no power)</w:t>
      </w:r>
      <w:r>
        <w:t xml:space="preserve">: 12 per group (</w:t>
      </w:r>
      <m:oMath>
        <m:r>
          <m:t>α</m:t>
        </m:r>
      </m:oMath>
      <w:r>
        <w:t xml:space="preserve"> </w:t>
      </w:r>
      <w:r>
        <w:t xml:space="preserve">= 0.05)</w:t>
      </w:r>
    </w:p>
    <w:bookmarkEnd w:id="28"/>
    <w:bookmarkEnd w:id="29"/>
    <w:bookmarkStart w:id="30" w:name="critical-comparisons"/>
    <w:p>
      <w:pPr>
        <w:pStyle w:val="Heading3"/>
      </w:pPr>
      <w:r>
        <w:t xml:space="preserve">Critical Comparisons</w:t>
      </w:r>
    </w:p>
    <w:p>
      <w:pPr>
        <w:pStyle w:val="FirstParagraph"/>
      </w:pPr>
      <w:r>
        <w:rPr>
          <w:b/>
          <w:bCs/>
        </w:rPr>
        <w:t xml:space="preserve">1. Non-inferiority vs. Difference Testing</w:t>
      </w:r>
      <w:r>
        <w:br/>
      </w:r>
      <w:r>
        <w:t xml:space="preserve">- Proving safety (5%, non-inferiority,</w:t>
      </w:r>
      <w:r>
        <w:t xml:space="preserve"> </w:t>
      </w:r>
      <m:oMath>
        <m:r>
          <m:t>α</m:t>
        </m:r>
      </m:oMath>
      <w:r>
        <w:t xml:space="preserve">=0.20):</w:t>
      </w:r>
      <w:r>
        <w:t xml:space="preserve"> </w:t>
      </w:r>
      <w:r>
        <w:rPr>
          <w:b/>
          <w:bCs/>
        </w:rPr>
        <w:t xml:space="preserve">77 per arm</w:t>
      </w:r>
      <w:r>
        <w:br/>
      </w:r>
      <w:r>
        <w:t xml:space="preserve">- Detecting harm (15%, difference test,</w:t>
      </w:r>
      <w:r>
        <w:t xml:space="preserve"> </w:t>
      </w:r>
      <m:oMath>
        <m:r>
          <m:t>α</m:t>
        </m:r>
      </m:oMath>
      <w:r>
        <w:t xml:space="preserve">=0.05):</w:t>
      </w:r>
      <w:r>
        <w:t xml:space="preserve"> </w:t>
      </w:r>
      <w:r>
        <w:rPr>
          <w:b/>
          <w:bCs/>
        </w:rPr>
        <w:t xml:space="preserve">24 per arm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Non-inferiority requires 3.2× more samples</w:t>
      </w:r>
      <w:r>
        <w:t xml:space="preserve"> </w:t>
      </w:r>
      <w:r>
        <w:t xml:space="preserve">despite more lenient</w:t>
      </w:r>
      <w:r>
        <w:t xml:space="preserve"> </w:t>
      </w:r>
      <m:oMath>
        <m:r>
          <m:t>α</m:t>
        </m:r>
      </m:oMath>
    </w:p>
    <w:p>
      <w:pPr>
        <w:pStyle w:val="BodyText"/>
      </w:pPr>
      <w:r>
        <w:rPr>
          <w:b/>
          <w:bCs/>
        </w:rPr>
        <w:t xml:space="preserve">2. Impact of Alpha Level</w:t>
      </w:r>
      <w:r>
        <w:t xml:space="preserve"> </w:t>
      </w:r>
      <w:r>
        <w:t xml:space="preserve">(for non-inferiority, 5% reduction, 80% power)</w:t>
      </w:r>
      <w:r>
        <w:br/>
      </w:r>
      <w:r>
        <w:t xml:space="preserve">-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0.20 (EFSA):</w:t>
      </w:r>
      <w:r>
        <w:t xml:space="preserve"> </w:t>
      </w:r>
      <w:r>
        <w:rPr>
          <w:b/>
          <w:bCs/>
        </w:rPr>
        <w:t xml:space="preserve">77 per arm</w:t>
      </w:r>
      <w:r>
        <w:br/>
      </w:r>
      <w:r>
        <w:t xml:space="preserve">-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0.05 (stringent):</w:t>
      </w:r>
      <w:r>
        <w:t xml:space="preserve"> </w:t>
      </w:r>
      <w:r>
        <w:rPr>
          <w:b/>
          <w:bCs/>
        </w:rPr>
        <w:t xml:space="preserve">166 per arm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Reducing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from 0.20→0.05 increases sample size by 116%</w:t>
      </w:r>
    </w:p>
    <w:p>
      <w:pPr>
        <w:pStyle w:val="BodyText"/>
      </w:pPr>
      <w:r>
        <w:rPr>
          <w:b/>
          <w:bCs/>
        </w:rPr>
        <w:t xml:space="preserve">3. Minimum vs. Power-adjusted Sample Sizes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Minimum n</w:t>
      </w:r>
      <w:r>
        <w:t xml:space="preserve"> </w:t>
      </w:r>
      <w:r>
        <w:t xml:space="preserve">(just meets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criterion): typically 25-35% of power-adjusted 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Power-adjusted n</w:t>
      </w:r>
      <w:r>
        <w:t xml:space="preserve"> </w:t>
      </w:r>
      <w:r>
        <w:t xml:space="preserve">(ensures 80% power): recommended for proper study design</w:t>
      </w:r>
      <w:r>
        <w:t xml:space="preserve"> </w:t>
      </w:r>
      <w:r>
        <w:t xml:space="preserve">- For EFSA framework: minimum n = 20, but</w:t>
      </w:r>
      <w:r>
        <w:t xml:space="preserve"> </w:t>
      </w:r>
      <w:r>
        <w:rPr>
          <w:b/>
          <w:bCs/>
        </w:rPr>
        <w:t xml:space="preserve">n = 77 needed for 80% power</w:t>
      </w:r>
    </w:p>
    <w:bookmarkEnd w:id="30"/>
    <w:bookmarkStart w:id="31" w:name="practical-implications"/>
    <w:p>
      <w:pPr>
        <w:pStyle w:val="Heading3"/>
      </w:pPr>
      <w:r>
        <w:t xml:space="preserve">Practical Implications</w:t>
      </w:r>
    </w:p>
    <w:p>
      <w:pPr>
        <w:pStyle w:val="FirstParagraph"/>
      </w:pPr>
      <w:r>
        <w:t xml:space="preserve">-</w:t>
      </w:r>
      <w:r>
        <w:rPr>
          <w:b/>
          <w:bCs/>
        </w:rPr>
        <w:t xml:space="preserve">EFSA framework (</w:t>
      </w:r>
      <m:oMath>
        <m:r>
          <m:t>α</m:t>
        </m:r>
      </m:oMath>
      <w:r>
        <w:rPr>
          <w:b/>
          <w:bCs/>
        </w:rPr>
        <w:t xml:space="preserve">=0.20, one-sided, 10% margin)</w:t>
      </w:r>
      <w:r>
        <w:t xml:space="preserve"> </w:t>
      </w:r>
      <w:r>
        <w:t xml:space="preserve">is more lenient than conventional testing</w:t>
      </w:r>
      <w:r>
        <w:br/>
      </w:r>
      <w:r>
        <w:t xml:space="preserve">-</w:t>
      </w:r>
      <w:r>
        <w:rPr>
          <w:b/>
          <w:bCs/>
        </w:rPr>
        <w:t xml:space="preserve">But still demanding</w:t>
      </w:r>
      <w:r>
        <w:t xml:space="preserve">: requires ~75-80 colonies per group for 80% power with CV=20%</w:t>
      </w:r>
      <w:r>
        <w:br/>
      </w:r>
      <w:r>
        <w:t xml:space="preserve">-</w:t>
      </w:r>
      <w:r>
        <w:rPr>
          <w:b/>
          <w:bCs/>
        </w:rPr>
        <w:t xml:space="preserve">Proving safety is harder than detecting harm</w:t>
      </w:r>
      <w:r>
        <w:t xml:space="preserve">: non-inferiority needs 3-4× more samples than difference testing</w:t>
      </w:r>
      <w:r>
        <w:br/>
      </w:r>
      <w:r>
        <w:t xml:space="preserve">-</w:t>
      </w:r>
      <w:r>
        <w:rPr>
          <w:b/>
          <w:bCs/>
        </w:rPr>
        <w:t xml:space="preserve">Minimum sample sizes (no power)</w:t>
      </w:r>
      <w:r>
        <w:t xml:space="preserve"> </w:t>
      </w:r>
      <w:r>
        <w:t xml:space="preserve">are inadequate—power-adjusted calculations essential</w:t>
      </w:r>
      <w:r>
        <w:br/>
      </w:r>
      <w:r>
        <w:t xml:space="preserve">-</w:t>
      </w:r>
      <w:r>
        <w:rPr>
          <w:b/>
          <w:bCs/>
        </w:rPr>
        <w:t xml:space="preserve">Higher CV or narrower margins</w:t>
      </w:r>
      <w:r>
        <w:t xml:space="preserve"> </w:t>
      </w:r>
      <w:r>
        <w:t xml:space="preserve">would increase sample size requirements further</w:t>
      </w:r>
    </w:p>
    <w:p>
      <w:pPr>
        <w:pStyle w:val="BodyText"/>
      </w:pPr>
      <w:r>
        <w:rPr>
          <w:b/>
          <w:bCs/>
        </w:rPr>
        <w:t xml:space="preserve">Overall conclusion</w:t>
      </w:r>
      <w:r>
        <w:t xml:space="preserve">: Field studies should be designed with n≈75-100 per group minimum to reliably demonstrate non-inferiority under EFSA guidance when CV=20% and true effect is ≤5%.</w:t>
      </w:r>
    </w:p>
    <w:bookmarkEnd w:id="31"/>
    <w:bookmarkEnd w:id="32"/>
    <w:bookmarkStart w:id="33" w:name="r-code-and-result-table"/>
    <w:p>
      <w:pPr>
        <w:pStyle w:val="Heading2"/>
      </w:pPr>
      <w:r>
        <w:t xml:space="preserve">R Code and Result Table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EFSA Bee Guidance: Non-inferiority vs. Difference Testing</w:t>
      </w:r>
      <w:r>
        <w:br/>
      </w:r>
      <w:r>
        <w:rPr>
          <w:rStyle w:val="CommentTok"/>
        </w:rPr>
        <w:t xml:space="preserve"># COMPLETE VERSION: Minimum vs. Power-adjusted sample sizes for both test types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INPUT PARAMETERS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NormalTok"/>
        </w:rPr>
        <w:t xml:space="preserve">mean_control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br/>
      </w:r>
      <w:r>
        <w:rPr>
          <w:rStyle w:val="NormalTok"/>
        </w:rPr>
        <w:t xml:space="preserve">cv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20% CV (on original scale)</w:t>
      </w:r>
      <w:r>
        <w:br/>
      </w:r>
      <w:r>
        <w:rPr>
          <w:rStyle w:val="NormalTok"/>
        </w:rPr>
        <w:t xml:space="preserve">margin_ratio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10% reduction margin</w:t>
      </w:r>
      <w:r>
        <w:br/>
      </w:r>
      <w:r>
        <w:br/>
      </w:r>
      <w:r>
        <w:rPr>
          <w:rStyle w:val="CommentTok"/>
        </w:rPr>
        <w:t xml:space="preserve"># Helper: log-scale sigma from CV</w:t>
      </w:r>
      <w:r>
        <w:br/>
      </w:r>
      <w:r>
        <w:rPr>
          <w:rStyle w:val="NormalTok"/>
        </w:rPr>
        <w:t xml:space="preserve">sigma_log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Log-scale sigma: %.4f (CV = %.0f%%)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sigma_log, cv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"Margin on log scale: ln(0.90) = %.4f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(margin_ratio)))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"Effect (5%% reduction) on log scale: ln(0.95) = %.4f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"Gap for non-inferiority: %.4f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(margin_ratio)))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CI FUNCTION FOR LOG RATIO (LOG-NORMAL MODEL)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NormalTok"/>
        </w:rPr>
        <w:t xml:space="preserve">ci_ratio_lognormal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(nC, nT, ratio_hat, sigma_log, conf_level_two_sided) {</w:t>
      </w:r>
      <w:r>
        <w:br/>
      </w:r>
      <w:r>
        <w:rPr>
          <w:rStyle w:val="NormalTok"/>
        </w:rPr>
        <w:t xml:space="preserve">  theta_hat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(ratio_hat)</w:t>
      </w:r>
      <w:r>
        <w:br/>
      </w:r>
      <w:r>
        <w:rPr>
          <w:rStyle w:val="NormalTok"/>
        </w:rPr>
        <w:t xml:space="preserve">  alpha_two_sided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conf_level_two_sided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alpha_two_sided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two-sided critical value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sigma_log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nT)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(theta_hat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(theta_hat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lower,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upper)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NON-INFERIORITY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(ONE-SIDED α)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NormalTok"/>
        </w:rPr>
        <w:t xml:space="preserve">noninferiority_pass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(nC, nT, ratio_hat, sigma_log, margin_ratio, alpha_one_sided) {</w:t>
      </w:r>
      <w:r>
        <w:br/>
      </w:r>
      <w:r>
        <w:rPr>
          <w:rStyle w:val="NormalTok"/>
        </w:rPr>
        <w:t xml:space="preserve">  conf_two_sided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alpha_one_sided</w:t>
      </w:r>
      <w:r>
        <w:br/>
      </w:r>
      <w:r>
        <w:rPr>
          <w:rStyle w:val="NormalTok"/>
        </w:rPr>
        <w:t xml:space="preserve">  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ci_ratio_lognormal</w:t>
      </w:r>
      <w:r>
        <w:rPr>
          <w:rStyle w:val="NormalTok"/>
        </w:rPr>
        <w:t xml:space="preserve">(nC, nT, ratio_hat, sigma_log, conf_two_sided)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pass =</w:t>
      </w:r>
      <w:r>
        <w:rPr>
          <w:rStyle w:val="NormalTok"/>
        </w:rPr>
        <w:t xml:space="preserve"> (ci[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margin_ratio),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ci[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ci[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conf_level =</w:t>
      </w:r>
      <w:r>
        <w:rPr>
          <w:rStyle w:val="NormalTok"/>
        </w:rPr>
        <w:t xml:space="preserve"> conf_two_sided)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DIFFERENCE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(TWO-SIDED)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NormalTok"/>
        </w:rPr>
        <w:t xml:space="preserve">difference_test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(nC, nT, ratio_hat, sigma_log, </w:t>
      </w:r>
      <w:r>
        <w:rPr>
          <w:rStyle w:val="AttributeTok"/>
        </w:rPr>
        <w:t xml:space="preserve">alpha_two_sided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theta_hat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(ratio_hat)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sigma_log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nT)</w:t>
      </w:r>
      <w:r>
        <w:br/>
      </w:r>
      <w:r>
        <w:rPr>
          <w:rStyle w:val="NormalTok"/>
        </w:rPr>
        <w:t xml:space="preserve">  z_stat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(z_stat))  </w:t>
      </w:r>
      <w:r>
        <w:rPr>
          <w:rStyle w:val="CommentTok"/>
        </w:rPr>
        <w:t xml:space="preserve"># two-sided p-value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alpha_two_sided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ci_ratio_lognormal</w:t>
      </w:r>
      <w:r>
        <w:rPr>
          <w:rStyle w:val="NormalTok"/>
        </w:rPr>
        <w:t xml:space="preserve">(nC, nT, ratio_hat, sigma_log,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alpha_two_sided)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reject,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z_stat =</w:t>
      </w:r>
      <w:r>
        <w:rPr>
          <w:rStyle w:val="NormalTok"/>
        </w:rPr>
        <w:t xml:space="preserve"> z_stat,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ci[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ci[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SAMPLE SIZE FOR NON-INFERIORITY - VERSION 1: MINIMUM (NO POWER)</w:t>
      </w:r>
      <w:r>
        <w:br/>
      </w:r>
      <w:r>
        <w:rPr>
          <w:rStyle w:val="CommentTok"/>
        </w:rPr>
        <w:t xml:space="preserve"># This gives the MINIMUM n where the test CAN reject at α level if data = expectation</w:t>
      </w:r>
      <w:r>
        <w:br/>
      </w:r>
      <w:r>
        <w:rPr>
          <w:rStyle w:val="CommentTok"/>
        </w:rPr>
        <w:t xml:space="preserve"># Formula: n = 2 * (z_α * σ / δ)²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NormalTok"/>
        </w:rPr>
        <w:t xml:space="preserve">sample_size_noninf_minimum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(ratio_hat, margin_ratio, sigma_log, alpha_one_sided) {</w:t>
      </w:r>
      <w:r>
        <w:br/>
      </w:r>
      <w:r>
        <w:rPr>
          <w:rStyle w:val="NormalTok"/>
        </w:rPr>
        <w:t xml:space="preserve">  z_alpha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alpha_one_sided)     </w:t>
      </w:r>
      <w:r>
        <w:rPr>
          <w:rStyle w:val="CommentTok"/>
        </w:rPr>
        <w:t xml:space="preserve"># one-sided</w:t>
      </w:r>
      <w:r>
        <w:br/>
      </w:r>
      <w:r>
        <w:rPr>
          <w:rStyle w:val="NormalTok"/>
        </w:rPr>
        <w:t xml:space="preserve">  gap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(ratio_hat)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(margin_ratio)  </w:t>
      </w:r>
      <w:r>
        <w:rPr>
          <w:rStyle w:val="CommentTok"/>
        </w:rPr>
        <w:t xml:space="preserve"># must be positive to be feasible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(gap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n_per_arm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 (z_alpha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sigma_log)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gap 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  n_per_arm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SAMPLE SIZE FOR NON-INFERIORITY - VERSION 2: WITH POWER</w:t>
      </w:r>
      <w:r>
        <w:br/>
      </w:r>
      <w:r>
        <w:rPr>
          <w:rStyle w:val="CommentTok"/>
        </w:rPr>
        <w:t xml:space="preserve"># This is the STANDARD formula for proper study design</w:t>
      </w:r>
      <w:r>
        <w:br/>
      </w:r>
      <w:r>
        <w:rPr>
          <w:rStyle w:val="CommentTok"/>
        </w:rPr>
        <w:t xml:space="preserve"># Formula: n = 2 * ((z_α + z_β) * σ / δ)²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NormalTok"/>
        </w:rPr>
        <w:t xml:space="preserve">sample_size_noninf_with_power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(ratio_hat, margin_ratio, sigma_log, alpha_one_sided,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z_alpha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alpha_one_sided)     </w:t>
      </w:r>
      <w:r>
        <w:rPr>
          <w:rStyle w:val="CommentTok"/>
        </w:rPr>
        <w:t xml:space="preserve"># one-sided</w:t>
      </w:r>
      <w:r>
        <w:br/>
      </w:r>
      <w:r>
        <w:rPr>
          <w:rStyle w:val="NormalTok"/>
        </w:rPr>
        <w:t xml:space="preserve">  z_beta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(power)</w:t>
      </w:r>
      <w:r>
        <w:br/>
      </w:r>
      <w:r>
        <w:rPr>
          <w:rStyle w:val="NormalTok"/>
        </w:rPr>
        <w:t xml:space="preserve">  gap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(ratio_hat)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(margin_ratio)  </w:t>
      </w:r>
      <w:r>
        <w:rPr>
          <w:rStyle w:val="CommentTok"/>
        </w:rPr>
        <w:t xml:space="preserve"># must be positive to be feasible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(gap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n_per_arm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 ((z_alpha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z_beta)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sigma_log)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gap 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  n_per_arm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SAMPLE SIZE FOR DIFFERENCE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- VERSION 1: MINIMUM (NO POWER)</w:t>
      </w:r>
      <w:r>
        <w:br/>
      </w:r>
      <w:r>
        <w:rPr>
          <w:rStyle w:val="CommentTok"/>
        </w:rPr>
        <w:t xml:space="preserve"># This gives the MINIMUM n where the test CAN reject at α level if data = expectation</w:t>
      </w:r>
      <w:r>
        <w:br/>
      </w:r>
      <w:r>
        <w:rPr>
          <w:rStyle w:val="CommentTok"/>
        </w:rPr>
        <w:t xml:space="preserve"># Formula: n = 2 * (z_{α/2} * σ / |effect|)²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NormalTok"/>
        </w:rPr>
        <w:t xml:space="preserve">sample_size_diff_minimum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(ratio_hat, sigma_log, </w:t>
      </w:r>
      <w:r>
        <w:rPr>
          <w:rStyle w:val="AttributeTok"/>
        </w:rPr>
        <w:t xml:space="preserve">alpha_two_sided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z_alpha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alpha_two_sided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two-sided</w:t>
      </w:r>
      <w:r>
        <w:br/>
      </w:r>
      <w:r>
        <w:rPr>
          <w:rStyle w:val="NormalTok"/>
        </w:rPr>
        <w:t xml:space="preserve">  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(ratio_hat))  </w:t>
      </w:r>
      <w:r>
        <w:rPr>
          <w:rStyle w:val="CommentTok"/>
        </w:rPr>
        <w:t xml:space="preserve"># effect size on log scale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(effect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n_per_arm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 (z_alpha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sigma_log)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effect 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  n_per_arm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SAMPLE SIZE FOR DIFFERENCE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- VERSION 2: WITH POWER</w:t>
      </w:r>
      <w:r>
        <w:br/>
      </w:r>
      <w:r>
        <w:rPr>
          <w:rStyle w:val="CommentTok"/>
        </w:rPr>
        <w:t xml:space="preserve"># This is the STANDARD formula for proper study design</w:t>
      </w:r>
      <w:r>
        <w:br/>
      </w:r>
      <w:r>
        <w:rPr>
          <w:rStyle w:val="CommentTok"/>
        </w:rPr>
        <w:t xml:space="preserve"># Formula: n = 2 * ((z_{α/2} + z_β) * σ / |effect|)²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NormalTok"/>
        </w:rPr>
        <w:t xml:space="preserve">sample_size_diff_with_power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(ratio_hat, sigma_log, </w:t>
      </w:r>
      <w:r>
        <w:rPr>
          <w:rStyle w:val="AttributeTok"/>
        </w:rPr>
        <w:t xml:space="preserve">alpha_two_sided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z_alpha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alpha_two_sided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two-sided</w:t>
      </w:r>
      <w:r>
        <w:br/>
      </w:r>
      <w:r>
        <w:rPr>
          <w:rStyle w:val="NormalTok"/>
        </w:rPr>
        <w:t xml:space="preserve">  z_beta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(power)</w:t>
      </w:r>
      <w:r>
        <w:br/>
      </w:r>
      <w:r>
        <w:rPr>
          <w:rStyle w:val="NormalTok"/>
        </w:rPr>
        <w:t xml:space="preserve">  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(ratio_hat))  </w:t>
      </w:r>
      <w:r>
        <w:rPr>
          <w:rStyle w:val="CommentTok"/>
        </w:rPr>
        <w:t xml:space="preserve"># effect size on log scale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(effect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n_per_arm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 ((z_alpha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z_beta)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sigma_log)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effect 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  n_per_arm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DEMONSTRATION: 5% REDUCTION (ratio = 0.95)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"SCENARIO 1: 5% REDUCTION (ratio = 0.95)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"Goal: Show NO meaningful difference from control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ratio_5pct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ci60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ci_ratio_lognormal</w:t>
      </w:r>
      <w:r>
        <w:rPr>
          <w:rStyle w:val="NormalTok"/>
        </w:rPr>
        <w:t xml:space="preserve">(n, n, ratio_5pct, sigma_log, </w:t>
      </w:r>
      <w:r>
        <w:rPr>
          <w:rStyle w:val="AttributeTok"/>
        </w:rPr>
        <w:t xml:space="preserve">conf_level_two_sided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ci90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ci_ratio_lognormal</w:t>
      </w:r>
      <w:r>
        <w:rPr>
          <w:rStyle w:val="NormalTok"/>
        </w:rPr>
        <w:t xml:space="preserve">(n, n, ratio_5pct, sigma_log, </w:t>
      </w:r>
      <w:r>
        <w:rPr>
          <w:rStyle w:val="AttributeTok"/>
        </w:rPr>
        <w:t xml:space="preserve">conf_level_two_sided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ci95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ci_ratio_lognormal</w:t>
      </w:r>
      <w:r>
        <w:rPr>
          <w:rStyle w:val="NormalTok"/>
        </w:rPr>
        <w:t xml:space="preserve">(n, n, ratio_5pct, sigma_log, </w:t>
      </w:r>
      <w:r>
        <w:rPr>
          <w:rStyle w:val="AttributeTok"/>
        </w:rPr>
        <w:t xml:space="preserve">conf_level_two_sided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res_noninf_20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noninferiority_pass</w:t>
      </w:r>
      <w:r>
        <w:rPr>
          <w:rStyle w:val="NormalTok"/>
        </w:rPr>
        <w:t xml:space="preserve">(n, n, ratio_5pct, sigma_log, margin_ratio, </w:t>
      </w:r>
      <w:r>
        <w:rPr>
          <w:rStyle w:val="AttributeTok"/>
        </w:rPr>
        <w:t xml:space="preserve">alpha_one_sided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res_noninf_05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noninferiority_pass</w:t>
      </w:r>
      <w:r>
        <w:rPr>
          <w:rStyle w:val="NormalTok"/>
        </w:rPr>
        <w:t xml:space="preserve">(n, n, ratio_5pct, sigma_log, margin_ratio, </w:t>
      </w:r>
      <w:r>
        <w:rPr>
          <w:rStyle w:val="AttributeTok"/>
        </w:rPr>
        <w:t xml:space="preserve">alpha_one_sided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res_diff_05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difference_test</w:t>
      </w:r>
      <w:r>
        <w:rPr>
          <w:rStyle w:val="NormalTok"/>
        </w:rPr>
        <w:t xml:space="preserve">(n, n, ratio_5pct, sigma_log, </w:t>
      </w:r>
      <w:r>
        <w:rPr>
          <w:rStyle w:val="AttributeTok"/>
        </w:rPr>
        <w:t xml:space="preserve">alpha_two_sided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res_diff_20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difference_test</w:t>
      </w:r>
      <w:r>
        <w:rPr>
          <w:rStyle w:val="NormalTok"/>
        </w:rPr>
        <w:t xml:space="preserve">(n, n, ratio_5pct, sigma_log, </w:t>
      </w:r>
      <w:r>
        <w:rPr>
          <w:rStyle w:val="AttributeTok"/>
        </w:rPr>
        <w:t xml:space="preserve">alpha_two_sided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%d per arm: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n))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Non-inferiority α=0.20 (60%% CI): %s | Lower=%.3f vs margin=%.2f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(res_noninf_20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pass, </w:t>
      </w:r>
      <w:r>
        <w:rPr>
          <w:rStyle w:val="StringTok"/>
        </w:rPr>
        <w:t xml:space="preserve">"PASS 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 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res_noninf_20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ci_lower, margin_ratio))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Non-inferiority α=0.05 (90%% CI): %s | Lower=%.3f vs margin=%.2f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(res_noninf_05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pass, </w:t>
      </w:r>
      <w:r>
        <w:rPr>
          <w:rStyle w:val="StringTok"/>
        </w:rPr>
        <w:t xml:space="preserve">"PASS 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 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res_noninf_05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ci_lower, margin_ratio))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Difference test α=0.05 (95%% CI): %s | p=%.3f | CI=[%.3f, %.3f]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(res_diff_05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reject,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res_diff_05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p_value, res_diff_05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ci_lower, res_diff_05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ci_upper))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Difference test α=0.20 (80%% CI): %s | p=%.3f | CI=[%.3f, %.3f]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(res_diff_20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reject,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res_diff_20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p_value, res_diff_20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ci_lower, res_diff_20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ci_upper))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DEMONSTRATION: 15% REDUCTION (ratio = 0.85)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"SCENARIO 2: 15% REDUCTION (ratio = 0.85)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"Goal: Show meaningful difference from control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ratio_15pct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ci60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ci_ratio_lognormal</w:t>
      </w:r>
      <w:r>
        <w:rPr>
          <w:rStyle w:val="NormalTok"/>
        </w:rPr>
        <w:t xml:space="preserve">(n, n, ratio_15pct, sigma_log, </w:t>
      </w:r>
      <w:r>
        <w:rPr>
          <w:rStyle w:val="AttributeTok"/>
        </w:rPr>
        <w:t xml:space="preserve">conf_level_two_sided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ci90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ci_ratio_lognormal</w:t>
      </w:r>
      <w:r>
        <w:rPr>
          <w:rStyle w:val="NormalTok"/>
        </w:rPr>
        <w:t xml:space="preserve">(n, n, ratio_15pct, sigma_log, </w:t>
      </w:r>
      <w:r>
        <w:rPr>
          <w:rStyle w:val="AttributeTok"/>
        </w:rPr>
        <w:t xml:space="preserve">conf_level_two_sided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ci95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ci_ratio_lognormal</w:t>
      </w:r>
      <w:r>
        <w:rPr>
          <w:rStyle w:val="NormalTok"/>
        </w:rPr>
        <w:t xml:space="preserve">(n, n, ratio_15pct, sigma_log, </w:t>
      </w:r>
      <w:r>
        <w:rPr>
          <w:rStyle w:val="AttributeTok"/>
        </w:rPr>
        <w:t xml:space="preserve">conf_level_two_sided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res_noninf_20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noninferiority_pass</w:t>
      </w:r>
      <w:r>
        <w:rPr>
          <w:rStyle w:val="NormalTok"/>
        </w:rPr>
        <w:t xml:space="preserve">(n, n, ratio_15pct, sigma_log, margin_ratio, </w:t>
      </w:r>
      <w:r>
        <w:rPr>
          <w:rStyle w:val="AttributeTok"/>
        </w:rPr>
        <w:t xml:space="preserve">alpha_one_sided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res_noninf_05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noninferiority_pass</w:t>
      </w:r>
      <w:r>
        <w:rPr>
          <w:rStyle w:val="NormalTok"/>
        </w:rPr>
        <w:t xml:space="preserve">(n, n, ratio_15pct, sigma_log, margin_ratio, </w:t>
      </w:r>
      <w:r>
        <w:rPr>
          <w:rStyle w:val="AttributeTok"/>
        </w:rPr>
        <w:t xml:space="preserve">alpha_one_sided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res_diff_05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difference_test</w:t>
      </w:r>
      <w:r>
        <w:rPr>
          <w:rStyle w:val="NormalTok"/>
        </w:rPr>
        <w:t xml:space="preserve">(n, n, ratio_15pct, sigma_log, </w:t>
      </w:r>
      <w:r>
        <w:rPr>
          <w:rStyle w:val="AttributeTok"/>
        </w:rPr>
        <w:t xml:space="preserve">alpha_two_sided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res_diff_20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difference_test</w:t>
      </w:r>
      <w:r>
        <w:rPr>
          <w:rStyle w:val="NormalTok"/>
        </w:rPr>
        <w:t xml:space="preserve">(n, n, ratio_15pct, sigma_log, </w:t>
      </w:r>
      <w:r>
        <w:rPr>
          <w:rStyle w:val="AttributeTok"/>
        </w:rPr>
        <w:t xml:space="preserve">alpha_two_sided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%d per arm: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n))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Non-inferiority α=0.20 (60%% CI): %s | Lower=%.3f vs margin=%.2f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(res_noninf_20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pass, </w:t>
      </w:r>
      <w:r>
        <w:rPr>
          <w:rStyle w:val="StringTok"/>
        </w:rPr>
        <w:t xml:space="preserve">"PASS 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 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res_noninf_20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ci_lower, margin_ratio))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Non-inferiority α=0.05 (90%% CI): %s | Lower=%.3f vs margin=%.2f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(res_noninf_05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pass, </w:t>
      </w:r>
      <w:r>
        <w:rPr>
          <w:rStyle w:val="StringTok"/>
        </w:rPr>
        <w:t xml:space="preserve">"PASS 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 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res_noninf_05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ci_lower, margin_ratio))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Difference test α=0.05 (95%% CI): %s | p=%.3f | CI=[%.3f, %.3f]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(res_diff_05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reject,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res_diff_05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p_value, res_diff_05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ci_lower, res_diff_05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ci_upper))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Difference test α=0.20 (80%% CI): %s | p=%.3f | CI=[%.3f, %.3f]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(res_diff_20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reject,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res_diff_20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p_value, res_diff_20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ci_lower, res_diff_20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ci_upper))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COMPREHENSIVE SAMPLE SIZE COMPARISON TABLE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SAMPLE SIZE COMPARISON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"Minimum n: Uses only z_α (just meets significance criterion)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"Power-adjusted n: Uses z_α + z_β (ensures specified power)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required sample sizes for 5% reduction</w:t>
      </w:r>
      <w:r>
        <w:br/>
      </w:r>
      <w:r>
        <w:rPr>
          <w:rStyle w:val="CommentTok"/>
        </w:rPr>
        <w:t xml:space="preserve"># NON-INFERIORITY</w:t>
      </w:r>
      <w:r>
        <w:br/>
      </w:r>
      <w:r>
        <w:rPr>
          <w:rStyle w:val="NormalTok"/>
        </w:rPr>
        <w:t xml:space="preserve">n_noninf_5pct_a20_min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sample_size_noninf_minimum</w:t>
      </w:r>
      <w:r>
        <w:rPr>
          <w:rStyle w:val="NormalTok"/>
        </w:rPr>
        <w:t xml:space="preserve">(ratio_5pct, margin_ratio, sigma_log, </w:t>
      </w:r>
      <w:r>
        <w:rPr>
          <w:rStyle w:val="AttributeTok"/>
        </w:rPr>
        <w:t xml:space="preserve">alpha_one_sided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n_noninf_5pct_a05_min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sample_size_noninf_minimum</w:t>
      </w:r>
      <w:r>
        <w:rPr>
          <w:rStyle w:val="NormalTok"/>
        </w:rPr>
        <w:t xml:space="preserve">(ratio_5pct, margin_ratio, sigma_log, </w:t>
      </w:r>
      <w:r>
        <w:rPr>
          <w:rStyle w:val="AttributeTok"/>
        </w:rPr>
        <w:t xml:space="preserve">alpha_one_sided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n_noninf_5pct_a20_80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sample_size_noninf_with_power</w:t>
      </w:r>
      <w:r>
        <w:rPr>
          <w:rStyle w:val="NormalTok"/>
        </w:rPr>
        <w:t xml:space="preserve">(ratio_5pct, margin_ratio, sigma_log, </w:t>
      </w:r>
      <w:r>
        <w:rPr>
          <w:rStyle w:val="AttributeTok"/>
        </w:rPr>
        <w:t xml:space="preserve">alpha_one_sided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n_noninf_5pct_a20_90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sample_size_noninf_with_power</w:t>
      </w:r>
      <w:r>
        <w:rPr>
          <w:rStyle w:val="NormalTok"/>
        </w:rPr>
        <w:t xml:space="preserve">(ratio_5pct, margin_ratio, sigma_log, </w:t>
      </w:r>
      <w:r>
        <w:rPr>
          <w:rStyle w:val="AttributeTok"/>
        </w:rPr>
        <w:t xml:space="preserve">alpha_one_sided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n_noninf_5pct_a05_80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sample_size_noninf_with_power</w:t>
      </w:r>
      <w:r>
        <w:rPr>
          <w:rStyle w:val="NormalTok"/>
        </w:rPr>
        <w:t xml:space="preserve">(ratio_5pct, margin_ratio, sigma_log, </w:t>
      </w:r>
      <w:r>
        <w:rPr>
          <w:rStyle w:val="AttributeTok"/>
        </w:rPr>
        <w:t xml:space="preserve">alpha_one_sided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n_noninf_5pct_a05_90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sample_size_noninf_with_power</w:t>
      </w:r>
      <w:r>
        <w:rPr>
          <w:rStyle w:val="NormalTok"/>
        </w:rPr>
        <w:t xml:space="preserve">(ratio_5pct, margin_ratio, sigma_log, </w:t>
      </w:r>
      <w:r>
        <w:rPr>
          <w:rStyle w:val="AttributeTok"/>
        </w:rPr>
        <w:t xml:space="preserve">alpha_one_sided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DIFFERENCE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(5%)</w:t>
      </w:r>
      <w:r>
        <w:br/>
      </w:r>
      <w:r>
        <w:rPr>
          <w:rStyle w:val="NormalTok"/>
        </w:rPr>
        <w:t xml:space="preserve">n_diff_5pct_a05_min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sample_size_diff_minimum</w:t>
      </w:r>
      <w:r>
        <w:rPr>
          <w:rStyle w:val="NormalTok"/>
        </w:rPr>
        <w:t xml:space="preserve">(ratio_5pct, sigma_log, </w:t>
      </w:r>
      <w:r>
        <w:rPr>
          <w:rStyle w:val="AttributeTok"/>
        </w:rPr>
        <w:t xml:space="preserve">alpha_two_sided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n_diff_5pct_a20_min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sample_size_diff_minimum</w:t>
      </w:r>
      <w:r>
        <w:rPr>
          <w:rStyle w:val="NormalTok"/>
        </w:rPr>
        <w:t xml:space="preserve">(ratio_5pct, sigma_log, </w:t>
      </w:r>
      <w:r>
        <w:rPr>
          <w:rStyle w:val="AttributeTok"/>
        </w:rPr>
        <w:t xml:space="preserve">alpha_two_sided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n_diff_5pct_a05_80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sample_size_diff_with_power</w:t>
      </w:r>
      <w:r>
        <w:rPr>
          <w:rStyle w:val="NormalTok"/>
        </w:rPr>
        <w:t xml:space="preserve">(ratio_5pct, sigma_log, </w:t>
      </w:r>
      <w:r>
        <w:rPr>
          <w:rStyle w:val="AttributeTok"/>
        </w:rPr>
        <w:t xml:space="preserve">alpha_two_sided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n_diff_5pct_a20_80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sample_size_diff_with_power</w:t>
      </w:r>
      <w:r>
        <w:rPr>
          <w:rStyle w:val="NormalTok"/>
        </w:rPr>
        <w:t xml:space="preserve">(ratio_5pct, sigma_log, </w:t>
      </w:r>
      <w:r>
        <w:rPr>
          <w:rStyle w:val="AttributeTok"/>
        </w:rPr>
        <w:t xml:space="preserve">alpha_two_sided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required sample sizes for 15% reduction</w:t>
      </w:r>
      <w:r>
        <w:br/>
      </w:r>
      <w:r>
        <w:rPr>
          <w:rStyle w:val="CommentTok"/>
        </w:rPr>
        <w:t xml:space="preserve"># DIFFERENCE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(15%)</w:t>
      </w:r>
      <w:r>
        <w:br/>
      </w:r>
      <w:r>
        <w:rPr>
          <w:rStyle w:val="NormalTok"/>
        </w:rPr>
        <w:t xml:space="preserve">n_diff_15pct_a05_min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sample_size_diff_minimum</w:t>
      </w:r>
      <w:r>
        <w:rPr>
          <w:rStyle w:val="NormalTok"/>
        </w:rPr>
        <w:t xml:space="preserve">(ratio_15pct, sigma_log, </w:t>
      </w:r>
      <w:r>
        <w:rPr>
          <w:rStyle w:val="AttributeTok"/>
        </w:rPr>
        <w:t xml:space="preserve">alpha_two_sided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n_diff_15pct_a20_min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sample_size_diff_minimum</w:t>
      </w:r>
      <w:r>
        <w:rPr>
          <w:rStyle w:val="NormalTok"/>
        </w:rPr>
        <w:t xml:space="preserve">(ratio_15pct, sigma_log, </w:t>
      </w:r>
      <w:r>
        <w:rPr>
          <w:rStyle w:val="AttributeTok"/>
        </w:rPr>
        <w:t xml:space="preserve">alpha_two_sided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n_diff_15pct_a05_80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sample_size_diff_with_power</w:t>
      </w:r>
      <w:r>
        <w:rPr>
          <w:rStyle w:val="NormalTok"/>
        </w:rPr>
        <w:t xml:space="preserve">(ratio_15pct, sigma_log, </w:t>
      </w:r>
      <w:r>
        <w:rPr>
          <w:rStyle w:val="AttributeTok"/>
        </w:rPr>
        <w:t xml:space="preserve">alpha_two_sided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n_diff_15pct_a05_90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sample_size_diff_with_power</w:t>
      </w:r>
      <w:r>
        <w:rPr>
          <w:rStyle w:val="NormalTok"/>
        </w:rPr>
        <w:t xml:space="preserve">(ratio_15pct, sigma_log, </w:t>
      </w:r>
      <w:r>
        <w:rPr>
          <w:rStyle w:val="AttributeTok"/>
        </w:rPr>
        <w:t xml:space="preserve">alpha_two_sided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n_diff_15pct_a20_80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sample_size_diff_with_power</w:t>
      </w:r>
      <w:r>
        <w:rPr>
          <w:rStyle w:val="NormalTok"/>
        </w:rPr>
        <w:t xml:space="preserve">(ratio_15pct, sigma_log, </w:t>
      </w:r>
      <w:r>
        <w:rPr>
          <w:rStyle w:val="AttributeTok"/>
        </w:rPr>
        <w:t xml:space="preserve">alpha_two_sided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n_diff_15pct_a20_90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sample_size_diff_with_power</w:t>
      </w:r>
      <w:r>
        <w:rPr>
          <w:rStyle w:val="NormalTok"/>
        </w:rPr>
        <w:t xml:space="preserve">(ratio_15pct, sigma_log, </w:t>
      </w:r>
      <w:r>
        <w:rPr>
          <w:rStyle w:val="AttributeTok"/>
        </w:rPr>
        <w:t xml:space="preserve">alpha_two_sided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comprehensive comparison table</w:t>
      </w:r>
      <w:r>
        <w:br/>
      </w:r>
      <w:r>
        <w:rPr>
          <w:rStyle w:val="NormalTok"/>
        </w:rPr>
        <w:t xml:space="preserve">comparison_table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Scenario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5% reduction - Non-inferiority tests (MINIMUM)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"5% reduction"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"5% reduction"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5% reduction - Non-inferiority tests (WITH POWER)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"5% reduction"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"5% reduction"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"5% reduction"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"5% reduction"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5% reduction - Difference tests (MINIMUM)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"5% reduction"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"5% reduction"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5% reduction - Difference tests (WITH POWER)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"5% reduction"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"5% reduction"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15% reduction - Difference tests (MINIMUM)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"15% reduction"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"15% reduction"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15% reduction - Difference tests (WITH POWER)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"15% reduction"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"15% reduction"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"15% reduction"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"15% reduction"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Objective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"Show NO meaningful harm"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"Show NO meaningful harm"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"Show NO meaningful harm"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"Show NO meaningful harm"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"Show NO meaningful harm"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"Show NO meaningful harm"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"Detect difference (wrong goal)"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"Detect difference (wrong goal)"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"Detect difference (wrong goal)"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"Detect difference (wrong goal)"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"Detect significant harm"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"Detect significant harm"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"Detect significant harm"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"Detect significant harm"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"Detect significant harm"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"Detect significant harm"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"Non-inferiority"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"Non-inferiority"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"Non-inferiority"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"Non-inferiority"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"Non-inferiority"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"Non-inferiority"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test"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"α=0.20 (one-sided)"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"α=0.05 (one-sided)"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"α=0.20 (one-sided)"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"α=0.20 (one-sided)"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"α=0.05 (one-sided)"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"α=0.05 (one-sided)"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"α=0.05 (two-sided)"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"α=0.20 (two-sided)"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"α=0.05 (two-sided)"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"α=0.20 (two-sided)"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"α=0.05 (two-sided)"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"α=0.20 (two-sided)"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"α=0.05 (two-sided)"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"α=0.05 (two-sided)"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"α=0.20 (two-sided)"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"α=0.20 (two-sided)"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CI_Level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"60%"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"90%"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"60%"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"60%"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"90%"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"90%"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"95%"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"80%"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"95%"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"80%"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"95%"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"80%"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"95%"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"95%"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"80%"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"80%"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"—"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"—"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"80%"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"90%"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"80%"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"90%"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"—"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"—"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"80%"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"80%"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"—"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"—"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"80%"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"90%"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"80%"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"90%"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n_per_arm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n_noninf_5pct_a20_min,</w:t>
      </w:r>
      <w:r>
        <w:br/>
      </w:r>
      <w:r>
        <w:rPr>
          <w:rStyle w:val="NormalTok"/>
        </w:rPr>
        <w:t xml:space="preserve">    n_noninf_5pct_a05_min,</w:t>
      </w:r>
      <w:r>
        <w:br/>
      </w:r>
      <w:r>
        <w:rPr>
          <w:rStyle w:val="NormalTok"/>
        </w:rPr>
        <w:t xml:space="preserve">    n_noninf_5pct_a20_80,</w:t>
      </w:r>
      <w:r>
        <w:br/>
      </w:r>
      <w:r>
        <w:rPr>
          <w:rStyle w:val="NormalTok"/>
        </w:rPr>
        <w:t xml:space="preserve">    n_noninf_5pct_a20_90,</w:t>
      </w:r>
      <w:r>
        <w:br/>
      </w:r>
      <w:r>
        <w:rPr>
          <w:rStyle w:val="NormalTok"/>
        </w:rPr>
        <w:t xml:space="preserve">    n_noninf_5pct_a05_80,</w:t>
      </w:r>
      <w:r>
        <w:br/>
      </w:r>
      <w:r>
        <w:rPr>
          <w:rStyle w:val="NormalTok"/>
        </w:rPr>
        <w:t xml:space="preserve">    n_noninf_5pct_a05_90,</w:t>
      </w:r>
      <w:r>
        <w:br/>
      </w:r>
      <w:r>
        <w:rPr>
          <w:rStyle w:val="NormalTok"/>
        </w:rPr>
        <w:t xml:space="preserve">    n_diff_5pct_a05_min,</w:t>
      </w:r>
      <w:r>
        <w:br/>
      </w:r>
      <w:r>
        <w:rPr>
          <w:rStyle w:val="NormalTok"/>
        </w:rPr>
        <w:t xml:space="preserve">    n_diff_5pct_a20_min,</w:t>
      </w:r>
      <w:r>
        <w:br/>
      </w:r>
      <w:r>
        <w:rPr>
          <w:rStyle w:val="NormalTok"/>
        </w:rPr>
        <w:t xml:space="preserve">    n_diff_5pct_a05_80,</w:t>
      </w:r>
      <w:r>
        <w:br/>
      </w:r>
      <w:r>
        <w:rPr>
          <w:rStyle w:val="NormalTok"/>
        </w:rPr>
        <w:t xml:space="preserve">    n_diff_5pct_a20_80,</w:t>
      </w:r>
      <w:r>
        <w:br/>
      </w:r>
      <w:r>
        <w:rPr>
          <w:rStyle w:val="NormalTok"/>
        </w:rPr>
        <w:t xml:space="preserve">    n_diff_15pct_a05_min,</w:t>
      </w:r>
      <w:r>
        <w:br/>
      </w:r>
      <w:r>
        <w:rPr>
          <w:rStyle w:val="NormalTok"/>
        </w:rPr>
        <w:t xml:space="preserve">    n_diff_15pct_a20_min,</w:t>
      </w:r>
      <w:r>
        <w:br/>
      </w:r>
      <w:r>
        <w:rPr>
          <w:rStyle w:val="NormalTok"/>
        </w:rPr>
        <w:t xml:space="preserve">    n_diff_15pct_a05_80,</w:t>
      </w:r>
      <w:r>
        <w:br/>
      </w:r>
      <w:r>
        <w:rPr>
          <w:rStyle w:val="NormalTok"/>
        </w:rPr>
        <w:t xml:space="preserve">    n_diff_15pct_a05_90,</w:t>
      </w:r>
      <w:r>
        <w:br/>
      </w:r>
      <w:r>
        <w:rPr>
          <w:rStyle w:val="NormalTok"/>
        </w:rPr>
        <w:t xml:space="preserve">    n_diff_15pct_a20_80,</w:t>
      </w:r>
      <w:r>
        <w:br/>
      </w:r>
      <w:r>
        <w:rPr>
          <w:rStyle w:val="NormalTok"/>
        </w:rPr>
        <w:t xml:space="preserve">    n_diff_15pct_a20_90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Total_n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n_noninf_5pct_a20_min,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n_noninf_5pct_a05_min,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n_noninf_5pct_a20_80,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n_noninf_5pct_a20_90,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n_noninf_5pct_a05_80,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n_noninf_5pct_a05_90,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n_diff_5pct_a05_min,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n_diff_5pct_a20_min,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n_diff_5pct_a05_80,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n_diff_5pct_a20_80,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n_diff_15pct_a05_min,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n_diff_15pct_a20_min,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n_diff_15pct_a05_80,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n_diff_15pct_a05_90,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n_diff_15pct_a20_80,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n_diff_15pct_a20_90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"Minimum n (EFSA α)"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"Minimum n (stringent α)"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"EFSA recommended"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"EFSA + high power"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"Stringent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"Stringent α + power"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"Minimum n (conventional)"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"Minimum n (lenient)"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"Inappropriate 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"Inappropriate 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"Minimum n (conventional)"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"Minimum n (lenient)"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"Conventional approach"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"Conventional + high power"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"More lenient"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"More lenient + power"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(comparison_table,</w:t>
      </w:r>
      <w:r>
        <w:rPr>
          <w:rStyle w:val="AttributeTok"/>
        </w:rPr>
        <w:t xml:space="preserve">booktabs=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DocumentationTok"/>
        </w:rPr>
        <w:t xml:space="preserve">##|&gt; kableExtra::kable_classic()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7"/>
        <w:gridCol w:w="1766"/>
        <w:gridCol w:w="911"/>
        <w:gridCol w:w="1082"/>
        <w:gridCol w:w="512"/>
        <w:gridCol w:w="341"/>
        <w:gridCol w:w="569"/>
        <w:gridCol w:w="455"/>
        <w:gridCol w:w="148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n_per_arm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NO meaningful 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Non-inferiority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α=0.20 (one-sided)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n (EFSA 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NO meaningful 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Non-inferiority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α=0.05 (one-sided)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n (stringent 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NO meaningful 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Non-inferiority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α=0.20 (one-sided)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EFSA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NO meaningful 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Non-inferiority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α=0.20 (one-sided)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EFSA + high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NO meaningful 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Non-inferiority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α=0.05 (one-sided)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Stringent 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NO meaningful 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Non-inferiority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α=0.05 (one-sided)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Stringent α +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difference (wrong goal)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α=0.05 (two-sided)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n (conventional)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difference (wrong goal)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α=0.20 (two-sided)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n (lenient)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difference (wrong goal)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α=0.05 (two-sided)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Inappropriate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difference (wrong goal)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α=0.20 (two-sided)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Inappropriate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15%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significant 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α=0.05 (two-sided)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n (conventional)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15%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significant 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α=0.20 (two-sided)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n (lenient)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15%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significant 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α=0.05 (two-sided)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Conventional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15%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significant 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α=0.05 (two-sided)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Conventional + high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15%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significant 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α=0.20 (two-sided)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lenient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15%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significant 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α=0.20 (two-sided)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lenient + power</w:t>
            </w:r>
          </w:p>
        </w:tc>
      </w:tr>
    </w:tbl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Equivalence Testing Example</dc:title>
  <dc:creator/>
  <cp:keywords/>
  <dcterms:created xsi:type="dcterms:W3CDTF">2025-11-16T13:42:39Z</dcterms:created>
  <dcterms:modified xsi:type="dcterms:W3CDTF">2025-11-16T13:42:39Z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