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AF9D6" w14:textId="523B5245" w:rsidR="00453FB3" w:rsidRDefault="00453FB3" w:rsidP="00A746E0">
      <w:pPr>
        <w:pStyle w:val="Heading1"/>
        <w:rPr>
          <w:lang w:val="en-US"/>
        </w:rPr>
      </w:pPr>
      <w:bookmarkStart w:id="0" w:name="_Hlk215155236"/>
      <w:r>
        <w:rPr>
          <w:lang w:val="en-US"/>
        </w:rPr>
        <w:t>Online Indicators of Radicalization</w:t>
      </w:r>
    </w:p>
    <w:p w14:paraId="3A076322" w14:textId="1A45EA9F" w:rsidR="00601DA5" w:rsidRDefault="00F9769A" w:rsidP="00A746E0">
      <w:pPr>
        <w:pStyle w:val="Heading2"/>
        <w:rPr>
          <w:lang w:val="en-US"/>
        </w:rPr>
      </w:pPr>
      <w:bookmarkStart w:id="1" w:name="_Hlk215155789"/>
      <w:bookmarkEnd w:id="0"/>
      <w:r>
        <w:rPr>
          <w:lang w:val="en-US"/>
        </w:rPr>
        <w:t xml:space="preserve">What is the </w:t>
      </w:r>
      <w:r w:rsidR="00453FB3">
        <w:rPr>
          <w:lang w:val="en-US"/>
        </w:rPr>
        <w:t>Context</w:t>
      </w:r>
      <w:r>
        <w:rPr>
          <w:lang w:val="en-US"/>
        </w:rPr>
        <w:t>?</w:t>
      </w:r>
    </w:p>
    <w:bookmarkEnd w:id="1"/>
    <w:p w14:paraId="758EEF43" w14:textId="67C2DAE7" w:rsidR="0035378D" w:rsidRDefault="0035378D" w:rsidP="00A746E0">
      <w:r w:rsidRPr="00265E6F">
        <w:t>Individuals who initially exhibit low-risk behaviours may, through repeated exposure to online radical content and communities, experience reinforcement of nascent beliefs, eventually progressing toward self-</w:t>
      </w:r>
      <w:r w:rsidRPr="00A746E0">
        <w:t>radicalisation</w:t>
      </w:r>
      <w:r w:rsidRPr="00265E6F">
        <w:t xml:space="preserve"> and real-world extremist action.</w:t>
      </w:r>
    </w:p>
    <w:p w14:paraId="54AA471E" w14:textId="77777777" w:rsidR="007955A3" w:rsidRDefault="007955A3" w:rsidP="00A746E0"/>
    <w:p w14:paraId="66DA6E8A" w14:textId="77777777" w:rsidR="007955A3" w:rsidRPr="00A746E0" w:rsidRDefault="007955A3" w:rsidP="007955A3">
      <w:r>
        <w:t xml:space="preserve">Various researchers have looked into </w:t>
      </w:r>
      <w:r w:rsidRPr="00312C78">
        <w:t>efficacious scoring mechanism for estimating the severity of radicalization i</w:t>
      </w:r>
      <w:r w:rsidRPr="00912AD2">
        <w:t>n a social media user</w:t>
      </w:r>
      <w:r>
        <w:t xml:space="preserve"> (Sofat et. al, 2023). </w:t>
      </w:r>
      <w:r w:rsidRPr="005F20F3">
        <w:t>Ferrara</w:t>
      </w:r>
      <w:r>
        <w:t xml:space="preserve"> et. al. (2016) have explored machine learning classifiers for such purposes as well. R</w:t>
      </w:r>
      <w:r w:rsidRPr="00265E6F">
        <w:t>isk indicators derived from online activity often correlate with offline behavio</w:t>
      </w:r>
      <w:r>
        <w:t>u</w:t>
      </w:r>
      <w:r w:rsidRPr="00265E6F">
        <w:t>rs. Mapping these correlations allows for early-stage profiling and triage of individuals who may pose escalating threats</w:t>
      </w:r>
      <w:r>
        <w:t>.</w:t>
      </w:r>
    </w:p>
    <w:p w14:paraId="2E5AA78C" w14:textId="77777777" w:rsidR="007955A3" w:rsidRDefault="007955A3" w:rsidP="00A746E0"/>
    <w:p w14:paraId="44DC5D24" w14:textId="22D03403" w:rsidR="00A746E0" w:rsidRPr="007955A3" w:rsidRDefault="007955A3" w:rsidP="007955A3">
      <w:pPr>
        <w:pStyle w:val="Heading2"/>
      </w:pPr>
      <w:r>
        <w:t>What is Our Goal?</w:t>
      </w:r>
    </w:p>
    <w:p w14:paraId="263D7CDD" w14:textId="61C0C173" w:rsidR="007955A3" w:rsidRDefault="00446737" w:rsidP="00A746E0">
      <w:r w:rsidRPr="0035378D">
        <w:t xml:space="preserve">We wish to develop a AI model to </w:t>
      </w:r>
      <w:r w:rsidR="008D6E8D" w:rsidRPr="0035378D">
        <w:t>situate an individual’s on a low to high radicalisation scale, based on social media data</w:t>
      </w:r>
      <w:r w:rsidR="00F9769A">
        <w:t>.</w:t>
      </w:r>
    </w:p>
    <w:p w14:paraId="7B4C5A53" w14:textId="77777777" w:rsidR="007955A3" w:rsidRPr="00F939DC" w:rsidRDefault="007955A3" w:rsidP="00A746E0"/>
    <w:p w14:paraId="309F84C9" w14:textId="00D3F25E" w:rsidR="00F9769A" w:rsidRPr="00F9769A" w:rsidRDefault="00F9769A" w:rsidP="00A746E0">
      <w:pPr>
        <w:pStyle w:val="Heading2"/>
      </w:pPr>
      <w:r>
        <w:t xml:space="preserve">What are the </w:t>
      </w:r>
      <w:r>
        <w:t>Research Questions</w:t>
      </w:r>
      <w:r>
        <w:t>?</w:t>
      </w:r>
    </w:p>
    <w:p w14:paraId="72B5CDD6" w14:textId="77777777" w:rsidR="00F9769A" w:rsidRDefault="00F9769A" w:rsidP="00A746E0">
      <w:pPr>
        <w:rPr>
          <w:lang w:val="en-GB"/>
        </w:rPr>
      </w:pPr>
      <w:r w:rsidRPr="00272051">
        <w:rPr>
          <w:rFonts w:eastAsiaTheme="majorEastAsia"/>
          <w:b/>
          <w:bCs/>
          <w:lang w:val="en-GB"/>
        </w:rPr>
        <w:t>RQ1:</w:t>
      </w:r>
      <w:r w:rsidRPr="00272051">
        <w:rPr>
          <w:rFonts w:eastAsiaTheme="majorEastAsia"/>
          <w:lang w:val="en-GB"/>
        </w:rPr>
        <w:t xml:space="preserve"> What are the indicators associated with radicalisation in</w:t>
      </w:r>
      <w:r>
        <w:rPr>
          <w:lang w:val="en-GB"/>
        </w:rPr>
        <w:t xml:space="preserve"> </w:t>
      </w:r>
      <w:r w:rsidRPr="00272051">
        <w:rPr>
          <w:rFonts w:eastAsiaTheme="majorEastAsia"/>
          <w:lang w:val="en-GB"/>
        </w:rPr>
        <w:t>social media</w:t>
      </w:r>
      <w:r>
        <w:rPr>
          <w:lang w:val="en-GB"/>
        </w:rPr>
        <w:t>?</w:t>
      </w:r>
    </w:p>
    <w:p w14:paraId="43A67B22" w14:textId="77777777" w:rsidR="00F9769A" w:rsidRPr="00272051" w:rsidRDefault="00F9769A" w:rsidP="00A746E0">
      <w:pPr>
        <w:rPr>
          <w:lang w:val="en-GB"/>
        </w:rPr>
      </w:pPr>
      <w:r w:rsidRPr="002002BB">
        <w:rPr>
          <w:rFonts w:eastAsiaTheme="majorEastAsia"/>
          <w:b/>
          <w:bCs/>
          <w:lang w:val="en-GB"/>
        </w:rPr>
        <w:t>RQ2:</w:t>
      </w:r>
      <w:r w:rsidRPr="002002BB">
        <w:rPr>
          <w:rFonts w:eastAsiaTheme="majorEastAsia"/>
          <w:lang w:val="en-GB"/>
        </w:rPr>
        <w:t xml:space="preserve"> How can text data from </w:t>
      </w:r>
      <w:r>
        <w:rPr>
          <w:lang w:val="en-GB"/>
        </w:rPr>
        <w:t>RQ1</w:t>
      </w:r>
      <w:r w:rsidRPr="002002BB">
        <w:rPr>
          <w:rFonts w:eastAsiaTheme="majorEastAsia"/>
          <w:lang w:val="en-GB"/>
        </w:rPr>
        <w:t xml:space="preserve"> be classified into risk levels of radicalisation</w:t>
      </w:r>
      <w:r>
        <w:rPr>
          <w:lang w:val="en-GB"/>
        </w:rPr>
        <w:t>?</w:t>
      </w:r>
    </w:p>
    <w:p w14:paraId="64CEB2DF" w14:textId="77777777" w:rsidR="00F9769A" w:rsidRPr="00272051" w:rsidRDefault="00F9769A" w:rsidP="00A746E0">
      <w:r w:rsidRPr="00272051">
        <w:rPr>
          <w:rFonts w:eastAsiaTheme="majorEastAsia"/>
          <w:b/>
          <w:bCs/>
          <w:lang w:val="en-GB"/>
        </w:rPr>
        <w:t>RQ</w:t>
      </w:r>
      <w:r>
        <w:rPr>
          <w:b/>
          <w:bCs/>
          <w:lang w:val="en-GB"/>
        </w:rPr>
        <w:t>3</w:t>
      </w:r>
      <w:r w:rsidRPr="00272051">
        <w:rPr>
          <w:rFonts w:eastAsiaTheme="majorEastAsia"/>
          <w:b/>
          <w:bCs/>
          <w:lang w:val="en-GB"/>
        </w:rPr>
        <w:t>:</w:t>
      </w:r>
      <w:r w:rsidRPr="00272051">
        <w:rPr>
          <w:rFonts w:eastAsiaTheme="majorEastAsia"/>
          <w:lang w:val="en-GB"/>
        </w:rPr>
        <w:t xml:space="preserve"> How can an AI-based system be developed to classify risk levels of radicalisation in text data</w:t>
      </w:r>
      <w:r>
        <w:rPr>
          <w:lang w:val="en-GB"/>
        </w:rPr>
        <w:t>?</w:t>
      </w:r>
    </w:p>
    <w:p w14:paraId="6F8085F2" w14:textId="60B6C44E" w:rsidR="00F9769A" w:rsidRDefault="00F9769A" w:rsidP="00A746E0">
      <w:pPr>
        <w:rPr>
          <w:rFonts w:eastAsiaTheme="majorEastAsia"/>
        </w:rPr>
      </w:pPr>
      <w:r w:rsidRPr="00272051">
        <w:rPr>
          <w:rFonts w:eastAsiaTheme="majorEastAsia"/>
          <w:b/>
          <w:bCs/>
          <w:lang w:val="en-GB"/>
        </w:rPr>
        <w:t>RQ4:</w:t>
      </w:r>
      <w:r w:rsidRPr="00272051">
        <w:rPr>
          <w:rFonts w:eastAsiaTheme="majorEastAsia"/>
          <w:lang w:val="en-GB"/>
        </w:rPr>
        <w:t xml:space="preserve"> How do the risk levels of radicalisation correlate with the indicators identified in RQ1?</w:t>
      </w:r>
      <w:r w:rsidRPr="00272051">
        <w:rPr>
          <w:rFonts w:eastAsiaTheme="majorEastAsia"/>
        </w:rPr>
        <w:t> </w:t>
      </w:r>
    </w:p>
    <w:p w14:paraId="0BE15FE1" w14:textId="77777777" w:rsidR="007955A3" w:rsidRDefault="007955A3" w:rsidP="00A746E0"/>
    <w:p w14:paraId="141286EB" w14:textId="0E2CD323" w:rsidR="00F04DF9" w:rsidRDefault="00F939DC" w:rsidP="00F04DF9">
      <w:pPr>
        <w:pStyle w:val="Heading2"/>
      </w:pPr>
      <w:r>
        <w:t xml:space="preserve">What is the </w:t>
      </w:r>
      <w:r w:rsidR="006865C9">
        <w:t>Desired O</w:t>
      </w:r>
      <w:r>
        <w:t>utcome?</w:t>
      </w:r>
      <w:bookmarkStart w:id="2" w:name="_Hlk215211294"/>
    </w:p>
    <w:p w14:paraId="3FAEC7C9" w14:textId="547ACC47" w:rsidR="00F04DF9" w:rsidRPr="007955A3" w:rsidRDefault="00F04DF9" w:rsidP="007955A3">
      <w:r w:rsidRPr="00F04DF9">
        <w:t xml:space="preserve">The classification task is focused on determining the </w:t>
      </w:r>
      <w:r w:rsidRPr="00F04DF9">
        <w:rPr>
          <w:b/>
          <w:bCs/>
        </w:rPr>
        <w:t>Likelihood of Mobilization (Risk Level)</w:t>
      </w:r>
      <w:r w:rsidRPr="00F04DF9">
        <w:t>, which addresses the gap between identifying a general radical and identifying a terrorist (Level 1) within the much larger population of non-violent radicals (Level 0).</w:t>
      </w:r>
    </w:p>
    <w:p w14:paraId="78ED0E80" w14:textId="77777777" w:rsidR="007955A3" w:rsidRDefault="007955A3" w:rsidP="00B136A8">
      <w:pPr>
        <w:pStyle w:val="Heading2"/>
      </w:pPr>
    </w:p>
    <w:p w14:paraId="5F4A2E36" w14:textId="6027FBA0" w:rsidR="00F04DF9" w:rsidRPr="00B136A8" w:rsidRDefault="00F04DF9" w:rsidP="00B136A8">
      <w:pPr>
        <w:pStyle w:val="Heading2"/>
      </w:pPr>
      <w:r>
        <w:t xml:space="preserve">What does a </w:t>
      </w:r>
      <w:r w:rsidRPr="00F04DF9">
        <w:t xml:space="preserve">Radicalisation Scale </w:t>
      </w:r>
      <w:r>
        <w:t xml:space="preserve">Look Like </w:t>
      </w:r>
      <w:r w:rsidRPr="00F04DF9">
        <w:t>(Likelihood of Mobilization)</w:t>
      </w:r>
    </w:p>
    <w:p w14:paraId="09A7295E" w14:textId="69C6534A" w:rsidR="00B136A8" w:rsidRDefault="00B136A8" w:rsidP="00B136A8">
      <w:r>
        <w:t>The classification of radicalisation risk is optimally structured into a three-level scale</w:t>
      </w:r>
      <w:r w:rsidR="00AA0099">
        <w:t xml:space="preserve"> - </w:t>
      </w:r>
      <w:r>
        <w:t>Low, Medium, and High Risk</w:t>
      </w:r>
      <w:r w:rsidR="00AA0099">
        <w:t>.</w:t>
      </w:r>
    </w:p>
    <w:p w14:paraId="4610A8DB" w14:textId="77777777" w:rsidR="00B136A8" w:rsidRDefault="00B136A8" w:rsidP="00B136A8">
      <w:pPr>
        <w:rPr>
          <w:rFonts w:ascii="Times New Roman" w:hAnsi="Times New Roman" w:cs="Times New Roman"/>
        </w:rPr>
      </w:pPr>
    </w:p>
    <w:p w14:paraId="051FA06F" w14:textId="3A9A7984" w:rsidR="00B136A8" w:rsidRDefault="00B136A8" w:rsidP="00AA0099">
      <w:r>
        <w:t>This table synthesizes the findings from the sources, using the Social Learning Theory (SLT) domains and empirically derived psychosocial factors to define the risk levels and provide the quantifiable rationale.</w:t>
      </w:r>
    </w:p>
    <w:p w14:paraId="20989D4E" w14:textId="77777777" w:rsidR="00AA0099" w:rsidRDefault="00AA0099" w:rsidP="00AA0099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1"/>
        <w:gridCol w:w="3177"/>
        <w:gridCol w:w="4858"/>
      </w:tblGrid>
      <w:tr w:rsidR="00B136A8" w14:paraId="40A9BDB9" w14:textId="77777777" w:rsidTr="00AA0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A804B" w14:textId="77777777" w:rsidR="00B136A8" w:rsidRDefault="00B136A8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Risk Level</w:t>
            </w:r>
          </w:p>
        </w:tc>
        <w:tc>
          <w:tcPr>
            <w:tcW w:w="0" w:type="auto"/>
            <w:vAlign w:val="center"/>
            <w:hideMark/>
          </w:tcPr>
          <w:p w14:paraId="0FF8790B" w14:textId="77777777" w:rsidR="00B136A8" w:rsidRDefault="00B136A8">
            <w:pPr>
              <w:rPr>
                <w:b/>
                <w:bCs/>
              </w:rPr>
            </w:pPr>
            <w:r>
              <w:rPr>
                <w:b/>
                <w:bCs/>
              </w:rPr>
              <w:t>Definition &amp; Status</w:t>
            </w:r>
          </w:p>
        </w:tc>
        <w:tc>
          <w:tcPr>
            <w:tcW w:w="0" w:type="auto"/>
            <w:vAlign w:val="center"/>
            <w:hideMark/>
          </w:tcPr>
          <w:p w14:paraId="4A484C86" w14:textId="77777777" w:rsidR="00B136A8" w:rsidRDefault="00B136A8">
            <w:pPr>
              <w:rPr>
                <w:b/>
                <w:bCs/>
              </w:rPr>
            </w:pPr>
            <w:r>
              <w:rPr>
                <w:b/>
                <w:bCs/>
              </w:rPr>
              <w:t>Rationale: Key Indicators &amp; Metrics</w:t>
            </w:r>
          </w:p>
        </w:tc>
      </w:tr>
      <w:tr w:rsidR="00B136A8" w14:paraId="3FFE6468" w14:textId="77777777" w:rsidTr="00AA0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026B1" w14:textId="77777777" w:rsidR="00B136A8" w:rsidRPr="00AA0099" w:rsidRDefault="00B136A8">
            <w:pPr>
              <w:rPr>
                <w:sz w:val="20"/>
                <w:szCs w:val="20"/>
              </w:rPr>
            </w:pPr>
            <w:r w:rsidRPr="00AA0099">
              <w:rPr>
                <w:rStyle w:val="Strong"/>
                <w:rFonts w:eastAsiaTheme="majorEastAsia"/>
                <w:sz w:val="20"/>
                <w:szCs w:val="20"/>
              </w:rPr>
              <w:t>Low Risk (Level 0)</w:t>
            </w:r>
          </w:p>
        </w:tc>
        <w:tc>
          <w:tcPr>
            <w:tcW w:w="0" w:type="auto"/>
            <w:vAlign w:val="center"/>
            <w:hideMark/>
          </w:tcPr>
          <w:p w14:paraId="14392EE4" w14:textId="77777777" w:rsidR="00B136A8" w:rsidRPr="00AA0099" w:rsidRDefault="00B136A8">
            <w:pPr>
              <w:rPr>
                <w:sz w:val="20"/>
                <w:szCs w:val="20"/>
              </w:rPr>
            </w:pPr>
            <w:r w:rsidRPr="00AA0099">
              <w:rPr>
                <w:rStyle w:val="Strong"/>
                <w:rFonts w:eastAsiaTheme="majorEastAsia"/>
                <w:sz w:val="20"/>
                <w:szCs w:val="20"/>
              </w:rPr>
              <w:t>Cognitive Radical / Inert Sympathiser:</w:t>
            </w:r>
            <w:r w:rsidRPr="00AA0099">
              <w:rPr>
                <w:sz w:val="20"/>
                <w:szCs w:val="20"/>
              </w:rPr>
              <w:t xml:space="preserve"> Individuals who </w:t>
            </w:r>
            <w:r w:rsidRPr="00AA0099">
              <w:rPr>
                <w:rStyle w:val="Strong"/>
                <w:rFonts w:eastAsiaTheme="majorEastAsia"/>
                <w:sz w:val="20"/>
                <w:szCs w:val="20"/>
              </w:rPr>
              <w:t>support or justify terrorism</w:t>
            </w:r>
            <w:r w:rsidRPr="00AA0099">
              <w:rPr>
                <w:sz w:val="20"/>
                <w:szCs w:val="20"/>
              </w:rPr>
              <w:t xml:space="preserve"> but are statistically likely to remain </w:t>
            </w:r>
            <w:r w:rsidRPr="00AA0099">
              <w:rPr>
                <w:rStyle w:val="Strong"/>
                <w:rFonts w:eastAsiaTheme="majorEastAsia"/>
                <w:sz w:val="20"/>
                <w:szCs w:val="20"/>
              </w:rPr>
              <w:t>inert</w:t>
            </w:r>
            <w:r w:rsidRPr="00AA0099">
              <w:rPr>
                <w:sz w:val="20"/>
                <w:szCs w:val="20"/>
              </w:rPr>
              <w:t>. They rely mainly on the general extremist lexicon.</w:t>
            </w:r>
          </w:p>
        </w:tc>
        <w:tc>
          <w:tcPr>
            <w:tcW w:w="0" w:type="auto"/>
            <w:vAlign w:val="center"/>
            <w:hideMark/>
          </w:tcPr>
          <w:p w14:paraId="70C8AB74" w14:textId="77777777" w:rsidR="00B136A8" w:rsidRPr="00AA0099" w:rsidRDefault="00B136A8">
            <w:pPr>
              <w:rPr>
                <w:sz w:val="20"/>
                <w:szCs w:val="20"/>
              </w:rPr>
            </w:pPr>
            <w:r w:rsidRPr="00AA0099">
              <w:rPr>
                <w:rStyle w:val="Strong"/>
                <w:rFonts w:eastAsiaTheme="majorEastAsia"/>
                <w:sz w:val="20"/>
                <w:szCs w:val="20"/>
              </w:rPr>
              <w:t>Linguistic/Text-Based Markers Only:</w:t>
            </w:r>
            <w:r w:rsidRPr="00AA0099">
              <w:rPr>
                <w:sz w:val="20"/>
                <w:szCs w:val="20"/>
              </w:rPr>
              <w:t xml:space="preserve"> Presence of radical lexicon (e.g., using words like “martyr” or “jihad”). However, relying solely on these results in an </w:t>
            </w:r>
            <w:r w:rsidRPr="00AA0099">
              <w:rPr>
                <w:rStyle w:val="Strong"/>
                <w:rFonts w:eastAsiaTheme="majorEastAsia"/>
                <w:sz w:val="20"/>
                <w:szCs w:val="20"/>
              </w:rPr>
              <w:t>unacceptable false-positive rate</w:t>
            </w:r>
            <w:r w:rsidRPr="00AA0099">
              <w:rPr>
                <w:sz w:val="20"/>
                <w:szCs w:val="20"/>
              </w:rPr>
              <w:t xml:space="preserve"> for identifying terrorists. </w:t>
            </w:r>
            <w:r w:rsidRPr="00AA0099">
              <w:rPr>
                <w:rStyle w:val="Strong"/>
                <w:rFonts w:eastAsiaTheme="majorEastAsia"/>
                <w:sz w:val="20"/>
                <w:szCs w:val="20"/>
              </w:rPr>
              <w:t xml:space="preserve">Absence of </w:t>
            </w:r>
            <w:proofErr w:type="spellStart"/>
            <w:r w:rsidRPr="00AA0099">
              <w:rPr>
                <w:rStyle w:val="Strong"/>
                <w:rFonts w:eastAsiaTheme="majorEastAsia"/>
                <w:sz w:val="20"/>
                <w:szCs w:val="20"/>
              </w:rPr>
              <w:t>Behavioral</w:t>
            </w:r>
            <w:proofErr w:type="spellEnd"/>
            <w:r w:rsidRPr="00AA0099">
              <w:rPr>
                <w:rStyle w:val="Strong"/>
                <w:rFonts w:eastAsiaTheme="majorEastAsia"/>
                <w:sz w:val="20"/>
                <w:szCs w:val="20"/>
              </w:rPr>
              <w:t xml:space="preserve"> Signals:</w:t>
            </w:r>
            <w:r w:rsidRPr="00AA0099">
              <w:rPr>
                <w:sz w:val="20"/>
                <w:szCs w:val="20"/>
              </w:rPr>
              <w:t xml:space="preserve"> Low scores or absence of statistically significant predictors for mobilization. Non-violent radicals typically generate a </w:t>
            </w:r>
            <w:r w:rsidRPr="00AA0099">
              <w:rPr>
                <w:rStyle w:val="Strong"/>
                <w:rFonts w:eastAsiaTheme="majorEastAsia"/>
                <w:sz w:val="20"/>
                <w:szCs w:val="20"/>
              </w:rPr>
              <w:t>significantly greater proportion of originally authored text-based posts</w:t>
            </w:r>
            <w:r w:rsidRPr="00AA0099">
              <w:rPr>
                <w:sz w:val="20"/>
                <w:szCs w:val="20"/>
              </w:rPr>
              <w:t xml:space="preserve"> compared to terrorists.</w:t>
            </w:r>
          </w:p>
        </w:tc>
      </w:tr>
      <w:tr w:rsidR="00B136A8" w14:paraId="077A65F4" w14:textId="77777777" w:rsidTr="00AA0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EBFA7" w14:textId="77777777" w:rsidR="00B136A8" w:rsidRPr="00AA0099" w:rsidRDefault="00B136A8">
            <w:pPr>
              <w:rPr>
                <w:sz w:val="20"/>
                <w:szCs w:val="20"/>
              </w:rPr>
            </w:pPr>
            <w:r w:rsidRPr="00AA0099">
              <w:rPr>
                <w:rStyle w:val="Strong"/>
                <w:rFonts w:eastAsiaTheme="majorEastAsia"/>
                <w:sz w:val="20"/>
                <w:szCs w:val="20"/>
              </w:rPr>
              <w:t>Medium Risk (Level 1)</w:t>
            </w:r>
          </w:p>
        </w:tc>
        <w:tc>
          <w:tcPr>
            <w:tcW w:w="0" w:type="auto"/>
            <w:vAlign w:val="center"/>
            <w:hideMark/>
          </w:tcPr>
          <w:p w14:paraId="56EB2349" w14:textId="2FBA054F" w:rsidR="00B136A8" w:rsidRPr="00AA0099" w:rsidRDefault="00AA0099">
            <w:pPr>
              <w:rPr>
                <w:sz w:val="20"/>
                <w:szCs w:val="20"/>
              </w:rPr>
            </w:pPr>
            <w:r w:rsidRPr="00AA0099">
              <w:rPr>
                <w:rStyle w:val="Strong"/>
                <w:rFonts w:eastAsiaTheme="majorEastAsia"/>
                <w:sz w:val="20"/>
                <w:szCs w:val="20"/>
              </w:rPr>
              <w:t>Behavioural</w:t>
            </w:r>
            <w:r w:rsidR="00B136A8" w:rsidRPr="00AA0099">
              <w:rPr>
                <w:rStyle w:val="Strong"/>
                <w:rFonts w:eastAsiaTheme="majorEastAsia"/>
                <w:sz w:val="20"/>
                <w:szCs w:val="20"/>
              </w:rPr>
              <w:t xml:space="preserve"> Radical / Warning Stage:</w:t>
            </w:r>
            <w:r w:rsidR="00B136A8" w:rsidRPr="00AA0099">
              <w:rPr>
                <w:sz w:val="20"/>
                <w:szCs w:val="20"/>
              </w:rPr>
              <w:t xml:space="preserve"> Individuals exhibiting "weak signals" and </w:t>
            </w:r>
            <w:r w:rsidR="00B136A8" w:rsidRPr="00AA0099">
              <w:rPr>
                <w:rStyle w:val="Strong"/>
                <w:rFonts w:eastAsiaTheme="majorEastAsia"/>
                <w:sz w:val="20"/>
                <w:szCs w:val="20"/>
              </w:rPr>
              <w:t>increasing cognitive commitment or fixation</w:t>
            </w:r>
            <w:r w:rsidR="00B136A8" w:rsidRPr="00AA0099">
              <w:rPr>
                <w:sz w:val="20"/>
                <w:szCs w:val="20"/>
              </w:rPr>
              <w:t>. They show preparation and ideological zeal but lack the definitive mobilizing network link (OR1).</w:t>
            </w:r>
          </w:p>
        </w:tc>
        <w:tc>
          <w:tcPr>
            <w:tcW w:w="0" w:type="auto"/>
            <w:vAlign w:val="center"/>
            <w:hideMark/>
          </w:tcPr>
          <w:p w14:paraId="15B59B83" w14:textId="77777777" w:rsidR="00B136A8" w:rsidRPr="00AA0099" w:rsidRDefault="00B136A8">
            <w:pPr>
              <w:rPr>
                <w:sz w:val="20"/>
                <w:szCs w:val="20"/>
              </w:rPr>
            </w:pPr>
            <w:r w:rsidRPr="00AA0099">
              <w:rPr>
                <w:rStyle w:val="Strong"/>
                <w:rFonts w:eastAsiaTheme="majorEastAsia"/>
                <w:sz w:val="20"/>
                <w:szCs w:val="20"/>
              </w:rPr>
              <w:t>Increased Fixation (Definitions):</w:t>
            </w:r>
            <w:r w:rsidRPr="00AA0099">
              <w:rPr>
                <w:sz w:val="20"/>
                <w:szCs w:val="20"/>
              </w:rPr>
              <w:t xml:space="preserve"> Higher values on the </w:t>
            </w:r>
            <w:r w:rsidRPr="00AA0099">
              <w:rPr>
                <w:rStyle w:val="Strong"/>
                <w:rFonts w:eastAsiaTheme="majorEastAsia"/>
                <w:sz w:val="20"/>
                <w:szCs w:val="20"/>
              </w:rPr>
              <w:t>"Radical ratio"</w:t>
            </w:r>
            <w:r w:rsidRPr="00AA0099">
              <w:rPr>
                <w:sz w:val="20"/>
                <w:szCs w:val="20"/>
              </w:rPr>
              <w:t xml:space="preserve"> (the proportion of all posts classified as ‘radical’). An additional proportion of overall posts being classified as radical increases the odds of being classified as a terrorist by </w:t>
            </w:r>
            <w:r w:rsidRPr="00AA0099">
              <w:rPr>
                <w:rStyle w:val="Strong"/>
                <w:rFonts w:eastAsiaTheme="majorEastAsia"/>
                <w:sz w:val="20"/>
                <w:szCs w:val="20"/>
              </w:rPr>
              <w:t>3.628 times</w:t>
            </w:r>
            <w:r w:rsidRPr="00AA0099">
              <w:rPr>
                <w:sz w:val="20"/>
                <w:szCs w:val="20"/>
              </w:rPr>
              <w:t xml:space="preserve">. </w:t>
            </w:r>
            <w:r w:rsidRPr="00AA0099">
              <w:rPr>
                <w:rStyle w:val="Strong"/>
                <w:rFonts w:eastAsiaTheme="majorEastAsia"/>
                <w:sz w:val="20"/>
                <w:szCs w:val="20"/>
              </w:rPr>
              <w:t>Severity of Expression:</w:t>
            </w:r>
            <w:r w:rsidRPr="00AA0099">
              <w:rPr>
                <w:sz w:val="20"/>
                <w:szCs w:val="20"/>
              </w:rPr>
              <w:t xml:space="preserve"> Posts are rated moderately severe (e.g., </w:t>
            </w:r>
            <w:r w:rsidRPr="00AA0099">
              <w:rPr>
                <w:rStyle w:val="Strong"/>
                <w:rFonts w:eastAsiaTheme="majorEastAsia"/>
                <w:sz w:val="20"/>
                <w:szCs w:val="20"/>
              </w:rPr>
              <w:t>Median Severity = 2.00</w:t>
            </w:r>
            <w:r w:rsidRPr="00AA0099">
              <w:rPr>
                <w:sz w:val="20"/>
                <w:szCs w:val="20"/>
              </w:rPr>
              <w:t xml:space="preserve">) across factors like “perceived grievances” and “intolerance”. </w:t>
            </w:r>
            <w:r w:rsidRPr="00AA0099">
              <w:rPr>
                <w:rStyle w:val="Strong"/>
                <w:rFonts w:eastAsiaTheme="majorEastAsia"/>
                <w:sz w:val="20"/>
                <w:szCs w:val="20"/>
              </w:rPr>
              <w:t>Identification/Skills:</w:t>
            </w:r>
            <w:r w:rsidRPr="00AA0099">
              <w:rPr>
                <w:sz w:val="20"/>
                <w:szCs w:val="20"/>
              </w:rPr>
              <w:t xml:space="preserve"> Exhibiting </w:t>
            </w:r>
            <w:r w:rsidRPr="00AA0099">
              <w:rPr>
                <w:rStyle w:val="Strong"/>
                <w:rFonts w:eastAsiaTheme="majorEastAsia"/>
                <w:sz w:val="20"/>
                <w:szCs w:val="20"/>
              </w:rPr>
              <w:t>identification</w:t>
            </w:r>
            <w:r w:rsidRPr="00AA0099">
              <w:rPr>
                <w:sz w:val="20"/>
                <w:szCs w:val="20"/>
              </w:rPr>
              <w:t xml:space="preserve"> (affinity for weapons and terrorists) or </w:t>
            </w:r>
            <w:r w:rsidRPr="00AA0099">
              <w:rPr>
                <w:rStyle w:val="Strong"/>
                <w:rFonts w:eastAsiaTheme="majorEastAsia"/>
                <w:sz w:val="20"/>
                <w:szCs w:val="20"/>
              </w:rPr>
              <w:t>Knowledge and Skill (K)</w:t>
            </w:r>
            <w:r w:rsidRPr="00AA0099">
              <w:rPr>
                <w:sz w:val="20"/>
                <w:szCs w:val="20"/>
              </w:rPr>
              <w:t xml:space="preserve"> indicators, such as demonstrating an interest in learning combat skills. </w:t>
            </w:r>
            <w:r w:rsidRPr="00AA0099">
              <w:rPr>
                <w:rStyle w:val="Strong"/>
                <w:rFonts w:eastAsiaTheme="majorEastAsia"/>
                <w:sz w:val="20"/>
                <w:szCs w:val="20"/>
              </w:rPr>
              <w:t>Differential Reinforcement (Likes):</w:t>
            </w:r>
            <w:r w:rsidRPr="00AA0099">
              <w:rPr>
                <w:sz w:val="20"/>
                <w:szCs w:val="20"/>
              </w:rPr>
              <w:t xml:space="preserve"> Receiving more </w:t>
            </w:r>
            <w:r w:rsidRPr="00AA0099">
              <w:rPr>
                <w:rStyle w:val="Strong"/>
                <w:rFonts w:eastAsiaTheme="majorEastAsia"/>
                <w:sz w:val="20"/>
                <w:szCs w:val="20"/>
              </w:rPr>
              <w:t>likes per post</w:t>
            </w:r>
            <w:r w:rsidRPr="00AA0099">
              <w:rPr>
                <w:sz w:val="20"/>
                <w:szCs w:val="20"/>
              </w:rPr>
              <w:t xml:space="preserve"> (Odds Ratio of 1.016).</w:t>
            </w:r>
          </w:p>
        </w:tc>
      </w:tr>
      <w:tr w:rsidR="00B136A8" w14:paraId="631DEC1D" w14:textId="77777777" w:rsidTr="00AA0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5F929" w14:textId="77777777" w:rsidR="00B136A8" w:rsidRPr="00AA0099" w:rsidRDefault="00B136A8">
            <w:pPr>
              <w:rPr>
                <w:sz w:val="20"/>
                <w:szCs w:val="20"/>
              </w:rPr>
            </w:pPr>
            <w:r w:rsidRPr="00AA0099">
              <w:rPr>
                <w:rStyle w:val="Strong"/>
                <w:rFonts w:eastAsiaTheme="majorEastAsia"/>
                <w:sz w:val="20"/>
                <w:szCs w:val="20"/>
              </w:rPr>
              <w:t>High Risk (Level 2)</w:t>
            </w:r>
          </w:p>
        </w:tc>
        <w:tc>
          <w:tcPr>
            <w:tcW w:w="0" w:type="auto"/>
            <w:vAlign w:val="center"/>
            <w:hideMark/>
          </w:tcPr>
          <w:p w14:paraId="63548A96" w14:textId="77777777" w:rsidR="00B136A8" w:rsidRPr="00AA0099" w:rsidRDefault="00B136A8">
            <w:pPr>
              <w:rPr>
                <w:sz w:val="20"/>
                <w:szCs w:val="20"/>
              </w:rPr>
            </w:pPr>
            <w:r w:rsidRPr="00AA0099">
              <w:rPr>
                <w:rStyle w:val="Strong"/>
                <w:rFonts w:eastAsiaTheme="majorEastAsia"/>
                <w:sz w:val="20"/>
                <w:szCs w:val="20"/>
              </w:rPr>
              <w:t>Mobilized Threat / Potential Terrorist:</w:t>
            </w:r>
            <w:r w:rsidRPr="00AA0099">
              <w:rPr>
                <w:sz w:val="20"/>
                <w:szCs w:val="20"/>
              </w:rPr>
              <w:t xml:space="preserve"> Individuals exhibiting quantifiable </w:t>
            </w:r>
            <w:proofErr w:type="spellStart"/>
            <w:r w:rsidRPr="00AA0099">
              <w:rPr>
                <w:sz w:val="20"/>
                <w:szCs w:val="20"/>
              </w:rPr>
              <w:t>behaviors</w:t>
            </w:r>
            <w:proofErr w:type="spellEnd"/>
            <w:r w:rsidRPr="00AA0099">
              <w:rPr>
                <w:sz w:val="20"/>
                <w:szCs w:val="20"/>
              </w:rPr>
              <w:t xml:space="preserve"> that are </w:t>
            </w:r>
            <w:r w:rsidRPr="00AA0099">
              <w:rPr>
                <w:rStyle w:val="Strong"/>
                <w:rFonts w:eastAsiaTheme="majorEastAsia"/>
                <w:sz w:val="20"/>
                <w:szCs w:val="20"/>
              </w:rPr>
              <w:t>statistically significant predictors of mobilization</w:t>
            </w:r>
            <w:r w:rsidRPr="00AA0099">
              <w:rPr>
                <w:sz w:val="20"/>
                <w:szCs w:val="20"/>
              </w:rPr>
              <w:t xml:space="preserve"> toward violent action. This group is reliably differentiated from non-violent radicals.</w:t>
            </w:r>
          </w:p>
        </w:tc>
        <w:tc>
          <w:tcPr>
            <w:tcW w:w="0" w:type="auto"/>
            <w:vAlign w:val="center"/>
            <w:hideMark/>
          </w:tcPr>
          <w:p w14:paraId="3D557D86" w14:textId="77777777" w:rsidR="00B136A8" w:rsidRPr="00AA0099" w:rsidRDefault="00B136A8">
            <w:pPr>
              <w:rPr>
                <w:sz w:val="20"/>
                <w:szCs w:val="20"/>
              </w:rPr>
            </w:pPr>
            <w:r w:rsidRPr="00AA0099">
              <w:rPr>
                <w:rStyle w:val="Strong"/>
                <w:rFonts w:eastAsiaTheme="majorEastAsia"/>
                <w:sz w:val="20"/>
                <w:szCs w:val="20"/>
              </w:rPr>
              <w:t>Crucial Network Indicators (OR1):</w:t>
            </w:r>
            <w:r w:rsidRPr="00AA0099">
              <w:rPr>
                <w:sz w:val="20"/>
                <w:szCs w:val="20"/>
              </w:rPr>
              <w:t xml:space="preserve"> Post creator is </w:t>
            </w:r>
            <w:r w:rsidRPr="00AA0099">
              <w:rPr>
                <w:rStyle w:val="Strong"/>
                <w:rFonts w:eastAsiaTheme="majorEastAsia"/>
                <w:sz w:val="20"/>
                <w:szCs w:val="20"/>
              </w:rPr>
              <w:t>9.19 times</w:t>
            </w:r>
            <w:r w:rsidRPr="00AA0099">
              <w:rPr>
                <w:sz w:val="20"/>
                <w:szCs w:val="20"/>
              </w:rPr>
              <w:t xml:space="preserve"> more likely to travel to Syria by attempting to </w:t>
            </w:r>
            <w:r w:rsidRPr="00AA0099">
              <w:rPr>
                <w:rStyle w:val="Strong"/>
                <w:rFonts w:eastAsiaTheme="majorEastAsia"/>
                <w:sz w:val="20"/>
                <w:szCs w:val="20"/>
              </w:rPr>
              <w:t>reach out to terrorists and/or key nodes</w:t>
            </w:r>
            <w:r w:rsidRPr="00AA0099">
              <w:rPr>
                <w:sz w:val="20"/>
                <w:szCs w:val="20"/>
              </w:rPr>
              <w:t xml:space="preserve"> in the online community. </w:t>
            </w:r>
            <w:r w:rsidRPr="00AA0099">
              <w:rPr>
                <w:rStyle w:val="Strong"/>
                <w:rFonts w:eastAsiaTheme="majorEastAsia"/>
                <w:sz w:val="20"/>
                <w:szCs w:val="20"/>
              </w:rPr>
              <w:t>Readiness to Use Violence (R):</w:t>
            </w:r>
            <w:r w:rsidRPr="00AA0099">
              <w:rPr>
                <w:sz w:val="20"/>
                <w:szCs w:val="20"/>
              </w:rPr>
              <w:t xml:space="preserve"> Explicit intent markers, such as expressing </w:t>
            </w:r>
            <w:r w:rsidRPr="00AA0099">
              <w:rPr>
                <w:rStyle w:val="Strong"/>
                <w:rFonts w:eastAsiaTheme="majorEastAsia"/>
                <w:sz w:val="20"/>
                <w:szCs w:val="20"/>
              </w:rPr>
              <w:t>willingness to die for the cause and achieve martyrdom (R3)</w:t>
            </w:r>
            <w:r w:rsidRPr="00AA0099">
              <w:rPr>
                <w:sz w:val="20"/>
                <w:szCs w:val="20"/>
              </w:rPr>
              <w:t xml:space="preserve"> (7.81 times more likely to be an ISIS fighter), or </w:t>
            </w:r>
            <w:r w:rsidRPr="00AA0099">
              <w:rPr>
                <w:rStyle w:val="Strong"/>
                <w:rFonts w:eastAsiaTheme="majorEastAsia"/>
                <w:sz w:val="20"/>
                <w:szCs w:val="20"/>
              </w:rPr>
              <w:t>inciting friends (R2)</w:t>
            </w:r>
            <w:r w:rsidRPr="00AA0099">
              <w:rPr>
                <w:sz w:val="20"/>
                <w:szCs w:val="20"/>
              </w:rPr>
              <w:t xml:space="preserve"> (5.47 times more likely). </w:t>
            </w:r>
            <w:proofErr w:type="spellStart"/>
            <w:r w:rsidRPr="00AA0099">
              <w:rPr>
                <w:rStyle w:val="Strong"/>
                <w:rFonts w:eastAsiaTheme="majorEastAsia"/>
                <w:sz w:val="20"/>
                <w:szCs w:val="20"/>
              </w:rPr>
              <w:t>Behavioral</w:t>
            </w:r>
            <w:proofErr w:type="spellEnd"/>
            <w:r w:rsidRPr="00AA0099">
              <w:rPr>
                <w:rStyle w:val="Strong"/>
                <w:rFonts w:eastAsiaTheme="majorEastAsia"/>
                <w:sz w:val="20"/>
                <w:szCs w:val="20"/>
              </w:rPr>
              <w:t xml:space="preserve"> Imitation (Sharing):</w:t>
            </w:r>
            <w:r w:rsidRPr="00AA0099">
              <w:rPr>
                <w:sz w:val="20"/>
                <w:szCs w:val="20"/>
              </w:rPr>
              <w:t xml:space="preserve"> Terrorists produce significantly more </w:t>
            </w:r>
            <w:r w:rsidRPr="00AA0099">
              <w:rPr>
                <w:rStyle w:val="Strong"/>
                <w:rFonts w:eastAsiaTheme="majorEastAsia"/>
                <w:sz w:val="20"/>
                <w:szCs w:val="20"/>
              </w:rPr>
              <w:t>shared posts</w:t>
            </w:r>
            <w:r w:rsidRPr="00AA0099">
              <w:rPr>
                <w:sz w:val="20"/>
                <w:szCs w:val="20"/>
              </w:rPr>
              <w:t xml:space="preserve"> (33%) than non-violent radicals (15%). </w:t>
            </w:r>
            <w:r w:rsidRPr="00AA0099">
              <w:rPr>
                <w:rStyle w:val="Strong"/>
                <w:rFonts w:eastAsiaTheme="majorEastAsia"/>
                <w:sz w:val="20"/>
                <w:szCs w:val="20"/>
              </w:rPr>
              <w:t>Differential Reinforcement (Shares):</w:t>
            </w:r>
            <w:r w:rsidRPr="00AA0099">
              <w:rPr>
                <w:sz w:val="20"/>
                <w:szCs w:val="20"/>
              </w:rPr>
              <w:t xml:space="preserve"> Receiving more </w:t>
            </w:r>
            <w:r w:rsidRPr="00AA0099">
              <w:rPr>
                <w:rStyle w:val="Strong"/>
                <w:rFonts w:eastAsiaTheme="majorEastAsia"/>
                <w:sz w:val="20"/>
                <w:szCs w:val="20"/>
              </w:rPr>
              <w:t>shares per post</w:t>
            </w:r>
            <w:r w:rsidRPr="00AA0099">
              <w:rPr>
                <w:sz w:val="20"/>
                <w:szCs w:val="20"/>
              </w:rPr>
              <w:t xml:space="preserve"> (Odds Ratio &gt; </w:t>
            </w:r>
            <w:r w:rsidRPr="00AA0099">
              <w:rPr>
                <w:rStyle w:val="Strong"/>
                <w:rFonts w:eastAsiaTheme="majorEastAsia"/>
                <w:sz w:val="20"/>
                <w:szCs w:val="20"/>
              </w:rPr>
              <w:t>4.7 times</w:t>
            </w:r>
            <w:r w:rsidRPr="00AA0099">
              <w:rPr>
                <w:sz w:val="20"/>
                <w:szCs w:val="20"/>
              </w:rPr>
              <w:t xml:space="preserve">) is a significant predictor, indicating the user is viewed as an </w:t>
            </w:r>
            <w:r w:rsidRPr="00AA0099">
              <w:rPr>
                <w:rStyle w:val="Strong"/>
                <w:rFonts w:eastAsiaTheme="majorEastAsia"/>
                <w:sz w:val="20"/>
                <w:szCs w:val="20"/>
              </w:rPr>
              <w:t>opinion leader</w:t>
            </w:r>
            <w:r w:rsidRPr="00AA0099">
              <w:rPr>
                <w:sz w:val="20"/>
                <w:szCs w:val="20"/>
              </w:rPr>
              <w:t xml:space="preserve">. </w:t>
            </w:r>
            <w:r w:rsidRPr="00AA0099">
              <w:rPr>
                <w:rStyle w:val="Strong"/>
                <w:rFonts w:eastAsiaTheme="majorEastAsia"/>
                <w:sz w:val="20"/>
                <w:szCs w:val="20"/>
              </w:rPr>
              <w:t>Differential Associations:</w:t>
            </w:r>
            <w:r w:rsidRPr="00AA0099">
              <w:rPr>
                <w:sz w:val="20"/>
                <w:szCs w:val="20"/>
              </w:rPr>
              <w:t xml:space="preserve"> Posts highlighting or memorializing a </w:t>
            </w:r>
            <w:r w:rsidRPr="00AA0099">
              <w:rPr>
                <w:rStyle w:val="Strong"/>
                <w:rFonts w:eastAsiaTheme="majorEastAsia"/>
                <w:sz w:val="20"/>
                <w:szCs w:val="20"/>
              </w:rPr>
              <w:t>terrorist attack committed by a Facebook friend</w:t>
            </w:r>
            <w:r w:rsidRPr="00AA0099">
              <w:rPr>
                <w:sz w:val="20"/>
                <w:szCs w:val="20"/>
              </w:rPr>
              <w:t xml:space="preserve"> (Odds &gt; 4 times).</w:t>
            </w:r>
          </w:p>
        </w:tc>
      </w:tr>
      <w:bookmarkEnd w:id="2"/>
    </w:tbl>
    <w:p w14:paraId="0DA4726F" w14:textId="5524103C" w:rsidR="006865C9" w:rsidRPr="00A746E0" w:rsidRDefault="006865C9" w:rsidP="00A746E0"/>
    <w:p w14:paraId="57EEC5F1" w14:textId="77777777" w:rsidR="007955A3" w:rsidRDefault="007955A3" w:rsidP="007955A3">
      <w:pPr>
        <w:pStyle w:val="Heading2"/>
        <w:jc w:val="left"/>
      </w:pPr>
      <w:r>
        <w:t>What Data is Available?</w:t>
      </w:r>
    </w:p>
    <w:p w14:paraId="0B2CB14B" w14:textId="38AAFEBD" w:rsidR="007955A3" w:rsidRDefault="007955A3" w:rsidP="007955A3">
      <w:pPr>
        <w:pStyle w:val="ListParagraph"/>
        <w:numPr>
          <w:ilvl w:val="0"/>
          <w:numId w:val="8"/>
        </w:numPr>
      </w:pPr>
      <w:r>
        <w:t>Loo Seng’s dissertation data</w:t>
      </w:r>
    </w:p>
    <w:p w14:paraId="1B76CB61" w14:textId="4DA47B76" w:rsidR="00BC050D" w:rsidRDefault="007955A3" w:rsidP="00BC050D">
      <w:pPr>
        <w:pStyle w:val="ListParagraph"/>
        <w:numPr>
          <w:ilvl w:val="0"/>
          <w:numId w:val="8"/>
        </w:numPr>
      </w:pPr>
      <w:r w:rsidRPr="007955A3">
        <w:t>Facebook Data</w:t>
      </w:r>
    </w:p>
    <w:p w14:paraId="7234FDC7" w14:textId="77777777" w:rsidR="00BC050D" w:rsidRDefault="00BC050D" w:rsidP="00BC050D">
      <w:pPr>
        <w:pStyle w:val="NormalWeb"/>
      </w:pPr>
      <w:r>
        <w:t xml:space="preserve">Note: </w:t>
      </w:r>
      <w:r w:rsidRPr="00E214BC">
        <w:t>Studies indicate that social media platforms differ in how their features promote identity fusion and radicalization among vulnerable groups</w:t>
      </w:r>
      <w:r>
        <w:t>:</w:t>
      </w:r>
    </w:p>
    <w:p w14:paraId="6419D3A4" w14:textId="75F8A5FD" w:rsidR="00BC050D" w:rsidRDefault="00BC050D" w:rsidP="00BC050D"/>
    <w:p w14:paraId="4260F254" w14:textId="77777777" w:rsidR="00BC050D" w:rsidRDefault="00BC050D" w:rsidP="00BC050D">
      <w:pPr>
        <w:pStyle w:val="NormalWeb"/>
        <w:numPr>
          <w:ilvl w:val="0"/>
          <w:numId w:val="2"/>
        </w:numPr>
      </w:pPr>
      <w:r w:rsidRPr="006B75EC">
        <w:lastRenderedPageBreak/>
        <w:t>Twitter's short-form nature is primarily utilized for the rapid spread of information, rather than deep identity building</w:t>
      </w:r>
      <w:r>
        <w:t xml:space="preserve">. </w:t>
      </w:r>
      <w:r w:rsidRPr="009C1770">
        <w:t xml:space="preserve">Twitter's reliance on short-form content and hashtags enables the </w:t>
      </w:r>
      <w:r w:rsidRPr="009C1770">
        <w:rPr>
          <w:b/>
          <w:bCs/>
        </w:rPr>
        <w:t>rapid spread of radical ideas</w:t>
      </w:r>
      <w:r>
        <w:rPr>
          <w:b/>
          <w:bCs/>
        </w:rPr>
        <w:t>.</w:t>
      </w:r>
    </w:p>
    <w:p w14:paraId="1C3D6958" w14:textId="77777777" w:rsidR="00BC050D" w:rsidRDefault="00BC050D" w:rsidP="00BC050D">
      <w:pPr>
        <w:pStyle w:val="NormalWeb"/>
        <w:numPr>
          <w:ilvl w:val="0"/>
          <w:numId w:val="2"/>
        </w:numPr>
      </w:pPr>
      <w:r w:rsidRPr="00450D10">
        <w:t xml:space="preserve">Platforms like WhatsApp facilitate the creation of </w:t>
      </w:r>
      <w:r w:rsidRPr="00450D10">
        <w:rPr>
          <w:b/>
          <w:bCs/>
        </w:rPr>
        <w:t>closed groups</w:t>
      </w:r>
      <w:r w:rsidRPr="00450D10">
        <w:t xml:space="preserve"> where radical ideas can be reinforced without external scrutiny. These dynamics particularly reinforce </w:t>
      </w:r>
      <w:r w:rsidRPr="00450D10">
        <w:rPr>
          <w:b/>
          <w:bCs/>
        </w:rPr>
        <w:t>radical religious identities</w:t>
      </w:r>
      <w:r w:rsidRPr="00450D10">
        <w:t xml:space="preserve"> among vulnerable populations like students</w:t>
      </w:r>
      <w:r>
        <w:t>.</w:t>
      </w:r>
    </w:p>
    <w:p w14:paraId="142B7DC9" w14:textId="14813E57" w:rsidR="00BC050D" w:rsidRDefault="00BC050D" w:rsidP="00BC050D">
      <w:pPr>
        <w:pStyle w:val="NormalWeb"/>
        <w:numPr>
          <w:ilvl w:val="0"/>
          <w:numId w:val="2"/>
        </w:numPr>
      </w:pPr>
      <w:r w:rsidRPr="002A2277">
        <w:t>Analysis of Facebook profiles showed that behavio</w:t>
      </w:r>
      <w:r>
        <w:t>u</w:t>
      </w:r>
      <w:r w:rsidRPr="002A2277">
        <w:t xml:space="preserve">ral metrics could differentiate between violent terrorists and non-violent radicals. Terrorists were significantly more likely to use the platform for </w:t>
      </w:r>
      <w:r w:rsidRPr="002A2277">
        <w:rPr>
          <w:b/>
          <w:bCs/>
        </w:rPr>
        <w:t>sharing posts</w:t>
      </w:r>
      <w:r w:rsidRPr="002A2277">
        <w:t xml:space="preserve"> (a form of imitation) than creating original text-based content, indicating a difference in commitment and cognitive sophistication compared to non-violent radicals</w:t>
      </w:r>
      <w:r>
        <w:t>.</w:t>
      </w:r>
    </w:p>
    <w:p w14:paraId="62E532C6" w14:textId="149CD721" w:rsidR="00A70BA0" w:rsidRPr="008A19A1" w:rsidRDefault="00BC050D" w:rsidP="008A19A1">
      <w:pPr>
        <w:pStyle w:val="Heading2"/>
      </w:pPr>
      <w:bookmarkStart w:id="3" w:name="_Hlk215212805"/>
      <w:r>
        <w:t>What are the Key Research Task?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1"/>
        <w:gridCol w:w="1185"/>
        <w:gridCol w:w="1186"/>
        <w:gridCol w:w="1186"/>
        <w:gridCol w:w="1186"/>
        <w:gridCol w:w="1186"/>
        <w:gridCol w:w="1186"/>
      </w:tblGrid>
      <w:tr w:rsidR="00D243D2" w14:paraId="51D340C9" w14:textId="77777777" w:rsidTr="00D243D2">
        <w:tc>
          <w:tcPr>
            <w:tcW w:w="1901" w:type="dxa"/>
          </w:tcPr>
          <w:bookmarkEnd w:id="3"/>
          <w:p w14:paraId="0736691E" w14:textId="0FDDACAF" w:rsidR="00A70BA0" w:rsidRDefault="00A70BA0" w:rsidP="005635D8">
            <w:pPr>
              <w:rPr>
                <w:lang w:val="en-US"/>
              </w:rPr>
            </w:pPr>
            <w:r>
              <w:rPr>
                <w:lang w:val="en-US"/>
              </w:rPr>
              <w:t>Tasks</w:t>
            </w:r>
          </w:p>
        </w:tc>
        <w:tc>
          <w:tcPr>
            <w:tcW w:w="1185" w:type="dxa"/>
          </w:tcPr>
          <w:p w14:paraId="4D6B4FA8" w14:textId="2CBE8182" w:rsidR="00A70BA0" w:rsidRDefault="00A70BA0" w:rsidP="00A70BA0">
            <w:pPr>
              <w:jc w:val="center"/>
              <w:rPr>
                <w:lang w:val="en-US"/>
              </w:rPr>
            </w:pPr>
            <w:bookmarkStart w:id="4" w:name="_Hlk215212374"/>
            <w:r>
              <w:rPr>
                <w:lang w:val="en-US"/>
              </w:rPr>
              <w:t>Month 1</w:t>
            </w:r>
            <w:bookmarkEnd w:id="4"/>
          </w:p>
        </w:tc>
        <w:tc>
          <w:tcPr>
            <w:tcW w:w="1186" w:type="dxa"/>
          </w:tcPr>
          <w:p w14:paraId="28DBBCDF" w14:textId="23D13793" w:rsidR="00A70BA0" w:rsidRDefault="00A70BA0" w:rsidP="005635D8">
            <w:pPr>
              <w:rPr>
                <w:lang w:val="en-US"/>
              </w:rPr>
            </w:pPr>
            <w:r>
              <w:rPr>
                <w:lang w:val="en-US"/>
              </w:rPr>
              <w:t xml:space="preserve">Month </w:t>
            </w:r>
            <w:r>
              <w:rPr>
                <w:lang w:val="en-US"/>
              </w:rPr>
              <w:t>2</w:t>
            </w:r>
          </w:p>
        </w:tc>
        <w:tc>
          <w:tcPr>
            <w:tcW w:w="1186" w:type="dxa"/>
          </w:tcPr>
          <w:p w14:paraId="10E96C84" w14:textId="1B42E5D7" w:rsidR="00A70BA0" w:rsidRDefault="00A70BA0" w:rsidP="005635D8">
            <w:pPr>
              <w:rPr>
                <w:lang w:val="en-US"/>
              </w:rPr>
            </w:pPr>
            <w:r>
              <w:rPr>
                <w:lang w:val="en-US"/>
              </w:rPr>
              <w:t xml:space="preserve">Month </w:t>
            </w:r>
            <w:r>
              <w:rPr>
                <w:lang w:val="en-US"/>
              </w:rPr>
              <w:t>3</w:t>
            </w:r>
          </w:p>
        </w:tc>
        <w:tc>
          <w:tcPr>
            <w:tcW w:w="1186" w:type="dxa"/>
          </w:tcPr>
          <w:p w14:paraId="65F4AB97" w14:textId="2D57CC6E" w:rsidR="00A70BA0" w:rsidRDefault="00A70BA0" w:rsidP="005635D8">
            <w:pPr>
              <w:rPr>
                <w:lang w:val="en-US"/>
              </w:rPr>
            </w:pPr>
            <w:r>
              <w:rPr>
                <w:lang w:val="en-US"/>
              </w:rPr>
              <w:t xml:space="preserve">Month </w:t>
            </w:r>
            <w:r>
              <w:rPr>
                <w:lang w:val="en-US"/>
              </w:rPr>
              <w:t>4</w:t>
            </w:r>
          </w:p>
        </w:tc>
        <w:tc>
          <w:tcPr>
            <w:tcW w:w="1186" w:type="dxa"/>
          </w:tcPr>
          <w:p w14:paraId="76679D10" w14:textId="7F1909D8" w:rsidR="00A70BA0" w:rsidRDefault="00A70BA0" w:rsidP="005635D8">
            <w:pPr>
              <w:rPr>
                <w:lang w:val="en-US"/>
              </w:rPr>
            </w:pPr>
            <w:r>
              <w:rPr>
                <w:lang w:val="en-US"/>
              </w:rPr>
              <w:t xml:space="preserve">Month </w:t>
            </w:r>
            <w:r>
              <w:rPr>
                <w:lang w:val="en-US"/>
              </w:rPr>
              <w:t>5</w:t>
            </w:r>
          </w:p>
        </w:tc>
        <w:tc>
          <w:tcPr>
            <w:tcW w:w="1186" w:type="dxa"/>
          </w:tcPr>
          <w:p w14:paraId="00016D85" w14:textId="538D1684" w:rsidR="00A70BA0" w:rsidRDefault="00A70BA0" w:rsidP="005635D8">
            <w:pPr>
              <w:rPr>
                <w:lang w:val="en-US"/>
              </w:rPr>
            </w:pPr>
            <w:r>
              <w:rPr>
                <w:lang w:val="en-US"/>
              </w:rPr>
              <w:t xml:space="preserve">Month </w:t>
            </w:r>
            <w:r>
              <w:rPr>
                <w:lang w:val="en-US"/>
              </w:rPr>
              <w:t>6</w:t>
            </w:r>
          </w:p>
        </w:tc>
      </w:tr>
      <w:tr w:rsidR="00D243D2" w14:paraId="205E1C63" w14:textId="77777777" w:rsidTr="00D243D2">
        <w:trPr>
          <w:trHeight w:val="546"/>
        </w:trPr>
        <w:tc>
          <w:tcPr>
            <w:tcW w:w="1901" w:type="dxa"/>
          </w:tcPr>
          <w:p w14:paraId="30694513" w14:textId="77BD2F86" w:rsidR="00D243D2" w:rsidRPr="00D243D2" w:rsidRDefault="00D243D2" w:rsidP="00D243D2">
            <w:pPr>
              <w:pStyle w:val="ListParagraph"/>
              <w:numPr>
                <w:ilvl w:val="0"/>
                <w:numId w:val="11"/>
              </w:numPr>
              <w:rPr>
                <w:sz w:val="20"/>
                <w:szCs w:val="20"/>
                <w:lang w:val="en-US"/>
              </w:rPr>
            </w:pPr>
            <w:r w:rsidRPr="00D243D2">
              <w:rPr>
                <w:sz w:val="20"/>
                <w:szCs w:val="20"/>
                <w:lang w:val="en-US"/>
              </w:rPr>
              <w:t>Problem Statement and RQ</w:t>
            </w:r>
            <w:r>
              <w:rPr>
                <w:sz w:val="20"/>
                <w:szCs w:val="20"/>
                <w:lang w:val="en-US"/>
              </w:rPr>
              <w:t>s.</w:t>
            </w:r>
            <w:r w:rsidR="006C0182">
              <w:rPr>
                <w:sz w:val="20"/>
                <w:szCs w:val="20"/>
                <w:lang w:val="en-US"/>
              </w:rPr>
              <w:t xml:space="preserve"> </w:t>
            </w:r>
            <w:r w:rsidRPr="00D243D2">
              <w:rPr>
                <w:sz w:val="20"/>
                <w:szCs w:val="20"/>
                <w:lang w:val="en-US"/>
              </w:rPr>
              <w:t>Identify theoretical conceptual framework</w:t>
            </w:r>
            <w:r>
              <w:rPr>
                <w:sz w:val="20"/>
                <w:szCs w:val="20"/>
                <w:lang w:val="en-US"/>
              </w:rPr>
              <w:t xml:space="preserve">. </w:t>
            </w:r>
            <w:r w:rsidR="006C0182">
              <w:rPr>
                <w:sz w:val="20"/>
                <w:szCs w:val="20"/>
                <w:lang w:val="en-US"/>
              </w:rPr>
              <w:t>Identify limitations and delimitations.</w:t>
            </w:r>
          </w:p>
        </w:tc>
        <w:tc>
          <w:tcPr>
            <w:tcW w:w="1185" w:type="dxa"/>
          </w:tcPr>
          <w:p w14:paraId="518BBA60" w14:textId="65CE084C" w:rsidR="00A70BA0" w:rsidRPr="00D243D2" w:rsidRDefault="001A53FD" w:rsidP="006C0182">
            <w:pPr>
              <w:jc w:val="center"/>
              <w:rPr>
                <w:sz w:val="20"/>
                <w:szCs w:val="20"/>
                <w:lang w:val="en-US"/>
              </w:rPr>
            </w:pPr>
            <w:r w:rsidRPr="00D243D2">
              <w:rPr>
                <w:sz w:val="20"/>
                <w:szCs w:val="20"/>
                <w:lang w:val="en-US"/>
              </w:rPr>
              <w:t>X</w:t>
            </w:r>
          </w:p>
        </w:tc>
        <w:tc>
          <w:tcPr>
            <w:tcW w:w="1186" w:type="dxa"/>
          </w:tcPr>
          <w:p w14:paraId="7879D1DC" w14:textId="77777777" w:rsidR="00A70BA0" w:rsidRPr="00D243D2" w:rsidRDefault="00A70BA0" w:rsidP="006C0182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186" w:type="dxa"/>
          </w:tcPr>
          <w:p w14:paraId="7474CEB8" w14:textId="77777777" w:rsidR="00A70BA0" w:rsidRPr="00D243D2" w:rsidRDefault="00A70BA0" w:rsidP="006C0182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186" w:type="dxa"/>
          </w:tcPr>
          <w:p w14:paraId="402B54F7" w14:textId="77777777" w:rsidR="00A70BA0" w:rsidRPr="00D243D2" w:rsidRDefault="00A70BA0" w:rsidP="006C0182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186" w:type="dxa"/>
          </w:tcPr>
          <w:p w14:paraId="596765C4" w14:textId="77777777" w:rsidR="00A70BA0" w:rsidRPr="00D243D2" w:rsidRDefault="00A70BA0" w:rsidP="006C0182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186" w:type="dxa"/>
          </w:tcPr>
          <w:p w14:paraId="6EB7E877" w14:textId="77777777" w:rsidR="00A70BA0" w:rsidRPr="00D243D2" w:rsidRDefault="00A70BA0" w:rsidP="006C0182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D243D2" w14:paraId="20870F65" w14:textId="77777777" w:rsidTr="006C0182">
        <w:trPr>
          <w:trHeight w:val="1441"/>
        </w:trPr>
        <w:tc>
          <w:tcPr>
            <w:tcW w:w="1901" w:type="dxa"/>
          </w:tcPr>
          <w:p w14:paraId="4BF38214" w14:textId="2044FAB5" w:rsidR="00D243D2" w:rsidRPr="00D243D2" w:rsidRDefault="00D243D2" w:rsidP="00D243D2">
            <w:pPr>
              <w:pStyle w:val="ListParagraph"/>
              <w:numPr>
                <w:ilvl w:val="0"/>
                <w:numId w:val="11"/>
              </w:numPr>
              <w:rPr>
                <w:sz w:val="20"/>
                <w:szCs w:val="20"/>
                <w:lang w:val="en-US"/>
              </w:rPr>
            </w:pPr>
            <w:r w:rsidRPr="00D243D2">
              <w:rPr>
                <w:sz w:val="20"/>
                <w:szCs w:val="20"/>
                <w:lang w:val="en-US"/>
              </w:rPr>
              <w:t>Literature review based on the RQs</w:t>
            </w:r>
            <w:r w:rsidRPr="00D243D2">
              <w:rPr>
                <w:sz w:val="20"/>
                <w:szCs w:val="20"/>
                <w:lang w:val="en-US"/>
              </w:rPr>
              <w:t xml:space="preserve">. </w:t>
            </w:r>
            <w:r w:rsidRPr="00D243D2">
              <w:rPr>
                <w:sz w:val="20"/>
                <w:szCs w:val="20"/>
                <w:lang w:val="en-US"/>
              </w:rPr>
              <w:t>Identify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D243D2">
              <w:rPr>
                <w:sz w:val="20"/>
                <w:szCs w:val="20"/>
                <w:lang w:val="en-US"/>
              </w:rPr>
              <w:t>gaps, sharpen the RQs if need be (likely)</w:t>
            </w:r>
          </w:p>
          <w:p w14:paraId="3C276DF9" w14:textId="2AFE3595" w:rsidR="00D243D2" w:rsidRPr="00D243D2" w:rsidRDefault="00D243D2" w:rsidP="006C0182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85" w:type="dxa"/>
          </w:tcPr>
          <w:p w14:paraId="4FB2BDD3" w14:textId="5FDB64C6" w:rsidR="00D243D2" w:rsidRPr="00D243D2" w:rsidRDefault="006C0182" w:rsidP="006C018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X</w:t>
            </w:r>
          </w:p>
        </w:tc>
        <w:tc>
          <w:tcPr>
            <w:tcW w:w="1186" w:type="dxa"/>
          </w:tcPr>
          <w:p w14:paraId="172935BA" w14:textId="61E8413A" w:rsidR="00D243D2" w:rsidRPr="00D243D2" w:rsidRDefault="008A19A1" w:rsidP="006C018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X</w:t>
            </w:r>
          </w:p>
        </w:tc>
        <w:tc>
          <w:tcPr>
            <w:tcW w:w="1186" w:type="dxa"/>
          </w:tcPr>
          <w:p w14:paraId="22FECD88" w14:textId="77777777" w:rsidR="00D243D2" w:rsidRPr="00D243D2" w:rsidRDefault="00D243D2" w:rsidP="006C0182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186" w:type="dxa"/>
          </w:tcPr>
          <w:p w14:paraId="241F8D49" w14:textId="77777777" w:rsidR="00D243D2" w:rsidRPr="00D243D2" w:rsidRDefault="00D243D2" w:rsidP="006C0182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186" w:type="dxa"/>
          </w:tcPr>
          <w:p w14:paraId="697BE9CE" w14:textId="77777777" w:rsidR="00D243D2" w:rsidRPr="00D243D2" w:rsidRDefault="00D243D2" w:rsidP="006C0182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186" w:type="dxa"/>
          </w:tcPr>
          <w:p w14:paraId="51C57E31" w14:textId="77777777" w:rsidR="00D243D2" w:rsidRPr="00D243D2" w:rsidRDefault="00D243D2" w:rsidP="006C0182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D243D2" w14:paraId="54A30AFC" w14:textId="77777777" w:rsidTr="00D243D2">
        <w:tc>
          <w:tcPr>
            <w:tcW w:w="1901" w:type="dxa"/>
          </w:tcPr>
          <w:p w14:paraId="5573BEE1" w14:textId="1BD080FE" w:rsidR="00A70BA0" w:rsidRPr="006C0182" w:rsidRDefault="00A70BA0" w:rsidP="006C0182">
            <w:pPr>
              <w:pStyle w:val="ListParagraph"/>
              <w:numPr>
                <w:ilvl w:val="0"/>
                <w:numId w:val="11"/>
              </w:numPr>
              <w:rPr>
                <w:sz w:val="20"/>
                <w:szCs w:val="20"/>
                <w:lang w:val="en-US"/>
              </w:rPr>
            </w:pPr>
            <w:r w:rsidRPr="006C0182">
              <w:rPr>
                <w:sz w:val="20"/>
                <w:szCs w:val="20"/>
                <w:lang w:val="en-US"/>
              </w:rPr>
              <w:t>Define Methodology</w:t>
            </w:r>
          </w:p>
        </w:tc>
        <w:tc>
          <w:tcPr>
            <w:tcW w:w="1185" w:type="dxa"/>
          </w:tcPr>
          <w:p w14:paraId="546EB16D" w14:textId="261B45E2" w:rsidR="00A70BA0" w:rsidRPr="00D243D2" w:rsidRDefault="00A70BA0" w:rsidP="006C0182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186" w:type="dxa"/>
          </w:tcPr>
          <w:p w14:paraId="35998DD2" w14:textId="6F7A5C14" w:rsidR="00A70BA0" w:rsidRPr="00D243D2" w:rsidRDefault="008A19A1" w:rsidP="006C018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X</w:t>
            </w:r>
          </w:p>
        </w:tc>
        <w:tc>
          <w:tcPr>
            <w:tcW w:w="1186" w:type="dxa"/>
          </w:tcPr>
          <w:p w14:paraId="5EE2885B" w14:textId="77777777" w:rsidR="00A70BA0" w:rsidRPr="00D243D2" w:rsidRDefault="00A70BA0" w:rsidP="006C0182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186" w:type="dxa"/>
          </w:tcPr>
          <w:p w14:paraId="3395E772" w14:textId="77777777" w:rsidR="00A70BA0" w:rsidRPr="00D243D2" w:rsidRDefault="00A70BA0" w:rsidP="006C0182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186" w:type="dxa"/>
          </w:tcPr>
          <w:p w14:paraId="18DCD8D5" w14:textId="77777777" w:rsidR="00A70BA0" w:rsidRPr="00D243D2" w:rsidRDefault="00A70BA0" w:rsidP="006C0182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186" w:type="dxa"/>
          </w:tcPr>
          <w:p w14:paraId="6B7723BD" w14:textId="77777777" w:rsidR="00A70BA0" w:rsidRPr="00D243D2" w:rsidRDefault="00A70BA0" w:rsidP="006C0182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D243D2" w14:paraId="572CFE62" w14:textId="77777777" w:rsidTr="00D243D2">
        <w:tc>
          <w:tcPr>
            <w:tcW w:w="1901" w:type="dxa"/>
          </w:tcPr>
          <w:p w14:paraId="0DE95305" w14:textId="71B6B56E" w:rsidR="00A70BA0" w:rsidRPr="00D243D2" w:rsidRDefault="00A70BA0" w:rsidP="006C0182">
            <w:pPr>
              <w:pStyle w:val="ListParagraph"/>
              <w:numPr>
                <w:ilvl w:val="0"/>
                <w:numId w:val="11"/>
              </w:numPr>
              <w:ind w:left="310" w:hanging="284"/>
              <w:rPr>
                <w:sz w:val="20"/>
                <w:szCs w:val="20"/>
                <w:lang w:val="en-US"/>
              </w:rPr>
            </w:pPr>
            <w:r w:rsidRPr="00D243D2">
              <w:rPr>
                <w:sz w:val="20"/>
                <w:szCs w:val="20"/>
                <w:lang w:val="en-US"/>
              </w:rPr>
              <w:t>Collect the data</w:t>
            </w:r>
          </w:p>
        </w:tc>
        <w:tc>
          <w:tcPr>
            <w:tcW w:w="1185" w:type="dxa"/>
          </w:tcPr>
          <w:p w14:paraId="4B22A8C1" w14:textId="77777777" w:rsidR="00A70BA0" w:rsidRPr="00D243D2" w:rsidRDefault="00A70BA0" w:rsidP="006C0182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186" w:type="dxa"/>
          </w:tcPr>
          <w:p w14:paraId="0BB0C7F6" w14:textId="1AC6B7F4" w:rsidR="00A70BA0" w:rsidRPr="00D243D2" w:rsidRDefault="00D243D2" w:rsidP="006C0182">
            <w:pPr>
              <w:jc w:val="center"/>
              <w:rPr>
                <w:sz w:val="20"/>
                <w:szCs w:val="20"/>
                <w:lang w:val="en-US"/>
              </w:rPr>
            </w:pPr>
            <w:r w:rsidRPr="00D243D2">
              <w:rPr>
                <w:sz w:val="20"/>
                <w:szCs w:val="20"/>
                <w:lang w:val="en-US"/>
              </w:rPr>
              <w:t>X</w:t>
            </w:r>
          </w:p>
        </w:tc>
        <w:tc>
          <w:tcPr>
            <w:tcW w:w="1186" w:type="dxa"/>
          </w:tcPr>
          <w:p w14:paraId="17F3E5A9" w14:textId="77777777" w:rsidR="00A70BA0" w:rsidRPr="00D243D2" w:rsidRDefault="00A70BA0" w:rsidP="006C0182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186" w:type="dxa"/>
          </w:tcPr>
          <w:p w14:paraId="02BE4E34" w14:textId="77777777" w:rsidR="00A70BA0" w:rsidRPr="00D243D2" w:rsidRDefault="00A70BA0" w:rsidP="006C0182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186" w:type="dxa"/>
          </w:tcPr>
          <w:p w14:paraId="59CAD125" w14:textId="77777777" w:rsidR="00A70BA0" w:rsidRPr="00D243D2" w:rsidRDefault="00A70BA0" w:rsidP="006C0182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186" w:type="dxa"/>
          </w:tcPr>
          <w:p w14:paraId="54C65162" w14:textId="77777777" w:rsidR="00A70BA0" w:rsidRPr="00D243D2" w:rsidRDefault="00A70BA0" w:rsidP="006C0182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D243D2" w14:paraId="17E294BA" w14:textId="77777777" w:rsidTr="00D243D2">
        <w:tc>
          <w:tcPr>
            <w:tcW w:w="1901" w:type="dxa"/>
          </w:tcPr>
          <w:p w14:paraId="20368DDF" w14:textId="058EBF70" w:rsidR="00A70BA0" w:rsidRPr="00D243D2" w:rsidRDefault="00A70BA0" w:rsidP="006C0182">
            <w:pPr>
              <w:pStyle w:val="ListParagraph"/>
              <w:numPr>
                <w:ilvl w:val="0"/>
                <w:numId w:val="11"/>
              </w:numPr>
              <w:rPr>
                <w:sz w:val="20"/>
                <w:szCs w:val="20"/>
                <w:lang w:val="en-US"/>
              </w:rPr>
            </w:pPr>
            <w:r w:rsidRPr="00D243D2">
              <w:rPr>
                <w:sz w:val="20"/>
                <w:szCs w:val="20"/>
                <w:lang w:val="en-US"/>
              </w:rPr>
              <w:t>Analysis and prototype development</w:t>
            </w:r>
          </w:p>
        </w:tc>
        <w:tc>
          <w:tcPr>
            <w:tcW w:w="1185" w:type="dxa"/>
          </w:tcPr>
          <w:p w14:paraId="67ED6F63" w14:textId="77777777" w:rsidR="00A70BA0" w:rsidRPr="00D243D2" w:rsidRDefault="00A70BA0" w:rsidP="006C0182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186" w:type="dxa"/>
          </w:tcPr>
          <w:p w14:paraId="1AD71ED4" w14:textId="77777777" w:rsidR="00A70BA0" w:rsidRPr="00D243D2" w:rsidRDefault="00A70BA0" w:rsidP="006C0182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186" w:type="dxa"/>
          </w:tcPr>
          <w:p w14:paraId="49C67A24" w14:textId="442B5C55" w:rsidR="00A70BA0" w:rsidRPr="00D243D2" w:rsidRDefault="008A19A1" w:rsidP="006C018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X</w:t>
            </w:r>
          </w:p>
        </w:tc>
        <w:tc>
          <w:tcPr>
            <w:tcW w:w="1186" w:type="dxa"/>
          </w:tcPr>
          <w:p w14:paraId="5E4889B9" w14:textId="4E820677" w:rsidR="00A70BA0" w:rsidRPr="00D243D2" w:rsidRDefault="008A19A1" w:rsidP="006C018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X</w:t>
            </w:r>
          </w:p>
        </w:tc>
        <w:tc>
          <w:tcPr>
            <w:tcW w:w="1186" w:type="dxa"/>
          </w:tcPr>
          <w:p w14:paraId="1FD86576" w14:textId="6D3ED80C" w:rsidR="00A70BA0" w:rsidRPr="00D243D2" w:rsidRDefault="008A19A1" w:rsidP="006C018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X</w:t>
            </w:r>
          </w:p>
        </w:tc>
        <w:tc>
          <w:tcPr>
            <w:tcW w:w="1186" w:type="dxa"/>
          </w:tcPr>
          <w:p w14:paraId="4BB91EE2" w14:textId="29071490" w:rsidR="00A70BA0" w:rsidRPr="00D243D2" w:rsidRDefault="008A19A1" w:rsidP="006C018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X</w:t>
            </w:r>
          </w:p>
        </w:tc>
      </w:tr>
      <w:tr w:rsidR="00D243D2" w14:paraId="421D30C1" w14:textId="77777777" w:rsidTr="00D243D2">
        <w:tc>
          <w:tcPr>
            <w:tcW w:w="1901" w:type="dxa"/>
          </w:tcPr>
          <w:p w14:paraId="30977AB7" w14:textId="7394CB02" w:rsidR="00A70BA0" w:rsidRPr="00D243D2" w:rsidRDefault="00A70BA0" w:rsidP="006C0182">
            <w:pPr>
              <w:pStyle w:val="ListParagraph"/>
              <w:numPr>
                <w:ilvl w:val="0"/>
                <w:numId w:val="11"/>
              </w:numPr>
              <w:ind w:left="310" w:hanging="284"/>
              <w:rPr>
                <w:sz w:val="20"/>
                <w:szCs w:val="20"/>
                <w:lang w:val="en-US"/>
              </w:rPr>
            </w:pPr>
            <w:r w:rsidRPr="00D243D2">
              <w:rPr>
                <w:sz w:val="20"/>
                <w:szCs w:val="20"/>
                <w:lang w:val="en-US"/>
              </w:rPr>
              <w:t>Reporting</w:t>
            </w:r>
          </w:p>
        </w:tc>
        <w:tc>
          <w:tcPr>
            <w:tcW w:w="1185" w:type="dxa"/>
          </w:tcPr>
          <w:p w14:paraId="3E4B97A5" w14:textId="77777777" w:rsidR="00A70BA0" w:rsidRPr="00D243D2" w:rsidRDefault="00A70BA0" w:rsidP="006C0182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186" w:type="dxa"/>
          </w:tcPr>
          <w:p w14:paraId="7505749F" w14:textId="77777777" w:rsidR="00A70BA0" w:rsidRPr="00D243D2" w:rsidRDefault="00A70BA0" w:rsidP="006C0182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186" w:type="dxa"/>
          </w:tcPr>
          <w:p w14:paraId="6D57F63D" w14:textId="77777777" w:rsidR="00A70BA0" w:rsidRPr="00D243D2" w:rsidRDefault="00A70BA0" w:rsidP="006C0182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186" w:type="dxa"/>
          </w:tcPr>
          <w:p w14:paraId="628E7360" w14:textId="77777777" w:rsidR="00A70BA0" w:rsidRPr="00D243D2" w:rsidRDefault="00A70BA0" w:rsidP="006C0182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186" w:type="dxa"/>
          </w:tcPr>
          <w:p w14:paraId="0DED1567" w14:textId="77777777" w:rsidR="00A70BA0" w:rsidRPr="00D243D2" w:rsidRDefault="00A70BA0" w:rsidP="006C0182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186" w:type="dxa"/>
          </w:tcPr>
          <w:p w14:paraId="5B5AB6A1" w14:textId="1EF335E1" w:rsidR="00A70BA0" w:rsidRPr="00D243D2" w:rsidRDefault="008A19A1" w:rsidP="006C018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X</w:t>
            </w:r>
          </w:p>
        </w:tc>
      </w:tr>
    </w:tbl>
    <w:p w14:paraId="06D3C69E" w14:textId="77777777" w:rsidR="009F54E0" w:rsidRDefault="009F54E0" w:rsidP="009F54E0">
      <w:pPr>
        <w:rPr>
          <w:lang w:val="en-US"/>
        </w:rPr>
      </w:pPr>
    </w:p>
    <w:p w14:paraId="197ECEDC" w14:textId="26BFB21C" w:rsidR="004F3BFA" w:rsidRDefault="004F3BFA" w:rsidP="004F3BFA">
      <w:pPr>
        <w:pStyle w:val="Heading2"/>
      </w:pPr>
      <w:r>
        <w:t xml:space="preserve">What are the </w:t>
      </w:r>
      <w:r>
        <w:t>Resources</w:t>
      </w:r>
      <w:r>
        <w:t>?</w:t>
      </w:r>
    </w:p>
    <w:p w14:paraId="38E2238A" w14:textId="43062829" w:rsidR="004F3BFA" w:rsidRPr="004F3BFA" w:rsidRDefault="004F3BFA" w:rsidP="004F3BFA">
      <w:r>
        <w:t xml:space="preserve">May use cloud based LLMs. </w:t>
      </w:r>
    </w:p>
    <w:p w14:paraId="4D457D6C" w14:textId="3637F4A8" w:rsidR="004D7E6F" w:rsidRDefault="004D7E6F">
      <w:pPr>
        <w:spacing w:after="160" w:line="278" w:lineRule="auto"/>
        <w:jc w:val="left"/>
        <w:rPr>
          <w:lang w:val="en-US"/>
        </w:rPr>
      </w:pPr>
      <w:r>
        <w:rPr>
          <w:lang w:val="en-US"/>
        </w:rPr>
        <w:br w:type="page"/>
      </w:r>
    </w:p>
    <w:p w14:paraId="65A97D11" w14:textId="77777777" w:rsidR="00C2736F" w:rsidRDefault="004D7E6F" w:rsidP="00C2736F">
      <w:pPr>
        <w:pStyle w:val="Heading2"/>
        <w:jc w:val="left"/>
        <w:rPr>
          <w:lang w:val="en-US"/>
        </w:rPr>
      </w:pPr>
      <w:r>
        <w:rPr>
          <w:lang w:val="en-US"/>
        </w:rPr>
        <w:lastRenderedPageBreak/>
        <w:t>What is Loo Seng’s Risk Classification Matrix?</w:t>
      </w:r>
    </w:p>
    <w:p w14:paraId="1B41D31A" w14:textId="77777777" w:rsidR="00C2736F" w:rsidRDefault="00C2736F" w:rsidP="00C2736F">
      <w:r>
        <w:t xml:space="preserve">The categorization framework established by Neo Loo Seng revolves around three core dimensions: </w:t>
      </w:r>
      <w:r>
        <w:rPr>
          <w:rStyle w:val="Strong"/>
          <w:rFonts w:eastAsiaTheme="majorEastAsia"/>
        </w:rPr>
        <w:t>Person-centric Risk Factors, Psychosocial Risk Factors, and Protective Factors</w:t>
      </w:r>
      <w:r>
        <w:t>.</w:t>
      </w:r>
    </w:p>
    <w:p w14:paraId="709EF976" w14:textId="77777777" w:rsidR="00C2736F" w:rsidRDefault="00C2736F" w:rsidP="00C2736F">
      <w:pPr>
        <w:rPr>
          <w:rFonts w:ascii="Times New Roman" w:hAnsi="Times New Roman" w:cs="Times New Roman"/>
        </w:rPr>
      </w:pPr>
    </w:p>
    <w:p w14:paraId="535F90DA" w14:textId="3CC08B21" w:rsidR="00C2736F" w:rsidRDefault="00C2736F" w:rsidP="007A7E4E">
      <w:r>
        <w:t>This table utilizes those three dimensions to structure the criteria for a three-level risk scale (Low, Medium, High), drawing on empirical findings from studies comparing violent (foreign fighters/terrorists) and non-violent (sympathisers) extremists.</w:t>
      </w:r>
    </w:p>
    <w:p w14:paraId="22D980F7" w14:textId="77777777" w:rsidR="007A7E4E" w:rsidRDefault="007A7E4E" w:rsidP="007A7E4E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0"/>
        <w:gridCol w:w="3672"/>
        <w:gridCol w:w="4394"/>
      </w:tblGrid>
      <w:tr w:rsidR="00C2736F" w14:paraId="2117955E" w14:textId="77777777" w:rsidTr="007A7E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4EFDD" w14:textId="77777777" w:rsidR="00C2736F" w:rsidRDefault="00C2736F">
            <w:pPr>
              <w:rPr>
                <w:b/>
                <w:bCs/>
              </w:rPr>
            </w:pPr>
            <w:r>
              <w:rPr>
                <w:b/>
                <w:bCs/>
              </w:rPr>
              <w:t>Risk Level</w:t>
            </w:r>
          </w:p>
        </w:tc>
        <w:tc>
          <w:tcPr>
            <w:tcW w:w="0" w:type="auto"/>
            <w:vAlign w:val="center"/>
            <w:hideMark/>
          </w:tcPr>
          <w:p w14:paraId="33B29DA5" w14:textId="77777777" w:rsidR="00C2736F" w:rsidRDefault="00C2736F">
            <w:pPr>
              <w:rPr>
                <w:b/>
                <w:bCs/>
              </w:rPr>
            </w:pPr>
            <w:r>
              <w:rPr>
                <w:b/>
                <w:bCs/>
              </w:rPr>
              <w:t>Definition &amp; Characteristics</w:t>
            </w:r>
          </w:p>
        </w:tc>
        <w:tc>
          <w:tcPr>
            <w:tcW w:w="0" w:type="auto"/>
            <w:vAlign w:val="center"/>
            <w:hideMark/>
          </w:tcPr>
          <w:p w14:paraId="66568ACC" w14:textId="77777777" w:rsidR="00C2736F" w:rsidRDefault="00C2736F">
            <w:pPr>
              <w:rPr>
                <w:b/>
                <w:bCs/>
              </w:rPr>
            </w:pPr>
            <w:r>
              <w:rPr>
                <w:b/>
                <w:bCs/>
              </w:rPr>
              <w:t>Rationale: Key Indicators &amp; Empirical Evidence</w:t>
            </w:r>
          </w:p>
        </w:tc>
      </w:tr>
      <w:tr w:rsidR="00C2736F" w14:paraId="2EBF409E" w14:textId="77777777" w:rsidTr="007A7E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A0826" w14:textId="77777777" w:rsidR="00C2736F" w:rsidRPr="007A7E4E" w:rsidRDefault="00C2736F">
            <w:pPr>
              <w:rPr>
                <w:sz w:val="20"/>
                <w:szCs w:val="20"/>
              </w:rPr>
            </w:pPr>
            <w:r w:rsidRPr="007A7E4E">
              <w:rPr>
                <w:rStyle w:val="Strong"/>
                <w:rFonts w:eastAsiaTheme="majorEastAsia"/>
                <w:sz w:val="20"/>
                <w:szCs w:val="20"/>
              </w:rPr>
              <w:t>High Risk (Level 2)</w:t>
            </w:r>
          </w:p>
        </w:tc>
        <w:tc>
          <w:tcPr>
            <w:tcW w:w="0" w:type="auto"/>
            <w:vAlign w:val="center"/>
            <w:hideMark/>
          </w:tcPr>
          <w:p w14:paraId="01A75AD9" w14:textId="77777777" w:rsidR="00C2736F" w:rsidRPr="007A7E4E" w:rsidRDefault="00C2736F">
            <w:pPr>
              <w:rPr>
                <w:sz w:val="20"/>
                <w:szCs w:val="20"/>
              </w:rPr>
            </w:pPr>
            <w:r w:rsidRPr="007A7E4E">
              <w:rPr>
                <w:rStyle w:val="Strong"/>
                <w:rFonts w:eastAsiaTheme="majorEastAsia"/>
                <w:sz w:val="20"/>
                <w:szCs w:val="20"/>
              </w:rPr>
              <w:t>Mobilized Threat / Potential Terrorist:</w:t>
            </w:r>
            <w:r w:rsidRPr="007A7E4E">
              <w:rPr>
                <w:sz w:val="20"/>
                <w:szCs w:val="20"/>
              </w:rPr>
              <w:t xml:space="preserve"> The individual is exhibiting statistically significant predictive </w:t>
            </w:r>
            <w:proofErr w:type="spellStart"/>
            <w:r w:rsidRPr="007A7E4E">
              <w:rPr>
                <w:sz w:val="20"/>
                <w:szCs w:val="20"/>
              </w:rPr>
              <w:t>behaviors</w:t>
            </w:r>
            <w:proofErr w:type="spellEnd"/>
            <w:r w:rsidRPr="007A7E4E">
              <w:rPr>
                <w:sz w:val="20"/>
                <w:szCs w:val="20"/>
              </w:rPr>
              <w:t xml:space="preserve"> of moving from ideology to </w:t>
            </w:r>
            <w:r w:rsidRPr="007A7E4E">
              <w:rPr>
                <w:rStyle w:val="Strong"/>
                <w:rFonts w:eastAsiaTheme="majorEastAsia"/>
                <w:sz w:val="20"/>
                <w:szCs w:val="20"/>
              </w:rPr>
              <w:t>violent mobilization</w:t>
            </w:r>
            <w:r w:rsidRPr="007A7E4E">
              <w:rPr>
                <w:sz w:val="20"/>
                <w:szCs w:val="20"/>
              </w:rPr>
              <w:t xml:space="preserve"> (i.e., high likelihood of "tipping over" to violence).</w:t>
            </w:r>
          </w:p>
        </w:tc>
        <w:tc>
          <w:tcPr>
            <w:tcW w:w="0" w:type="auto"/>
            <w:vAlign w:val="center"/>
            <w:hideMark/>
          </w:tcPr>
          <w:p w14:paraId="0C54DD6C" w14:textId="77777777" w:rsidR="00C2736F" w:rsidRPr="007A7E4E" w:rsidRDefault="00C2736F">
            <w:pPr>
              <w:rPr>
                <w:sz w:val="20"/>
                <w:szCs w:val="20"/>
              </w:rPr>
            </w:pPr>
            <w:r w:rsidRPr="007A7E4E">
              <w:rPr>
                <w:rStyle w:val="Strong"/>
                <w:rFonts w:eastAsiaTheme="majorEastAsia"/>
                <w:sz w:val="20"/>
                <w:szCs w:val="20"/>
              </w:rPr>
              <w:t>Psychosocial Risk: Online Relationship Building (OR):</w:t>
            </w:r>
            <w:r w:rsidRPr="007A7E4E">
              <w:rPr>
                <w:sz w:val="20"/>
                <w:szCs w:val="20"/>
              </w:rPr>
              <w:t xml:space="preserve"> </w:t>
            </w:r>
            <w:r w:rsidRPr="007A7E4E">
              <w:rPr>
                <w:rStyle w:val="Strong"/>
                <w:rFonts w:eastAsiaTheme="majorEastAsia"/>
                <w:sz w:val="20"/>
                <w:szCs w:val="20"/>
              </w:rPr>
              <w:t>OR1: Attempt to reach out to terrorists</w:t>
            </w:r>
            <w:r w:rsidRPr="007A7E4E">
              <w:rPr>
                <w:sz w:val="20"/>
                <w:szCs w:val="20"/>
              </w:rPr>
              <w:t xml:space="preserve"> and/or key nodes in the terrorist online community. This was the single most significant predictor in multiple studies, increasing the likelihood of travel to Syria by </w:t>
            </w:r>
            <w:r w:rsidRPr="007A7E4E">
              <w:rPr>
                <w:rStyle w:val="Strong"/>
                <w:rFonts w:eastAsiaTheme="majorEastAsia"/>
                <w:sz w:val="20"/>
                <w:szCs w:val="20"/>
              </w:rPr>
              <w:t>9.2 times</w:t>
            </w:r>
            <w:r w:rsidRPr="007A7E4E">
              <w:rPr>
                <w:sz w:val="20"/>
                <w:szCs w:val="20"/>
              </w:rPr>
              <w:t xml:space="preserve"> (vs. sympathisers) and </w:t>
            </w:r>
            <w:r w:rsidRPr="007A7E4E">
              <w:rPr>
                <w:rStyle w:val="Strong"/>
                <w:rFonts w:eastAsiaTheme="majorEastAsia"/>
                <w:sz w:val="20"/>
                <w:szCs w:val="20"/>
              </w:rPr>
              <w:t>3.12 times</w:t>
            </w:r>
            <w:r w:rsidRPr="007A7E4E">
              <w:rPr>
                <w:sz w:val="20"/>
                <w:szCs w:val="20"/>
              </w:rPr>
              <w:t xml:space="preserve"> (vs. Kurdish fighters). </w:t>
            </w:r>
            <w:r w:rsidRPr="007A7E4E">
              <w:rPr>
                <w:rStyle w:val="Strong"/>
                <w:rFonts w:eastAsiaTheme="majorEastAsia"/>
                <w:sz w:val="20"/>
                <w:szCs w:val="20"/>
              </w:rPr>
              <w:t>Person-centric Risk: Readiness to Use Violence (R):</w:t>
            </w:r>
            <w:r w:rsidRPr="007A7E4E">
              <w:rPr>
                <w:sz w:val="20"/>
                <w:szCs w:val="20"/>
              </w:rPr>
              <w:t xml:space="preserve"> Explicitly expressing intent to act or die for the cause: </w:t>
            </w:r>
            <w:r w:rsidRPr="007A7E4E">
              <w:rPr>
                <w:rStyle w:val="Strong"/>
                <w:rFonts w:eastAsiaTheme="majorEastAsia"/>
                <w:sz w:val="20"/>
                <w:szCs w:val="20"/>
              </w:rPr>
              <w:t>R3: Express willingness to die for cause, and achieve martyrdom</w:t>
            </w:r>
            <w:r w:rsidRPr="007A7E4E">
              <w:rPr>
                <w:sz w:val="20"/>
                <w:szCs w:val="20"/>
              </w:rPr>
              <w:t xml:space="preserve"> (7.81 times more likely to be an ISIS fighter). </w:t>
            </w:r>
            <w:r w:rsidRPr="007A7E4E">
              <w:rPr>
                <w:rStyle w:val="Strong"/>
                <w:rFonts w:eastAsiaTheme="majorEastAsia"/>
                <w:sz w:val="20"/>
                <w:szCs w:val="20"/>
              </w:rPr>
              <w:t>R2: Incite friends, colleagues or family to join the terrorist cause</w:t>
            </w:r>
            <w:r w:rsidRPr="007A7E4E">
              <w:rPr>
                <w:sz w:val="20"/>
                <w:szCs w:val="20"/>
              </w:rPr>
              <w:t xml:space="preserve"> (5.47 times more likely to be an ISIS fighter).</w:t>
            </w:r>
          </w:p>
        </w:tc>
      </w:tr>
      <w:tr w:rsidR="00C2736F" w14:paraId="0A4B774C" w14:textId="77777777" w:rsidTr="007A7E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EBE35" w14:textId="77777777" w:rsidR="00C2736F" w:rsidRPr="007A7E4E" w:rsidRDefault="00C2736F">
            <w:pPr>
              <w:rPr>
                <w:sz w:val="20"/>
                <w:szCs w:val="20"/>
              </w:rPr>
            </w:pPr>
            <w:r w:rsidRPr="007A7E4E">
              <w:rPr>
                <w:rStyle w:val="Strong"/>
                <w:rFonts w:eastAsiaTheme="majorEastAsia"/>
                <w:sz w:val="20"/>
                <w:szCs w:val="20"/>
              </w:rPr>
              <w:t>Medium Risk (Level 1)</w:t>
            </w:r>
          </w:p>
        </w:tc>
        <w:tc>
          <w:tcPr>
            <w:tcW w:w="0" w:type="auto"/>
            <w:vAlign w:val="center"/>
            <w:hideMark/>
          </w:tcPr>
          <w:p w14:paraId="0873E06B" w14:textId="77777777" w:rsidR="00C2736F" w:rsidRPr="007A7E4E" w:rsidRDefault="00C2736F">
            <w:pPr>
              <w:rPr>
                <w:sz w:val="20"/>
                <w:szCs w:val="20"/>
              </w:rPr>
            </w:pPr>
            <w:proofErr w:type="spellStart"/>
            <w:r w:rsidRPr="007A7E4E">
              <w:rPr>
                <w:rStyle w:val="Strong"/>
                <w:rFonts w:eastAsiaTheme="majorEastAsia"/>
                <w:sz w:val="20"/>
                <w:szCs w:val="20"/>
              </w:rPr>
              <w:t>Behavioral</w:t>
            </w:r>
            <w:proofErr w:type="spellEnd"/>
            <w:r w:rsidRPr="007A7E4E">
              <w:rPr>
                <w:rStyle w:val="Strong"/>
                <w:rFonts w:eastAsiaTheme="majorEastAsia"/>
                <w:sz w:val="20"/>
                <w:szCs w:val="20"/>
              </w:rPr>
              <w:t xml:space="preserve"> Radical / Fixation Stage:</w:t>
            </w:r>
            <w:r w:rsidRPr="007A7E4E">
              <w:rPr>
                <w:sz w:val="20"/>
                <w:szCs w:val="20"/>
              </w:rPr>
              <w:t xml:space="preserve"> The individual is demonstrating clear signs of </w:t>
            </w:r>
            <w:r w:rsidRPr="007A7E4E">
              <w:rPr>
                <w:rStyle w:val="Strong"/>
                <w:rFonts w:eastAsiaTheme="majorEastAsia"/>
                <w:sz w:val="20"/>
                <w:szCs w:val="20"/>
              </w:rPr>
              <w:t>increasing ideological preoccupation (fixation)</w:t>
            </w:r>
            <w:r w:rsidRPr="007A7E4E">
              <w:rPr>
                <w:sz w:val="20"/>
                <w:szCs w:val="20"/>
              </w:rPr>
              <w:t xml:space="preserve"> and performing </w:t>
            </w:r>
            <w:proofErr w:type="spellStart"/>
            <w:r w:rsidRPr="007A7E4E">
              <w:rPr>
                <w:sz w:val="20"/>
                <w:szCs w:val="20"/>
              </w:rPr>
              <w:t>behaviors</w:t>
            </w:r>
            <w:proofErr w:type="spellEnd"/>
            <w:r w:rsidRPr="007A7E4E">
              <w:rPr>
                <w:sz w:val="20"/>
                <w:szCs w:val="20"/>
              </w:rPr>
              <w:t xml:space="preserve"> indicative of deep commitment and group influence, but lacking the direct mobilization link (OR1). These are "weak signals" of increasing risk.</w:t>
            </w:r>
          </w:p>
        </w:tc>
        <w:tc>
          <w:tcPr>
            <w:tcW w:w="0" w:type="auto"/>
            <w:vAlign w:val="center"/>
            <w:hideMark/>
          </w:tcPr>
          <w:p w14:paraId="60752CFB" w14:textId="77777777" w:rsidR="00C2736F" w:rsidRPr="007A7E4E" w:rsidRDefault="00C2736F">
            <w:pPr>
              <w:rPr>
                <w:sz w:val="20"/>
                <w:szCs w:val="20"/>
              </w:rPr>
            </w:pPr>
            <w:r w:rsidRPr="007A7E4E">
              <w:rPr>
                <w:rStyle w:val="Strong"/>
                <w:rFonts w:eastAsiaTheme="majorEastAsia"/>
                <w:sz w:val="20"/>
                <w:szCs w:val="20"/>
              </w:rPr>
              <w:t>Psychosocial Risk: Involvement in the Terrorist Online Community (OC):</w:t>
            </w:r>
            <w:r w:rsidRPr="007A7E4E">
              <w:rPr>
                <w:sz w:val="20"/>
                <w:szCs w:val="20"/>
              </w:rPr>
              <w:t xml:space="preserve"> A high </w:t>
            </w:r>
            <w:r w:rsidRPr="007A7E4E">
              <w:rPr>
                <w:rStyle w:val="Strong"/>
                <w:rFonts w:eastAsiaTheme="majorEastAsia"/>
                <w:sz w:val="20"/>
                <w:szCs w:val="20"/>
              </w:rPr>
              <w:t>Radical Ratio</w:t>
            </w:r>
            <w:r w:rsidRPr="007A7E4E">
              <w:rPr>
                <w:sz w:val="20"/>
                <w:szCs w:val="20"/>
              </w:rPr>
              <w:t xml:space="preserve"> (proportion of posts that are radical), indicating </w:t>
            </w:r>
            <w:r w:rsidRPr="007A7E4E">
              <w:rPr>
                <w:rStyle w:val="Strong"/>
                <w:rFonts w:eastAsiaTheme="majorEastAsia"/>
                <w:sz w:val="20"/>
                <w:szCs w:val="20"/>
              </w:rPr>
              <w:t>Fixation</w:t>
            </w:r>
            <w:r w:rsidRPr="007A7E4E">
              <w:rPr>
                <w:sz w:val="20"/>
                <w:szCs w:val="20"/>
              </w:rPr>
              <w:t xml:space="preserve"> (pathological preoccupation). Each additional proportion of radical posts increases the odds of classification as a terrorist by </w:t>
            </w:r>
            <w:r w:rsidRPr="007A7E4E">
              <w:rPr>
                <w:rStyle w:val="Strong"/>
                <w:rFonts w:eastAsiaTheme="majorEastAsia"/>
                <w:sz w:val="20"/>
                <w:szCs w:val="20"/>
              </w:rPr>
              <w:t>3.628 times</w:t>
            </w:r>
            <w:r w:rsidRPr="007A7E4E">
              <w:rPr>
                <w:sz w:val="20"/>
                <w:szCs w:val="20"/>
              </w:rPr>
              <w:t xml:space="preserve">. </w:t>
            </w:r>
            <w:r w:rsidRPr="007A7E4E">
              <w:rPr>
                <w:rStyle w:val="Strong"/>
                <w:rFonts w:eastAsiaTheme="majorEastAsia"/>
                <w:sz w:val="20"/>
                <w:szCs w:val="20"/>
              </w:rPr>
              <w:t>Person-centric Risk: Perceived Grievances (PG) / Intolerance (I):</w:t>
            </w:r>
            <w:r w:rsidRPr="007A7E4E">
              <w:rPr>
                <w:sz w:val="20"/>
                <w:szCs w:val="20"/>
              </w:rPr>
              <w:t xml:space="preserve"> Posts are rated </w:t>
            </w:r>
            <w:r w:rsidRPr="007A7E4E">
              <w:rPr>
                <w:rStyle w:val="Strong"/>
                <w:rFonts w:eastAsiaTheme="majorEastAsia"/>
                <w:sz w:val="20"/>
                <w:szCs w:val="20"/>
              </w:rPr>
              <w:t>significantly more severe</w:t>
            </w:r>
            <w:r w:rsidRPr="007A7E4E">
              <w:rPr>
                <w:sz w:val="20"/>
                <w:szCs w:val="20"/>
              </w:rPr>
              <w:t xml:space="preserve"> on factors like "perceived grievances" and "intolerance" compared to non-violent groups. </w:t>
            </w:r>
            <w:r w:rsidRPr="007A7E4E">
              <w:rPr>
                <w:rStyle w:val="Strong"/>
                <w:rFonts w:eastAsiaTheme="majorEastAsia"/>
                <w:sz w:val="20"/>
                <w:szCs w:val="20"/>
              </w:rPr>
              <w:t>Imitation/Commitment (C/OC):</w:t>
            </w:r>
            <w:r w:rsidRPr="007A7E4E">
              <w:rPr>
                <w:sz w:val="20"/>
                <w:szCs w:val="20"/>
              </w:rPr>
              <w:t xml:space="preserve"> A low ratio of originally authored text-based posts to </w:t>
            </w:r>
            <w:r w:rsidRPr="007A7E4E">
              <w:rPr>
                <w:rStyle w:val="Strong"/>
                <w:rFonts w:eastAsiaTheme="majorEastAsia"/>
                <w:sz w:val="20"/>
                <w:szCs w:val="20"/>
              </w:rPr>
              <w:t>shared posts</w:t>
            </w:r>
            <w:r w:rsidRPr="007A7E4E">
              <w:rPr>
                <w:sz w:val="20"/>
                <w:szCs w:val="20"/>
              </w:rPr>
              <w:t xml:space="preserve">. Terrorists were found to have a significantly </w:t>
            </w:r>
            <w:r w:rsidRPr="007A7E4E">
              <w:rPr>
                <w:rStyle w:val="Strong"/>
                <w:rFonts w:eastAsiaTheme="majorEastAsia"/>
                <w:sz w:val="20"/>
                <w:szCs w:val="20"/>
              </w:rPr>
              <w:t>greater proportion of shared posts</w:t>
            </w:r>
            <w:r w:rsidRPr="007A7E4E">
              <w:rPr>
                <w:sz w:val="20"/>
                <w:szCs w:val="20"/>
              </w:rPr>
              <w:t xml:space="preserve"> (33%) and fewer text posts (18%) than non-violent radicals (31% text, 15% shared).</w:t>
            </w:r>
          </w:p>
        </w:tc>
      </w:tr>
      <w:tr w:rsidR="00C2736F" w14:paraId="50C494A1" w14:textId="77777777" w:rsidTr="007A7E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C577C" w14:textId="77777777" w:rsidR="00C2736F" w:rsidRPr="007A7E4E" w:rsidRDefault="00C2736F">
            <w:pPr>
              <w:rPr>
                <w:sz w:val="20"/>
                <w:szCs w:val="20"/>
              </w:rPr>
            </w:pPr>
            <w:r w:rsidRPr="007A7E4E">
              <w:rPr>
                <w:rStyle w:val="Strong"/>
                <w:rFonts w:eastAsiaTheme="majorEastAsia"/>
                <w:sz w:val="20"/>
                <w:szCs w:val="20"/>
              </w:rPr>
              <w:t>Low Risk (Level 0)</w:t>
            </w:r>
          </w:p>
        </w:tc>
        <w:tc>
          <w:tcPr>
            <w:tcW w:w="0" w:type="auto"/>
            <w:vAlign w:val="center"/>
            <w:hideMark/>
          </w:tcPr>
          <w:p w14:paraId="1C24DE5B" w14:textId="77777777" w:rsidR="00C2736F" w:rsidRPr="007A7E4E" w:rsidRDefault="00C2736F">
            <w:pPr>
              <w:rPr>
                <w:sz w:val="20"/>
                <w:szCs w:val="20"/>
              </w:rPr>
            </w:pPr>
            <w:r w:rsidRPr="007A7E4E">
              <w:rPr>
                <w:rStyle w:val="Strong"/>
                <w:rFonts w:eastAsiaTheme="majorEastAsia"/>
                <w:sz w:val="20"/>
                <w:szCs w:val="20"/>
              </w:rPr>
              <w:t>Cognitive Radical / Inert Sympathiser:</w:t>
            </w:r>
            <w:r w:rsidRPr="007A7E4E">
              <w:rPr>
                <w:sz w:val="20"/>
                <w:szCs w:val="20"/>
              </w:rPr>
              <w:t xml:space="preserve"> The individual holds and expresses extremist or radical views, often related to generalized grievances or intolerance, but lacks the specific </w:t>
            </w:r>
            <w:proofErr w:type="spellStart"/>
            <w:r w:rsidRPr="007A7E4E">
              <w:rPr>
                <w:sz w:val="20"/>
                <w:szCs w:val="20"/>
              </w:rPr>
              <w:t>behavioral</w:t>
            </w:r>
            <w:proofErr w:type="spellEnd"/>
            <w:r w:rsidRPr="007A7E4E">
              <w:rPr>
                <w:sz w:val="20"/>
                <w:szCs w:val="20"/>
              </w:rPr>
              <w:t xml:space="preserve"> indicators linked to violent escalation or mobilization.</w:t>
            </w:r>
          </w:p>
        </w:tc>
        <w:tc>
          <w:tcPr>
            <w:tcW w:w="0" w:type="auto"/>
            <w:vAlign w:val="center"/>
            <w:hideMark/>
          </w:tcPr>
          <w:p w14:paraId="4D730646" w14:textId="77777777" w:rsidR="00C2736F" w:rsidRPr="007A7E4E" w:rsidRDefault="00C2736F">
            <w:pPr>
              <w:rPr>
                <w:sz w:val="20"/>
                <w:szCs w:val="20"/>
              </w:rPr>
            </w:pPr>
            <w:r w:rsidRPr="007A7E4E">
              <w:rPr>
                <w:rStyle w:val="Strong"/>
                <w:rFonts w:eastAsiaTheme="majorEastAsia"/>
                <w:sz w:val="20"/>
                <w:szCs w:val="20"/>
              </w:rPr>
              <w:t>Prevalence of Common Risk Factors:</w:t>
            </w:r>
            <w:r w:rsidRPr="007A7E4E">
              <w:rPr>
                <w:sz w:val="20"/>
                <w:szCs w:val="20"/>
              </w:rPr>
              <w:t xml:space="preserve"> The profile displays generic markers like: </w:t>
            </w:r>
            <w:r w:rsidRPr="007A7E4E">
              <w:rPr>
                <w:rStyle w:val="Strong"/>
                <w:rFonts w:eastAsiaTheme="majorEastAsia"/>
                <w:sz w:val="20"/>
                <w:szCs w:val="20"/>
              </w:rPr>
              <w:t>PG1: Publicise the injustices targeted at one’s own community</w:t>
            </w:r>
            <w:r w:rsidRPr="007A7E4E">
              <w:rPr>
                <w:sz w:val="20"/>
                <w:szCs w:val="20"/>
              </w:rPr>
              <w:t xml:space="preserve">; and/or </w:t>
            </w:r>
            <w:r w:rsidRPr="007A7E4E">
              <w:rPr>
                <w:rStyle w:val="Strong"/>
                <w:rFonts w:eastAsiaTheme="majorEastAsia"/>
                <w:sz w:val="20"/>
                <w:szCs w:val="20"/>
              </w:rPr>
              <w:t>I2: Dehumanise group(s) of concern</w:t>
            </w:r>
            <w:r w:rsidRPr="007A7E4E">
              <w:rPr>
                <w:sz w:val="20"/>
                <w:szCs w:val="20"/>
              </w:rPr>
              <w:t xml:space="preserve">. These are common across both violent and non-violent populations. </w:t>
            </w:r>
            <w:r w:rsidRPr="007A7E4E">
              <w:rPr>
                <w:rStyle w:val="Strong"/>
                <w:rFonts w:eastAsiaTheme="majorEastAsia"/>
                <w:sz w:val="20"/>
                <w:szCs w:val="20"/>
              </w:rPr>
              <w:t>Absence of Mobilization Factors:</w:t>
            </w:r>
            <w:r w:rsidRPr="007A7E4E">
              <w:rPr>
                <w:sz w:val="20"/>
                <w:szCs w:val="20"/>
              </w:rPr>
              <w:t xml:space="preserve"> Low scores or absence of the highly predictive Level 2 and Level 1 indicators (e.g., OR1, high radical ratio). </w:t>
            </w:r>
            <w:r w:rsidRPr="007A7E4E">
              <w:rPr>
                <w:rStyle w:val="Strong"/>
                <w:rFonts w:eastAsiaTheme="majorEastAsia"/>
                <w:sz w:val="20"/>
                <w:szCs w:val="20"/>
              </w:rPr>
              <w:t>Presence of Protective Factors (IP/OP):</w:t>
            </w:r>
            <w:r w:rsidRPr="007A7E4E">
              <w:rPr>
                <w:sz w:val="20"/>
                <w:szCs w:val="20"/>
              </w:rPr>
              <w:t xml:space="preserve"> Displaying indicators that actively reduce risk, such as: </w:t>
            </w:r>
            <w:r w:rsidRPr="007A7E4E">
              <w:rPr>
                <w:rStyle w:val="Strong"/>
                <w:rFonts w:eastAsiaTheme="majorEastAsia"/>
                <w:sz w:val="20"/>
                <w:szCs w:val="20"/>
              </w:rPr>
              <w:t>IP3: Disillusioned with using violence to solve problems</w:t>
            </w:r>
            <w:r w:rsidRPr="007A7E4E">
              <w:rPr>
                <w:sz w:val="20"/>
                <w:szCs w:val="20"/>
              </w:rPr>
              <w:t xml:space="preserve">; or </w:t>
            </w:r>
            <w:r w:rsidRPr="007A7E4E">
              <w:rPr>
                <w:rStyle w:val="Strong"/>
                <w:rFonts w:eastAsiaTheme="majorEastAsia"/>
                <w:sz w:val="20"/>
                <w:szCs w:val="20"/>
              </w:rPr>
              <w:t xml:space="preserve">OP2: Recognise and </w:t>
            </w:r>
            <w:r w:rsidRPr="007A7E4E">
              <w:rPr>
                <w:rStyle w:val="Strong"/>
                <w:rFonts w:eastAsiaTheme="majorEastAsia"/>
                <w:sz w:val="20"/>
                <w:szCs w:val="20"/>
              </w:rPr>
              <w:lastRenderedPageBreak/>
              <w:t>fear the detection by law enforcement and social media companies</w:t>
            </w:r>
            <w:r w:rsidRPr="007A7E4E">
              <w:rPr>
                <w:sz w:val="20"/>
                <w:szCs w:val="20"/>
              </w:rPr>
              <w:t>.</w:t>
            </w:r>
          </w:p>
        </w:tc>
      </w:tr>
    </w:tbl>
    <w:p w14:paraId="49950F9A" w14:textId="2F18CE27" w:rsidR="004D7E6F" w:rsidRDefault="004D7E6F" w:rsidP="00C2736F">
      <w:pPr>
        <w:pStyle w:val="Heading2"/>
        <w:jc w:val="left"/>
        <w:rPr>
          <w:lang w:val="en-US"/>
        </w:rPr>
      </w:pPr>
      <w:r>
        <w:rPr>
          <w:lang w:val="en-US"/>
        </w:rPr>
        <w:lastRenderedPageBreak/>
        <w:br/>
      </w:r>
    </w:p>
    <w:p w14:paraId="1BB1A27B" w14:textId="79263390" w:rsidR="009F54E0" w:rsidRPr="009F54E0" w:rsidRDefault="004D7E6F" w:rsidP="004D7E6F">
      <w:pPr>
        <w:pStyle w:val="Heading2"/>
        <w:rPr>
          <w:lang w:val="en-US"/>
        </w:rPr>
      </w:pPr>
      <w:r>
        <w:rPr>
          <w:lang w:val="en-US"/>
        </w:rPr>
        <w:br/>
      </w:r>
    </w:p>
    <w:sectPr w:rsidR="009F54E0" w:rsidRPr="009F54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B4125"/>
    <w:multiLevelType w:val="hybridMultilevel"/>
    <w:tmpl w:val="2E4EBA18"/>
    <w:lvl w:ilvl="0" w:tplc="6DA602AE">
      <w:start w:val="3"/>
      <w:numFmt w:val="bullet"/>
      <w:lvlText w:val="-"/>
      <w:lvlJc w:val="left"/>
      <w:pPr>
        <w:ind w:left="386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10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46" w:hanging="360"/>
      </w:pPr>
      <w:rPr>
        <w:rFonts w:ascii="Wingdings" w:hAnsi="Wingdings" w:hint="default"/>
      </w:rPr>
    </w:lvl>
  </w:abstractNum>
  <w:abstractNum w:abstractNumId="1" w15:restartNumberingAfterBreak="0">
    <w:nsid w:val="11BA5133"/>
    <w:multiLevelType w:val="hybridMultilevel"/>
    <w:tmpl w:val="89E4878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1BE5806"/>
    <w:multiLevelType w:val="hybridMultilevel"/>
    <w:tmpl w:val="F934DEE2"/>
    <w:lvl w:ilvl="0" w:tplc="8CA4F726">
      <w:start w:val="1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37730A"/>
    <w:multiLevelType w:val="hybridMultilevel"/>
    <w:tmpl w:val="41DC282C"/>
    <w:lvl w:ilvl="0" w:tplc="7160DEBA">
      <w:start w:val="1"/>
      <w:numFmt w:val="decimal"/>
      <w:lvlText w:val="%1."/>
      <w:lvlJc w:val="left"/>
      <w:pPr>
        <w:ind w:left="38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06" w:hanging="360"/>
      </w:pPr>
    </w:lvl>
    <w:lvl w:ilvl="2" w:tplc="0809001B" w:tentative="1">
      <w:start w:val="1"/>
      <w:numFmt w:val="lowerRoman"/>
      <w:lvlText w:val="%3."/>
      <w:lvlJc w:val="right"/>
      <w:pPr>
        <w:ind w:left="1826" w:hanging="180"/>
      </w:pPr>
    </w:lvl>
    <w:lvl w:ilvl="3" w:tplc="0809000F" w:tentative="1">
      <w:start w:val="1"/>
      <w:numFmt w:val="decimal"/>
      <w:lvlText w:val="%4."/>
      <w:lvlJc w:val="left"/>
      <w:pPr>
        <w:ind w:left="2546" w:hanging="360"/>
      </w:pPr>
    </w:lvl>
    <w:lvl w:ilvl="4" w:tplc="08090019" w:tentative="1">
      <w:start w:val="1"/>
      <w:numFmt w:val="lowerLetter"/>
      <w:lvlText w:val="%5."/>
      <w:lvlJc w:val="left"/>
      <w:pPr>
        <w:ind w:left="3266" w:hanging="360"/>
      </w:pPr>
    </w:lvl>
    <w:lvl w:ilvl="5" w:tplc="0809001B" w:tentative="1">
      <w:start w:val="1"/>
      <w:numFmt w:val="lowerRoman"/>
      <w:lvlText w:val="%6."/>
      <w:lvlJc w:val="right"/>
      <w:pPr>
        <w:ind w:left="3986" w:hanging="180"/>
      </w:pPr>
    </w:lvl>
    <w:lvl w:ilvl="6" w:tplc="0809000F" w:tentative="1">
      <w:start w:val="1"/>
      <w:numFmt w:val="decimal"/>
      <w:lvlText w:val="%7."/>
      <w:lvlJc w:val="left"/>
      <w:pPr>
        <w:ind w:left="4706" w:hanging="360"/>
      </w:pPr>
    </w:lvl>
    <w:lvl w:ilvl="7" w:tplc="08090019" w:tentative="1">
      <w:start w:val="1"/>
      <w:numFmt w:val="lowerLetter"/>
      <w:lvlText w:val="%8."/>
      <w:lvlJc w:val="left"/>
      <w:pPr>
        <w:ind w:left="5426" w:hanging="360"/>
      </w:pPr>
    </w:lvl>
    <w:lvl w:ilvl="8" w:tplc="0809001B" w:tentative="1">
      <w:start w:val="1"/>
      <w:numFmt w:val="lowerRoman"/>
      <w:lvlText w:val="%9."/>
      <w:lvlJc w:val="right"/>
      <w:pPr>
        <w:ind w:left="6146" w:hanging="180"/>
      </w:pPr>
    </w:lvl>
  </w:abstractNum>
  <w:abstractNum w:abstractNumId="4" w15:restartNumberingAfterBreak="0">
    <w:nsid w:val="15C27621"/>
    <w:multiLevelType w:val="hybridMultilevel"/>
    <w:tmpl w:val="3D847B7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7837C3A"/>
    <w:multiLevelType w:val="hybridMultilevel"/>
    <w:tmpl w:val="01544020"/>
    <w:lvl w:ilvl="0" w:tplc="0FF4878E">
      <w:start w:val="15"/>
      <w:numFmt w:val="bullet"/>
      <w:lvlText w:val="-"/>
      <w:lvlJc w:val="left"/>
      <w:pPr>
        <w:ind w:left="720" w:hanging="360"/>
      </w:pPr>
      <w:rPr>
        <w:rFonts w:ascii="Helvetica" w:eastAsia="Times New Roman" w:hAnsi="Helvetica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8E3947"/>
    <w:multiLevelType w:val="hybridMultilevel"/>
    <w:tmpl w:val="DB1ED18C"/>
    <w:lvl w:ilvl="0" w:tplc="0FF4878E">
      <w:start w:val="15"/>
      <w:numFmt w:val="bullet"/>
      <w:lvlText w:val="-"/>
      <w:lvlJc w:val="left"/>
      <w:pPr>
        <w:ind w:left="720" w:hanging="360"/>
      </w:pPr>
      <w:rPr>
        <w:rFonts w:ascii="Helvetica" w:eastAsia="Times New Roman" w:hAnsi="Helvetica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530D29"/>
    <w:multiLevelType w:val="hybridMultilevel"/>
    <w:tmpl w:val="C7827E46"/>
    <w:lvl w:ilvl="0" w:tplc="8CA4F726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913DD3"/>
    <w:multiLevelType w:val="hybridMultilevel"/>
    <w:tmpl w:val="B35EA88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69593C"/>
    <w:multiLevelType w:val="hybridMultilevel"/>
    <w:tmpl w:val="576407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22337F"/>
    <w:multiLevelType w:val="hybridMultilevel"/>
    <w:tmpl w:val="226AAD22"/>
    <w:lvl w:ilvl="0" w:tplc="C7B27C32">
      <w:start w:val="1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8D134F"/>
    <w:multiLevelType w:val="hybridMultilevel"/>
    <w:tmpl w:val="295AEA18"/>
    <w:lvl w:ilvl="0" w:tplc="84C63B88">
      <w:start w:val="15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1873230">
    <w:abstractNumId w:val="10"/>
  </w:num>
  <w:num w:numId="2" w16cid:durableId="1460149566">
    <w:abstractNumId w:val="1"/>
  </w:num>
  <w:num w:numId="3" w16cid:durableId="1044713212">
    <w:abstractNumId w:val="6"/>
  </w:num>
  <w:num w:numId="4" w16cid:durableId="688678455">
    <w:abstractNumId w:val="5"/>
  </w:num>
  <w:num w:numId="5" w16cid:durableId="1963076064">
    <w:abstractNumId w:val="11"/>
  </w:num>
  <w:num w:numId="6" w16cid:durableId="2091003159">
    <w:abstractNumId w:val="4"/>
  </w:num>
  <w:num w:numId="7" w16cid:durableId="2071537571">
    <w:abstractNumId w:val="2"/>
  </w:num>
  <w:num w:numId="8" w16cid:durableId="735013179">
    <w:abstractNumId w:val="9"/>
  </w:num>
  <w:num w:numId="9" w16cid:durableId="363336129">
    <w:abstractNumId w:val="8"/>
  </w:num>
  <w:num w:numId="10" w16cid:durableId="2044594300">
    <w:abstractNumId w:val="0"/>
  </w:num>
  <w:num w:numId="11" w16cid:durableId="598830922">
    <w:abstractNumId w:val="3"/>
  </w:num>
  <w:num w:numId="12" w16cid:durableId="20419327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DA5"/>
    <w:rsid w:val="00000046"/>
    <w:rsid w:val="0000595B"/>
    <w:rsid w:val="0002358F"/>
    <w:rsid w:val="000522FF"/>
    <w:rsid w:val="00065622"/>
    <w:rsid w:val="000666F0"/>
    <w:rsid w:val="00072977"/>
    <w:rsid w:val="0008247F"/>
    <w:rsid w:val="000A2132"/>
    <w:rsid w:val="000C2BB1"/>
    <w:rsid w:val="000C6C34"/>
    <w:rsid w:val="000D6ED6"/>
    <w:rsid w:val="000E30BC"/>
    <w:rsid w:val="000E5048"/>
    <w:rsid w:val="000E722B"/>
    <w:rsid w:val="000F24EA"/>
    <w:rsid w:val="0011151D"/>
    <w:rsid w:val="00117256"/>
    <w:rsid w:val="00121FF2"/>
    <w:rsid w:val="001349D2"/>
    <w:rsid w:val="001359B5"/>
    <w:rsid w:val="001406EB"/>
    <w:rsid w:val="0014398D"/>
    <w:rsid w:val="00154B82"/>
    <w:rsid w:val="00181D8C"/>
    <w:rsid w:val="001851FA"/>
    <w:rsid w:val="001932A9"/>
    <w:rsid w:val="001A0E01"/>
    <w:rsid w:val="001A2D49"/>
    <w:rsid w:val="001A53FD"/>
    <w:rsid w:val="001C6E3C"/>
    <w:rsid w:val="001D2362"/>
    <w:rsid w:val="001D4357"/>
    <w:rsid w:val="001D66F4"/>
    <w:rsid w:val="001E2D11"/>
    <w:rsid w:val="002002BB"/>
    <w:rsid w:val="00223E9D"/>
    <w:rsid w:val="002561D2"/>
    <w:rsid w:val="00272051"/>
    <w:rsid w:val="00283123"/>
    <w:rsid w:val="002956FB"/>
    <w:rsid w:val="002A2277"/>
    <w:rsid w:val="002A283E"/>
    <w:rsid w:val="002A6BF7"/>
    <w:rsid w:val="002B31DE"/>
    <w:rsid w:val="002C0921"/>
    <w:rsid w:val="002C0B81"/>
    <w:rsid w:val="002D5F56"/>
    <w:rsid w:val="00312C78"/>
    <w:rsid w:val="00315912"/>
    <w:rsid w:val="00324E55"/>
    <w:rsid w:val="00326C2A"/>
    <w:rsid w:val="00327E5D"/>
    <w:rsid w:val="00331929"/>
    <w:rsid w:val="00333F9B"/>
    <w:rsid w:val="00336939"/>
    <w:rsid w:val="00343882"/>
    <w:rsid w:val="003462D8"/>
    <w:rsid w:val="00350AD7"/>
    <w:rsid w:val="0035378D"/>
    <w:rsid w:val="0037555F"/>
    <w:rsid w:val="00381517"/>
    <w:rsid w:val="00384214"/>
    <w:rsid w:val="00384C1A"/>
    <w:rsid w:val="003854B3"/>
    <w:rsid w:val="00392A6F"/>
    <w:rsid w:val="00393FDC"/>
    <w:rsid w:val="00396026"/>
    <w:rsid w:val="003A5DB0"/>
    <w:rsid w:val="003B5300"/>
    <w:rsid w:val="003B55FC"/>
    <w:rsid w:val="003B6786"/>
    <w:rsid w:val="003C594C"/>
    <w:rsid w:val="003C71E3"/>
    <w:rsid w:val="003D0D91"/>
    <w:rsid w:val="003D3501"/>
    <w:rsid w:val="00406CAF"/>
    <w:rsid w:val="00421FB9"/>
    <w:rsid w:val="00422A3D"/>
    <w:rsid w:val="00427DBB"/>
    <w:rsid w:val="00431125"/>
    <w:rsid w:val="004317DD"/>
    <w:rsid w:val="00435DA4"/>
    <w:rsid w:val="00446737"/>
    <w:rsid w:val="00447368"/>
    <w:rsid w:val="00450D10"/>
    <w:rsid w:val="00453FB3"/>
    <w:rsid w:val="00455182"/>
    <w:rsid w:val="0047314F"/>
    <w:rsid w:val="00477702"/>
    <w:rsid w:val="004849FA"/>
    <w:rsid w:val="004A121D"/>
    <w:rsid w:val="004A56AC"/>
    <w:rsid w:val="004B2EC1"/>
    <w:rsid w:val="004D7E6F"/>
    <w:rsid w:val="004E2203"/>
    <w:rsid w:val="004E5048"/>
    <w:rsid w:val="004F3BFA"/>
    <w:rsid w:val="005000C7"/>
    <w:rsid w:val="00503B83"/>
    <w:rsid w:val="005055CB"/>
    <w:rsid w:val="0051489B"/>
    <w:rsid w:val="005176CB"/>
    <w:rsid w:val="00520081"/>
    <w:rsid w:val="005272DD"/>
    <w:rsid w:val="005420E6"/>
    <w:rsid w:val="00542BB8"/>
    <w:rsid w:val="005433B5"/>
    <w:rsid w:val="00545712"/>
    <w:rsid w:val="00553141"/>
    <w:rsid w:val="005635D8"/>
    <w:rsid w:val="00584D71"/>
    <w:rsid w:val="00592CA0"/>
    <w:rsid w:val="00593655"/>
    <w:rsid w:val="00593E61"/>
    <w:rsid w:val="005A0AA9"/>
    <w:rsid w:val="005B0E2F"/>
    <w:rsid w:val="005C0EAA"/>
    <w:rsid w:val="005D0643"/>
    <w:rsid w:val="005D5F1F"/>
    <w:rsid w:val="005D6D3D"/>
    <w:rsid w:val="005E13C5"/>
    <w:rsid w:val="005E27EE"/>
    <w:rsid w:val="005F20F3"/>
    <w:rsid w:val="005F44DA"/>
    <w:rsid w:val="00600DDC"/>
    <w:rsid w:val="00601DA5"/>
    <w:rsid w:val="006213CD"/>
    <w:rsid w:val="00624053"/>
    <w:rsid w:val="00627CFB"/>
    <w:rsid w:val="006364AC"/>
    <w:rsid w:val="00643BED"/>
    <w:rsid w:val="00654E9A"/>
    <w:rsid w:val="006672EF"/>
    <w:rsid w:val="00667B7B"/>
    <w:rsid w:val="00681B4A"/>
    <w:rsid w:val="00682782"/>
    <w:rsid w:val="0068310C"/>
    <w:rsid w:val="00685D18"/>
    <w:rsid w:val="006865C9"/>
    <w:rsid w:val="0068697F"/>
    <w:rsid w:val="006907A3"/>
    <w:rsid w:val="006B0178"/>
    <w:rsid w:val="006B75EC"/>
    <w:rsid w:val="006C0182"/>
    <w:rsid w:val="006C62A4"/>
    <w:rsid w:val="006E5C4A"/>
    <w:rsid w:val="006E742C"/>
    <w:rsid w:val="006E7FB3"/>
    <w:rsid w:val="006F5071"/>
    <w:rsid w:val="00703C04"/>
    <w:rsid w:val="0070724E"/>
    <w:rsid w:val="0071037E"/>
    <w:rsid w:val="0072226A"/>
    <w:rsid w:val="00747156"/>
    <w:rsid w:val="007479AE"/>
    <w:rsid w:val="00767FA0"/>
    <w:rsid w:val="00775AC5"/>
    <w:rsid w:val="00776AE2"/>
    <w:rsid w:val="007821DE"/>
    <w:rsid w:val="0078418C"/>
    <w:rsid w:val="00784445"/>
    <w:rsid w:val="007955A3"/>
    <w:rsid w:val="007A7E4E"/>
    <w:rsid w:val="007B0E38"/>
    <w:rsid w:val="007B27BF"/>
    <w:rsid w:val="007C53D3"/>
    <w:rsid w:val="007E03FF"/>
    <w:rsid w:val="007E05F9"/>
    <w:rsid w:val="007F1AC7"/>
    <w:rsid w:val="007F6BE7"/>
    <w:rsid w:val="00814483"/>
    <w:rsid w:val="008358BC"/>
    <w:rsid w:val="00837BE8"/>
    <w:rsid w:val="008438C7"/>
    <w:rsid w:val="00845D69"/>
    <w:rsid w:val="008519AC"/>
    <w:rsid w:val="00856351"/>
    <w:rsid w:val="00856773"/>
    <w:rsid w:val="00871A49"/>
    <w:rsid w:val="00877549"/>
    <w:rsid w:val="008950A1"/>
    <w:rsid w:val="008A19A1"/>
    <w:rsid w:val="008A5F94"/>
    <w:rsid w:val="008B7A8D"/>
    <w:rsid w:val="008C7BAD"/>
    <w:rsid w:val="008D2C30"/>
    <w:rsid w:val="008D490A"/>
    <w:rsid w:val="008D6E8D"/>
    <w:rsid w:val="008F33D0"/>
    <w:rsid w:val="00912AD2"/>
    <w:rsid w:val="00913A44"/>
    <w:rsid w:val="00921EF5"/>
    <w:rsid w:val="009253B0"/>
    <w:rsid w:val="009319DA"/>
    <w:rsid w:val="0095064D"/>
    <w:rsid w:val="00962103"/>
    <w:rsid w:val="009707FE"/>
    <w:rsid w:val="00975435"/>
    <w:rsid w:val="00984C81"/>
    <w:rsid w:val="00987DE2"/>
    <w:rsid w:val="009934D8"/>
    <w:rsid w:val="00994369"/>
    <w:rsid w:val="00996876"/>
    <w:rsid w:val="00997923"/>
    <w:rsid w:val="009A203D"/>
    <w:rsid w:val="009A65E8"/>
    <w:rsid w:val="009A7B66"/>
    <w:rsid w:val="009B1E69"/>
    <w:rsid w:val="009B362E"/>
    <w:rsid w:val="009C1770"/>
    <w:rsid w:val="009C4BAD"/>
    <w:rsid w:val="009C5826"/>
    <w:rsid w:val="009F54E0"/>
    <w:rsid w:val="009F73E8"/>
    <w:rsid w:val="00A03DC9"/>
    <w:rsid w:val="00A07FE0"/>
    <w:rsid w:val="00A2502C"/>
    <w:rsid w:val="00A3781C"/>
    <w:rsid w:val="00A44756"/>
    <w:rsid w:val="00A5687C"/>
    <w:rsid w:val="00A70BA0"/>
    <w:rsid w:val="00A746E0"/>
    <w:rsid w:val="00A748A9"/>
    <w:rsid w:val="00A769F1"/>
    <w:rsid w:val="00A81F1C"/>
    <w:rsid w:val="00A83372"/>
    <w:rsid w:val="00A83F22"/>
    <w:rsid w:val="00AA0099"/>
    <w:rsid w:val="00AA36BC"/>
    <w:rsid w:val="00AB7196"/>
    <w:rsid w:val="00AD4689"/>
    <w:rsid w:val="00AE3D03"/>
    <w:rsid w:val="00AE5BE3"/>
    <w:rsid w:val="00AF03DB"/>
    <w:rsid w:val="00AF2634"/>
    <w:rsid w:val="00AF4549"/>
    <w:rsid w:val="00B136A8"/>
    <w:rsid w:val="00B149FA"/>
    <w:rsid w:val="00B163A5"/>
    <w:rsid w:val="00B2569D"/>
    <w:rsid w:val="00B27CB6"/>
    <w:rsid w:val="00B30AB1"/>
    <w:rsid w:val="00B36FCF"/>
    <w:rsid w:val="00B3747F"/>
    <w:rsid w:val="00B479A4"/>
    <w:rsid w:val="00B567EB"/>
    <w:rsid w:val="00B60D16"/>
    <w:rsid w:val="00B6767D"/>
    <w:rsid w:val="00B6778E"/>
    <w:rsid w:val="00B6788D"/>
    <w:rsid w:val="00B82C5B"/>
    <w:rsid w:val="00B858F7"/>
    <w:rsid w:val="00BA362F"/>
    <w:rsid w:val="00BC031B"/>
    <w:rsid w:val="00BC050D"/>
    <w:rsid w:val="00BD35F4"/>
    <w:rsid w:val="00BD378F"/>
    <w:rsid w:val="00BD6FAC"/>
    <w:rsid w:val="00BE7684"/>
    <w:rsid w:val="00C11C5E"/>
    <w:rsid w:val="00C21B5C"/>
    <w:rsid w:val="00C2736F"/>
    <w:rsid w:val="00C33968"/>
    <w:rsid w:val="00C36361"/>
    <w:rsid w:val="00C5316E"/>
    <w:rsid w:val="00C57C2C"/>
    <w:rsid w:val="00C62D10"/>
    <w:rsid w:val="00C7122D"/>
    <w:rsid w:val="00C9411C"/>
    <w:rsid w:val="00CA074A"/>
    <w:rsid w:val="00CA41BD"/>
    <w:rsid w:val="00CA74DC"/>
    <w:rsid w:val="00CB37B4"/>
    <w:rsid w:val="00CC5F3B"/>
    <w:rsid w:val="00CC709E"/>
    <w:rsid w:val="00CD3B5C"/>
    <w:rsid w:val="00CD46AC"/>
    <w:rsid w:val="00CE1758"/>
    <w:rsid w:val="00CF08B0"/>
    <w:rsid w:val="00CF261D"/>
    <w:rsid w:val="00D06976"/>
    <w:rsid w:val="00D2411D"/>
    <w:rsid w:val="00D243D2"/>
    <w:rsid w:val="00D2577F"/>
    <w:rsid w:val="00D32E2E"/>
    <w:rsid w:val="00D460C1"/>
    <w:rsid w:val="00D47A89"/>
    <w:rsid w:val="00D624FF"/>
    <w:rsid w:val="00D6770F"/>
    <w:rsid w:val="00D71E3A"/>
    <w:rsid w:val="00D7497F"/>
    <w:rsid w:val="00D7737C"/>
    <w:rsid w:val="00D92307"/>
    <w:rsid w:val="00DA34F8"/>
    <w:rsid w:val="00DA502C"/>
    <w:rsid w:val="00DC1776"/>
    <w:rsid w:val="00DE7F26"/>
    <w:rsid w:val="00E01A32"/>
    <w:rsid w:val="00E02143"/>
    <w:rsid w:val="00E100C8"/>
    <w:rsid w:val="00E214BC"/>
    <w:rsid w:val="00E229F4"/>
    <w:rsid w:val="00E25F85"/>
    <w:rsid w:val="00E33AB4"/>
    <w:rsid w:val="00E5552A"/>
    <w:rsid w:val="00E56399"/>
    <w:rsid w:val="00E612D7"/>
    <w:rsid w:val="00E63453"/>
    <w:rsid w:val="00E80DF8"/>
    <w:rsid w:val="00E81AD7"/>
    <w:rsid w:val="00E81F11"/>
    <w:rsid w:val="00EA4DB1"/>
    <w:rsid w:val="00EA5896"/>
    <w:rsid w:val="00EB26AF"/>
    <w:rsid w:val="00EC7FC6"/>
    <w:rsid w:val="00ED171B"/>
    <w:rsid w:val="00ED5407"/>
    <w:rsid w:val="00EE09F2"/>
    <w:rsid w:val="00EE6BFB"/>
    <w:rsid w:val="00EE7E8D"/>
    <w:rsid w:val="00EF6B08"/>
    <w:rsid w:val="00F04DF9"/>
    <w:rsid w:val="00F070F2"/>
    <w:rsid w:val="00F1623D"/>
    <w:rsid w:val="00F178F1"/>
    <w:rsid w:val="00F20BEF"/>
    <w:rsid w:val="00F26877"/>
    <w:rsid w:val="00F33928"/>
    <w:rsid w:val="00F33E09"/>
    <w:rsid w:val="00F46A8E"/>
    <w:rsid w:val="00F51D3F"/>
    <w:rsid w:val="00F55C50"/>
    <w:rsid w:val="00F850B8"/>
    <w:rsid w:val="00F939DC"/>
    <w:rsid w:val="00F94D75"/>
    <w:rsid w:val="00F9769A"/>
    <w:rsid w:val="00FA5C81"/>
    <w:rsid w:val="00FC1F23"/>
    <w:rsid w:val="00FD7235"/>
    <w:rsid w:val="00FE4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2114DE"/>
  <w15:chartTrackingRefBased/>
  <w15:docId w15:val="{E2DAE266-7959-C34B-B6E7-2926A6E4E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46E0"/>
    <w:pPr>
      <w:spacing w:after="0" w:line="240" w:lineRule="auto"/>
      <w:jc w:val="both"/>
    </w:pPr>
    <w:rPr>
      <w:rFonts w:ascii="Arial" w:eastAsia="Times New Roman" w:hAnsi="Arial" w:cs="Arial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1D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1D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1D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D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D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DA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DA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DA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DA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D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1D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01D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D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D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D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D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D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D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DA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D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D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D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D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D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D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D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D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D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DA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01DA5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customStyle="1" w:styleId="p1">
    <w:name w:val="p1"/>
    <w:basedOn w:val="Normal"/>
    <w:rsid w:val="008A5F94"/>
    <w:rPr>
      <w:rFonts w:ascii="Helvetica" w:hAnsi="Helvetica" w:cs="Times New Roman"/>
      <w:color w:val="000000"/>
      <w:sz w:val="21"/>
      <w:szCs w:val="21"/>
    </w:rPr>
  </w:style>
  <w:style w:type="character" w:customStyle="1" w:styleId="ng-star-inserted">
    <w:name w:val="ng-star-inserted"/>
    <w:basedOn w:val="DefaultParagraphFont"/>
    <w:rsid w:val="00F04DF9"/>
  </w:style>
  <w:style w:type="character" w:styleId="Strong">
    <w:name w:val="Strong"/>
    <w:basedOn w:val="DefaultParagraphFont"/>
    <w:uiPriority w:val="22"/>
    <w:qFormat/>
    <w:rsid w:val="00B136A8"/>
    <w:rPr>
      <w:b/>
      <w:bCs/>
    </w:rPr>
  </w:style>
  <w:style w:type="table" w:styleId="TableGrid">
    <w:name w:val="Table Grid"/>
    <w:basedOn w:val="TableNormal"/>
    <w:uiPriority w:val="39"/>
    <w:rsid w:val="00A70B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5ce9348-be2a-462b-8fc0-e1765a9b204a}" enabled="0" method="" siteId="{15ce9348-be2a-462b-8fc0-e1765a9b204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5</Pages>
  <Words>1323</Words>
  <Characters>8443</Characters>
  <Application>Microsoft Office Word</Application>
  <DocSecurity>0</DocSecurity>
  <Lines>187</Lines>
  <Paragraphs>112</Paragraphs>
  <ScaleCrop>false</ScaleCrop>
  <Company/>
  <LinksUpToDate>false</LinksUpToDate>
  <CharactersWithSpaces>9654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Yeo Siew Yam</dc:creator>
  <cp:keywords/>
  <dc:description/>
  <cp:lastModifiedBy>Yeo Siew Yam</cp:lastModifiedBy>
  <cp:revision>79</cp:revision>
  <cp:lastPrinted>2025-11-28T01:05:00Z</cp:lastPrinted>
  <dcterms:created xsi:type="dcterms:W3CDTF">2025-11-27T08:52:00Z</dcterms:created>
  <dcterms:modified xsi:type="dcterms:W3CDTF">2025-11-28T01:05:00Z</dcterms:modified>
</cp:coreProperties>
</file>