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5C" w:rsidRDefault="00AF74D5">
      <w:pPr>
        <w:rPr>
          <w:rFonts w:hint="eastAsia"/>
        </w:rPr>
      </w:pPr>
      <w:r>
        <w:rPr>
          <w:rFonts w:hint="eastAsia"/>
        </w:rPr>
        <w:t>订单</w:t>
      </w:r>
      <w:bookmarkStart w:id="0" w:name="_GoBack"/>
      <w:bookmarkEnd w:id="0"/>
    </w:p>
    <w:sectPr w:rsidR="00BE2B5C" w:rsidSect="00BE2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D5"/>
    <w:rsid w:val="00AF74D5"/>
    <w:rsid w:val="00B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64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腾讯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玉海 罗</dc:creator>
  <cp:keywords/>
  <dc:description/>
  <cp:lastModifiedBy>玉海 罗</cp:lastModifiedBy>
  <cp:revision>1</cp:revision>
  <dcterms:created xsi:type="dcterms:W3CDTF">2019-03-20T03:36:00Z</dcterms:created>
  <dcterms:modified xsi:type="dcterms:W3CDTF">2019-03-20T03:37:00Z</dcterms:modified>
</cp:coreProperties>
</file>