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E81" w:rsidRPr="00C275F4" w:rsidRDefault="00103E81" w:rsidP="00C275F4">
      <w:pPr>
        <w:pStyle w:val="1"/>
        <w:spacing w:before="312" w:after="312"/>
      </w:pPr>
      <w:r w:rsidRPr="00C275F4">
        <w:rPr>
          <w:rFonts w:hint="eastAsia"/>
        </w:rPr>
        <w:t>技术发明创新</w:t>
      </w:r>
    </w:p>
    <w:p w:rsidR="00103E81" w:rsidRPr="00797C1E" w:rsidRDefault="00103E81" w:rsidP="007B00CC">
      <w:pPr>
        <w:pStyle w:val="2"/>
        <w:spacing w:line="640" w:lineRule="exact"/>
        <w:jc w:val="both"/>
        <w:rPr>
          <w:rFonts w:ascii="仿宋" w:hAnsi="仿宋"/>
        </w:rPr>
      </w:pPr>
      <w:r w:rsidRPr="00797C1E">
        <w:rPr>
          <w:rFonts w:ascii="仿宋" w:hAnsi="仿宋" w:hint="eastAsia"/>
        </w:rPr>
        <w:t>一、参赛范围</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1.参赛组别：小学组、初中组、高中组（含中职）。</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2.参赛人数：1人。</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3.指导教师：1人</w:t>
      </w:r>
      <w:r w:rsidR="0057756E" w:rsidRPr="00797C1E">
        <w:rPr>
          <w:rFonts w:ascii="仿宋" w:eastAsia="仿宋" w:hAnsi="仿宋" w:hint="eastAsia"/>
          <w:color w:val="auto"/>
          <w:kern w:val="2"/>
          <w:sz w:val="28"/>
          <w:szCs w:val="28"/>
          <w:lang w:eastAsia="zh-CN"/>
        </w:rPr>
        <w:t>（可</w:t>
      </w:r>
      <w:r w:rsidRPr="00797C1E">
        <w:rPr>
          <w:rFonts w:ascii="仿宋" w:eastAsia="仿宋" w:hAnsi="仿宋" w:hint="eastAsia"/>
          <w:color w:val="auto"/>
          <w:kern w:val="2"/>
          <w:sz w:val="28"/>
          <w:szCs w:val="28"/>
          <w:lang w:eastAsia="zh-CN"/>
        </w:rPr>
        <w:t>空缺</w:t>
      </w:r>
      <w:r w:rsidR="0057756E" w:rsidRPr="00797C1E">
        <w:rPr>
          <w:rFonts w:ascii="仿宋" w:eastAsia="仿宋" w:hAnsi="仿宋" w:hint="eastAsia"/>
          <w:color w:val="auto"/>
          <w:kern w:val="2"/>
          <w:sz w:val="28"/>
          <w:szCs w:val="28"/>
          <w:lang w:eastAsia="zh-CN"/>
        </w:rPr>
        <w:t>）</w:t>
      </w:r>
      <w:r w:rsidRPr="00797C1E">
        <w:rPr>
          <w:rFonts w:ascii="仿宋" w:eastAsia="仿宋" w:hAnsi="仿宋" w:hint="eastAsia"/>
          <w:color w:val="auto"/>
          <w:kern w:val="2"/>
          <w:sz w:val="28"/>
          <w:szCs w:val="28"/>
          <w:lang w:eastAsia="zh-CN"/>
        </w:rPr>
        <w:t>。</w:t>
      </w:r>
    </w:p>
    <w:p w:rsidR="00103E81" w:rsidRPr="00797C1E" w:rsidRDefault="00103E81" w:rsidP="007B00CC">
      <w:pPr>
        <w:spacing w:line="640" w:lineRule="exact"/>
        <w:ind w:firstLineChars="200" w:firstLine="560"/>
        <w:rPr>
          <w:rFonts w:ascii="仿宋" w:eastAsia="仿宋" w:hAnsi="仿宋"/>
          <w:bCs/>
          <w:sz w:val="28"/>
          <w:szCs w:val="28"/>
        </w:rPr>
      </w:pPr>
      <w:r w:rsidRPr="007B31D2">
        <w:rPr>
          <w:rFonts w:ascii="仿宋" w:eastAsia="仿宋" w:hAnsi="仿宋" w:hint="eastAsia"/>
          <w:bCs/>
          <w:sz w:val="28"/>
          <w:szCs w:val="28"/>
        </w:rPr>
        <w:t>4.每人限参加</w:t>
      </w:r>
      <w:r w:rsidR="00692B54" w:rsidRPr="007B31D2">
        <w:rPr>
          <w:rFonts w:ascii="仿宋" w:eastAsia="仿宋" w:hAnsi="仿宋" w:hint="eastAsia"/>
          <w:bCs/>
          <w:sz w:val="28"/>
          <w:szCs w:val="28"/>
        </w:rPr>
        <w:t>1</w:t>
      </w:r>
      <w:r w:rsidRPr="007B31D2">
        <w:rPr>
          <w:rFonts w:ascii="仿宋" w:eastAsia="仿宋" w:hAnsi="仿宋" w:hint="eastAsia"/>
          <w:bCs/>
          <w:sz w:val="28"/>
          <w:szCs w:val="28"/>
        </w:rPr>
        <w:t>个赛项，限提交</w:t>
      </w:r>
      <w:r w:rsidR="00692B54" w:rsidRPr="007B31D2">
        <w:rPr>
          <w:rFonts w:ascii="仿宋" w:eastAsia="仿宋" w:hAnsi="仿宋" w:hint="eastAsia"/>
          <w:bCs/>
          <w:sz w:val="28"/>
          <w:szCs w:val="28"/>
        </w:rPr>
        <w:t>1</w:t>
      </w:r>
      <w:r w:rsidRPr="007B31D2">
        <w:rPr>
          <w:rFonts w:ascii="仿宋" w:eastAsia="仿宋" w:hAnsi="仿宋" w:hint="eastAsia"/>
          <w:bCs/>
          <w:sz w:val="28"/>
          <w:szCs w:val="28"/>
        </w:rPr>
        <w:t>件作品。</w:t>
      </w:r>
    </w:p>
    <w:p w:rsidR="00103E81" w:rsidRPr="00797C1E" w:rsidRDefault="00103E81" w:rsidP="007B00CC">
      <w:pPr>
        <w:pStyle w:val="2"/>
        <w:spacing w:line="640" w:lineRule="exact"/>
        <w:jc w:val="both"/>
        <w:rPr>
          <w:rFonts w:ascii="仿宋" w:hAnsi="仿宋"/>
        </w:rPr>
      </w:pPr>
      <w:r w:rsidRPr="00797C1E">
        <w:rPr>
          <w:rFonts w:ascii="仿宋" w:hAnsi="仿宋" w:hint="eastAsia"/>
        </w:rPr>
        <w:t>二、作品要求</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1.必须具有自主知识产权，且产权明晰，不得侵犯他人知识产权。</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2.必须符合我国现有的法律法规要求，并便于推广和应用。</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3.实物作品须配有不同角度外观彩色照片、研制过程图片与相关视频资料（包含作品多角度展示、作者本人全程讲解、作品功能展示等影像）。视频时长20～30分钟，画质清晰，</w:t>
      </w:r>
      <w:r w:rsidR="00EF1933">
        <w:rPr>
          <w:rFonts w:ascii="仿宋" w:eastAsia="仿宋" w:hAnsi="仿宋" w:hint="eastAsia"/>
          <w:color w:val="auto"/>
          <w:kern w:val="2"/>
          <w:sz w:val="28"/>
          <w:szCs w:val="28"/>
          <w:lang w:eastAsia="zh-CN"/>
        </w:rPr>
        <w:t>mp</w:t>
      </w:r>
      <w:r w:rsidRPr="00797C1E">
        <w:rPr>
          <w:rFonts w:ascii="仿宋" w:eastAsia="仿宋" w:hAnsi="仿宋" w:hint="eastAsia"/>
          <w:color w:val="auto"/>
          <w:kern w:val="2"/>
          <w:sz w:val="28"/>
          <w:szCs w:val="28"/>
          <w:lang w:eastAsia="zh-CN"/>
        </w:rPr>
        <w:t>4或</w:t>
      </w:r>
      <w:proofErr w:type="spellStart"/>
      <w:r w:rsidRPr="00797C1E">
        <w:rPr>
          <w:rFonts w:ascii="仿宋" w:eastAsia="仿宋" w:hAnsi="仿宋" w:hint="eastAsia"/>
          <w:color w:val="auto"/>
          <w:kern w:val="2"/>
          <w:sz w:val="28"/>
          <w:szCs w:val="28"/>
          <w:lang w:eastAsia="zh-CN"/>
        </w:rPr>
        <w:t>avi</w:t>
      </w:r>
      <w:proofErr w:type="spellEnd"/>
      <w:r w:rsidRPr="00797C1E">
        <w:rPr>
          <w:rFonts w:ascii="仿宋" w:eastAsia="仿宋" w:hAnsi="仿宋" w:hint="eastAsia"/>
          <w:color w:val="auto"/>
          <w:kern w:val="2"/>
          <w:sz w:val="28"/>
          <w:szCs w:val="28"/>
          <w:lang w:eastAsia="zh-CN"/>
        </w:rPr>
        <w:t>格式。</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4.作品范围包括信息技术发明创新，教具、学具和教学仪器创新设计等。</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5.在提交作品的同时，还须提交一个作品创作</w:t>
      </w:r>
      <w:r w:rsidRPr="0074242F">
        <w:rPr>
          <w:rFonts w:ascii="仿宋" w:eastAsia="仿宋" w:hAnsi="仿宋" w:hint="eastAsia"/>
          <w:color w:val="auto"/>
          <w:kern w:val="2"/>
          <w:sz w:val="28"/>
          <w:szCs w:val="28"/>
          <w:lang w:eastAsia="zh-CN"/>
        </w:rPr>
        <w:t>演示文稿</w:t>
      </w:r>
      <w:r w:rsidRPr="00797C1E">
        <w:rPr>
          <w:rFonts w:ascii="仿宋" w:eastAsia="仿宋" w:hAnsi="仿宋" w:hint="eastAsia"/>
          <w:color w:val="auto"/>
          <w:kern w:val="2"/>
          <w:sz w:val="28"/>
          <w:szCs w:val="28"/>
          <w:lang w:eastAsia="zh-CN"/>
        </w:rPr>
        <w:t>（包含作者介绍、作品创作思路、创作过程等内容）。</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6.</w:t>
      </w:r>
      <w:r w:rsidR="008E5331">
        <w:rPr>
          <w:rFonts w:ascii="仿宋" w:eastAsia="仿宋" w:hAnsi="仿宋" w:hint="eastAsia"/>
          <w:color w:val="auto"/>
          <w:kern w:val="2"/>
          <w:sz w:val="28"/>
          <w:szCs w:val="28"/>
          <w:lang w:eastAsia="zh-CN"/>
        </w:rPr>
        <w:t>已获得发明专利证书的作品不得</w:t>
      </w:r>
      <w:r w:rsidRPr="00797C1E">
        <w:rPr>
          <w:rFonts w:ascii="仿宋" w:eastAsia="仿宋" w:hAnsi="仿宋" w:hint="eastAsia"/>
          <w:color w:val="auto"/>
          <w:kern w:val="2"/>
          <w:sz w:val="28"/>
          <w:szCs w:val="28"/>
          <w:lang w:eastAsia="zh-CN"/>
        </w:rPr>
        <w:t>参赛。</w:t>
      </w:r>
    </w:p>
    <w:p w:rsidR="00103E81" w:rsidRPr="00797C1E" w:rsidRDefault="00103E81" w:rsidP="007B00CC">
      <w:pPr>
        <w:pStyle w:val="2"/>
        <w:spacing w:line="640" w:lineRule="exact"/>
        <w:jc w:val="both"/>
        <w:rPr>
          <w:rFonts w:ascii="仿宋" w:hAnsi="仿宋"/>
        </w:rPr>
      </w:pPr>
      <w:r w:rsidRPr="00797C1E">
        <w:rPr>
          <w:rFonts w:ascii="仿宋" w:hAnsi="仿宋" w:hint="eastAsia"/>
        </w:rPr>
        <w:t>三、作品类型</w:t>
      </w:r>
    </w:p>
    <w:p w:rsidR="00103E81" w:rsidRPr="00797C1E" w:rsidRDefault="00103E81" w:rsidP="007B00CC">
      <w:pPr>
        <w:pStyle w:val="a3"/>
        <w:spacing w:before="0" w:beforeAutospacing="0" w:after="0" w:afterAutospacing="0" w:line="640" w:lineRule="exact"/>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1.发明</w:t>
      </w:r>
      <w:r w:rsidR="00C06717" w:rsidRPr="00797C1E">
        <w:rPr>
          <w:rFonts w:ascii="仿宋" w:eastAsia="仿宋" w:hAnsi="仿宋" w:hint="eastAsia"/>
          <w:color w:val="auto"/>
          <w:kern w:val="2"/>
          <w:sz w:val="28"/>
          <w:szCs w:val="28"/>
          <w:lang w:eastAsia="zh-CN"/>
        </w:rPr>
        <w:t>：</w:t>
      </w:r>
      <w:r w:rsidRPr="00797C1E">
        <w:rPr>
          <w:rFonts w:ascii="仿宋" w:eastAsia="仿宋" w:hAnsi="仿宋" w:hint="eastAsia"/>
          <w:color w:val="auto"/>
          <w:kern w:val="2"/>
          <w:sz w:val="28"/>
          <w:szCs w:val="28"/>
          <w:lang w:eastAsia="zh-CN"/>
        </w:rPr>
        <w:t>是指对参赛项目、方法或其改进所提出的新的技术方案。可以是项目发明，也可以是方法发明。</w:t>
      </w:r>
    </w:p>
    <w:p w:rsidR="00103E81" w:rsidRPr="00797C1E"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lastRenderedPageBreak/>
        <w:t>2.实用新型：是指对参赛项目的形状、构造或其结合所提出的适于实用的新的技术方案。</w:t>
      </w:r>
    </w:p>
    <w:p w:rsidR="00103E81" w:rsidRPr="00797C1E"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3.外观设计：对参赛项目的形状、图案、色彩或其结合所做出的富有美感并适于工业上应用的新设计。新设计可以是线条、图案或色彩的平面设计，也可以是产品的立体造型。</w:t>
      </w:r>
    </w:p>
    <w:p w:rsidR="00103E81" w:rsidRPr="00797C1E"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4.技术创意：主要是应用已有技术解决现实或社会中的重大问题而形成的技术创意方案。</w:t>
      </w:r>
    </w:p>
    <w:p w:rsidR="00103E81" w:rsidRPr="00A4489B" w:rsidRDefault="00103E81" w:rsidP="00C275F4">
      <w:pPr>
        <w:pStyle w:val="2"/>
        <w:jc w:val="both"/>
        <w:rPr>
          <w:rFonts w:ascii="仿宋" w:hAnsi="仿宋"/>
        </w:rPr>
      </w:pPr>
      <w:r w:rsidRPr="00A4489B">
        <w:rPr>
          <w:rFonts w:ascii="仿宋" w:hAnsi="仿宋" w:hint="eastAsia"/>
        </w:rPr>
        <w:t>四、作品提交</w:t>
      </w:r>
    </w:p>
    <w:p w:rsidR="00103E81" w:rsidRPr="00A4489B"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4489B">
        <w:rPr>
          <w:rFonts w:ascii="仿宋" w:eastAsia="仿宋" w:hAnsi="仿宋" w:hint="eastAsia"/>
          <w:color w:val="auto"/>
          <w:kern w:val="2"/>
          <w:sz w:val="28"/>
          <w:szCs w:val="28"/>
          <w:lang w:eastAsia="zh-CN"/>
        </w:rPr>
        <w:t>1.网站报送：选手须通过</w:t>
      </w:r>
      <w:r w:rsidRPr="001E7EA4">
        <w:rPr>
          <w:rFonts w:ascii="仿宋" w:eastAsia="仿宋" w:hAnsi="仿宋" w:hint="eastAsia"/>
          <w:color w:val="auto"/>
          <w:kern w:val="2"/>
          <w:sz w:val="28"/>
          <w:szCs w:val="28"/>
          <w:lang w:eastAsia="zh-CN"/>
        </w:rPr>
        <w:t>NOC网站</w:t>
      </w:r>
      <w:r w:rsidR="001E7EA4" w:rsidRPr="00C94456">
        <w:rPr>
          <w:rFonts w:ascii="仿宋" w:eastAsia="仿宋" w:hAnsi="仿宋" w:hint="eastAsia"/>
          <w:color w:val="auto"/>
          <w:sz w:val="28"/>
          <w:szCs w:val="28"/>
        </w:rPr>
        <w:t>（http://www.noc.net.cn）</w:t>
      </w:r>
      <w:r w:rsidRPr="00A4489B">
        <w:rPr>
          <w:rFonts w:ascii="仿宋" w:eastAsia="仿宋" w:hAnsi="仿宋" w:hint="eastAsia"/>
          <w:color w:val="auto"/>
          <w:kern w:val="2"/>
          <w:sz w:val="28"/>
          <w:szCs w:val="28"/>
          <w:lang w:eastAsia="zh-CN"/>
        </w:rPr>
        <w:t>竞赛平台在线提交作品。</w:t>
      </w:r>
    </w:p>
    <w:p w:rsidR="00103E81" w:rsidRPr="00A4489B"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4489B">
        <w:rPr>
          <w:rFonts w:ascii="仿宋" w:eastAsia="仿宋" w:hAnsi="仿宋" w:hint="eastAsia"/>
          <w:color w:val="auto"/>
          <w:kern w:val="2"/>
          <w:sz w:val="28"/>
          <w:szCs w:val="28"/>
          <w:lang w:eastAsia="zh-CN"/>
        </w:rPr>
        <w:t>2.提交内容：电子报名表、图片资料、视频资料</w:t>
      </w:r>
      <w:r w:rsidRPr="0074242F">
        <w:rPr>
          <w:rFonts w:ascii="仿宋" w:eastAsia="仿宋" w:hAnsi="仿宋" w:hint="eastAsia"/>
          <w:color w:val="auto"/>
          <w:kern w:val="2"/>
          <w:sz w:val="28"/>
          <w:szCs w:val="28"/>
          <w:lang w:eastAsia="zh-CN"/>
        </w:rPr>
        <w:t>、陈述PPT。</w:t>
      </w:r>
    </w:p>
    <w:p w:rsidR="00103E81" w:rsidRPr="00797C1E"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4489B">
        <w:rPr>
          <w:rFonts w:ascii="仿宋" w:eastAsia="仿宋" w:hAnsi="仿宋" w:hint="eastAsia"/>
          <w:color w:val="auto"/>
          <w:kern w:val="2"/>
          <w:sz w:val="28"/>
          <w:szCs w:val="28"/>
          <w:lang w:eastAsia="zh-CN"/>
        </w:rPr>
        <w:t>3.截止日期：作品</w:t>
      </w:r>
      <w:r w:rsidRPr="001E7EA4">
        <w:rPr>
          <w:rFonts w:ascii="仿宋" w:eastAsia="仿宋" w:hAnsi="仿宋" w:hint="eastAsia"/>
          <w:color w:val="auto"/>
          <w:kern w:val="2"/>
          <w:sz w:val="28"/>
          <w:szCs w:val="28"/>
          <w:lang w:eastAsia="zh-CN"/>
        </w:rPr>
        <w:t>提交至全国组委会的截止日期为201</w:t>
      </w:r>
      <w:r w:rsidR="0015366D" w:rsidRPr="001E7EA4">
        <w:rPr>
          <w:rFonts w:ascii="仿宋" w:eastAsia="仿宋" w:hAnsi="仿宋" w:hint="eastAsia"/>
          <w:color w:val="auto"/>
          <w:kern w:val="2"/>
          <w:sz w:val="28"/>
          <w:szCs w:val="28"/>
          <w:lang w:eastAsia="zh-CN"/>
        </w:rPr>
        <w:t>9</w:t>
      </w:r>
      <w:r w:rsidRPr="001E7EA4">
        <w:rPr>
          <w:rFonts w:ascii="仿宋" w:eastAsia="仿宋" w:hAnsi="仿宋" w:hint="eastAsia"/>
          <w:color w:val="auto"/>
          <w:kern w:val="2"/>
          <w:sz w:val="28"/>
          <w:szCs w:val="28"/>
          <w:lang w:eastAsia="zh-CN"/>
        </w:rPr>
        <w:t>年</w:t>
      </w:r>
      <w:r w:rsidR="00005319">
        <w:rPr>
          <w:rFonts w:ascii="仿宋" w:eastAsia="仿宋" w:hAnsi="仿宋" w:hint="eastAsia"/>
          <w:color w:val="auto"/>
          <w:kern w:val="2"/>
          <w:sz w:val="28"/>
          <w:szCs w:val="28"/>
          <w:lang w:eastAsia="zh-CN"/>
        </w:rPr>
        <w:t>5</w:t>
      </w:r>
      <w:bookmarkStart w:id="0" w:name="_GoBack"/>
      <w:bookmarkEnd w:id="0"/>
      <w:r w:rsidRPr="001E7EA4">
        <w:rPr>
          <w:rFonts w:ascii="仿宋" w:eastAsia="仿宋" w:hAnsi="仿宋" w:hint="eastAsia"/>
          <w:color w:val="auto"/>
          <w:kern w:val="2"/>
          <w:sz w:val="28"/>
          <w:szCs w:val="28"/>
          <w:lang w:eastAsia="zh-CN"/>
        </w:rPr>
        <w:t>月</w:t>
      </w:r>
      <w:r w:rsidR="007B31D2" w:rsidRPr="001E7EA4">
        <w:rPr>
          <w:rFonts w:ascii="仿宋" w:eastAsia="仿宋" w:hAnsi="仿宋" w:hint="eastAsia"/>
          <w:color w:val="auto"/>
          <w:kern w:val="2"/>
          <w:sz w:val="28"/>
          <w:szCs w:val="28"/>
          <w:lang w:eastAsia="zh-CN"/>
        </w:rPr>
        <w:t>3</w:t>
      </w:r>
      <w:r w:rsidR="0015366D" w:rsidRPr="001E7EA4">
        <w:rPr>
          <w:rFonts w:ascii="仿宋" w:eastAsia="仿宋" w:hAnsi="仿宋"/>
          <w:color w:val="auto"/>
          <w:kern w:val="2"/>
          <w:sz w:val="28"/>
          <w:szCs w:val="28"/>
          <w:lang w:eastAsia="zh-CN"/>
        </w:rPr>
        <w:t>0</w:t>
      </w:r>
      <w:r w:rsidRPr="001E7EA4">
        <w:rPr>
          <w:rFonts w:ascii="仿宋" w:eastAsia="仿宋" w:hAnsi="仿宋" w:hint="eastAsia"/>
          <w:color w:val="auto"/>
          <w:kern w:val="2"/>
          <w:sz w:val="28"/>
          <w:szCs w:val="28"/>
          <w:lang w:eastAsia="zh-CN"/>
        </w:rPr>
        <w:t>日。</w:t>
      </w:r>
    </w:p>
    <w:p w:rsidR="00103E81" w:rsidRPr="00797C1E" w:rsidRDefault="00103E81" w:rsidP="00C275F4">
      <w:pPr>
        <w:pStyle w:val="2"/>
        <w:jc w:val="both"/>
        <w:rPr>
          <w:rFonts w:ascii="仿宋" w:hAnsi="仿宋"/>
        </w:rPr>
      </w:pPr>
      <w:r w:rsidRPr="00797C1E">
        <w:rPr>
          <w:rFonts w:ascii="仿宋" w:hAnsi="仿宋" w:hint="eastAsia"/>
        </w:rPr>
        <w:t>五、竞赛流程</w:t>
      </w:r>
    </w:p>
    <w:p w:rsidR="00103E81" w:rsidRPr="001E7EA4"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E7EA4">
        <w:rPr>
          <w:rFonts w:ascii="仿宋" w:eastAsia="仿宋" w:hAnsi="仿宋" w:hint="eastAsia"/>
          <w:color w:val="auto"/>
          <w:kern w:val="2"/>
          <w:sz w:val="28"/>
          <w:szCs w:val="28"/>
          <w:lang w:eastAsia="zh-CN"/>
        </w:rPr>
        <w:t>（一）报名：参赛选手须通过</w:t>
      </w:r>
      <w:r w:rsidRPr="001E7EA4">
        <w:rPr>
          <w:rFonts w:ascii="仿宋" w:eastAsia="仿宋" w:hAnsi="仿宋"/>
          <w:color w:val="auto"/>
          <w:kern w:val="2"/>
          <w:sz w:val="28"/>
          <w:szCs w:val="28"/>
          <w:lang w:eastAsia="zh-CN"/>
        </w:rPr>
        <w:t>NOC</w:t>
      </w:r>
      <w:r w:rsidRPr="001E7EA4">
        <w:rPr>
          <w:rFonts w:ascii="仿宋" w:eastAsia="仿宋" w:hAnsi="仿宋" w:hint="eastAsia"/>
          <w:color w:val="auto"/>
          <w:kern w:val="2"/>
          <w:sz w:val="28"/>
          <w:szCs w:val="28"/>
          <w:lang w:eastAsia="zh-CN"/>
        </w:rPr>
        <w:t>网站竞赛平台在线报名。（有地方组委会的地区，由当地组委会统一组织报名）</w:t>
      </w:r>
    </w:p>
    <w:p w:rsidR="00103E81" w:rsidRPr="001E7EA4"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E7EA4">
        <w:rPr>
          <w:rFonts w:ascii="仿宋" w:eastAsia="仿宋" w:hAnsi="仿宋" w:hint="eastAsia"/>
          <w:color w:val="auto"/>
          <w:kern w:val="2"/>
          <w:sz w:val="28"/>
          <w:szCs w:val="28"/>
          <w:lang w:eastAsia="zh-CN"/>
        </w:rPr>
        <w:t>（二）初评：由地方组委会负责组织，确定地方奖项后报送全国组委会。（无地方组委会的地区，作品由全国组委会负责评审）</w:t>
      </w:r>
    </w:p>
    <w:p w:rsidR="00103E81" w:rsidRDefault="00103E81" w:rsidP="00C275F4">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1E7EA4">
        <w:rPr>
          <w:rFonts w:ascii="仿宋" w:eastAsia="仿宋" w:hAnsi="仿宋" w:hint="eastAsia"/>
          <w:color w:val="auto"/>
          <w:kern w:val="2"/>
          <w:sz w:val="28"/>
          <w:szCs w:val="28"/>
          <w:lang w:eastAsia="zh-CN"/>
        </w:rPr>
        <w:t>（三）复评：由全国组委会负责组织，对地方报送的初评获奖作品进行评审，确定全国决赛入围作品。</w:t>
      </w:r>
    </w:p>
    <w:p w:rsidR="00A662E5" w:rsidRPr="00A01697" w:rsidRDefault="00A662E5" w:rsidP="00A662E5">
      <w:pPr>
        <w:ind w:firstLineChars="200" w:firstLine="560"/>
        <w:rPr>
          <w:rFonts w:ascii="仿宋" w:eastAsia="仿宋" w:hAnsi="仿宋"/>
          <w:sz w:val="28"/>
          <w:szCs w:val="28"/>
        </w:rPr>
      </w:pPr>
      <w:r w:rsidRPr="00A01697">
        <w:rPr>
          <w:rFonts w:ascii="仿宋" w:eastAsia="仿宋" w:hAnsi="仿宋" w:hint="eastAsia"/>
          <w:sz w:val="28"/>
          <w:szCs w:val="28"/>
        </w:rPr>
        <w:t>（四）全国决赛：入围选手现场</w:t>
      </w:r>
      <w:r w:rsidRPr="007B31D2">
        <w:rPr>
          <w:rFonts w:ascii="仿宋" w:eastAsia="仿宋" w:hAnsi="仿宋" w:hint="eastAsia"/>
          <w:sz w:val="28"/>
          <w:szCs w:val="28"/>
        </w:rPr>
        <w:t>确定一、二、三等奖</w:t>
      </w:r>
      <w:r w:rsidRPr="00A01697">
        <w:rPr>
          <w:rFonts w:ascii="仿宋" w:eastAsia="仿宋" w:hAnsi="仿宋" w:hint="eastAsia"/>
          <w:sz w:val="28"/>
          <w:szCs w:val="28"/>
        </w:rPr>
        <w:t>，入围但未能到达决赛现场参赛的选手视为弃权，不予评奖。</w:t>
      </w:r>
    </w:p>
    <w:p w:rsidR="00A662E5" w:rsidRPr="00A01697" w:rsidRDefault="00A662E5" w:rsidP="00A662E5">
      <w:pPr>
        <w:ind w:firstLineChars="200" w:firstLine="560"/>
        <w:rPr>
          <w:rFonts w:ascii="仿宋" w:eastAsia="仿宋" w:hAnsi="仿宋"/>
          <w:bCs/>
          <w:sz w:val="28"/>
          <w:szCs w:val="28"/>
        </w:rPr>
      </w:pPr>
      <w:r w:rsidRPr="00A01697">
        <w:rPr>
          <w:rFonts w:ascii="仿宋" w:eastAsia="仿宋" w:hAnsi="仿宋" w:hint="eastAsia"/>
          <w:bCs/>
          <w:sz w:val="28"/>
          <w:szCs w:val="28"/>
        </w:rPr>
        <w:lastRenderedPageBreak/>
        <w:t>全国现场决赛形式：入围</w:t>
      </w:r>
      <w:r w:rsidRPr="00A01697">
        <w:rPr>
          <w:rFonts w:ascii="仿宋" w:eastAsia="仿宋" w:hAnsi="仿宋"/>
          <w:bCs/>
          <w:sz w:val="28"/>
          <w:szCs w:val="28"/>
        </w:rPr>
        <w:t>作品</w:t>
      </w:r>
      <w:r w:rsidRPr="00A01697">
        <w:rPr>
          <w:rFonts w:ascii="仿宋" w:eastAsia="仿宋" w:hAnsi="仿宋" w:hint="eastAsia"/>
          <w:sz w:val="28"/>
          <w:szCs w:val="28"/>
        </w:rPr>
        <w:t>陈述答辩。</w:t>
      </w:r>
    </w:p>
    <w:p w:rsidR="00A662E5" w:rsidRPr="00A01697" w:rsidRDefault="00A662E5" w:rsidP="00A662E5">
      <w:pPr>
        <w:ind w:firstLineChars="200" w:firstLine="560"/>
        <w:rPr>
          <w:rFonts w:ascii="仿宋" w:eastAsia="仿宋" w:hAnsi="仿宋"/>
          <w:bCs/>
          <w:sz w:val="28"/>
          <w:szCs w:val="28"/>
        </w:rPr>
      </w:pPr>
      <w:r w:rsidRPr="00A01697">
        <w:rPr>
          <w:rFonts w:ascii="仿宋" w:eastAsia="仿宋" w:hAnsi="仿宋"/>
          <w:bCs/>
          <w:sz w:val="28"/>
          <w:szCs w:val="28"/>
        </w:rPr>
        <w:t>1</w:t>
      </w:r>
      <w:r w:rsidRPr="00A01697">
        <w:rPr>
          <w:rFonts w:ascii="仿宋" w:eastAsia="仿宋" w:hAnsi="仿宋" w:hint="eastAsia"/>
          <w:bCs/>
          <w:sz w:val="28"/>
          <w:szCs w:val="28"/>
        </w:rPr>
        <w:t>.陈述答辩：</w:t>
      </w:r>
    </w:p>
    <w:p w:rsidR="00A662E5" w:rsidRPr="00A01697" w:rsidRDefault="00A662E5" w:rsidP="00A662E5">
      <w:pPr>
        <w:ind w:firstLineChars="200" w:firstLine="560"/>
        <w:rPr>
          <w:rFonts w:ascii="仿宋" w:eastAsia="仿宋" w:hAnsi="仿宋"/>
          <w:bCs/>
          <w:sz w:val="28"/>
          <w:szCs w:val="28"/>
        </w:rPr>
      </w:pPr>
      <w:r w:rsidRPr="00A01697">
        <w:rPr>
          <w:rFonts w:ascii="仿宋" w:eastAsia="仿宋" w:hAnsi="仿宋" w:hint="eastAsia"/>
          <w:bCs/>
          <w:sz w:val="28"/>
          <w:szCs w:val="28"/>
        </w:rPr>
        <w:t>（1）入围作品陈述答辩15分钟。</w:t>
      </w:r>
    </w:p>
    <w:p w:rsidR="00A662E5" w:rsidRDefault="00A662E5" w:rsidP="00A662E5">
      <w:pPr>
        <w:ind w:firstLineChars="200" w:firstLine="560"/>
        <w:rPr>
          <w:rFonts w:ascii="仿宋" w:eastAsia="仿宋" w:hAnsi="仿宋"/>
          <w:bCs/>
          <w:sz w:val="28"/>
          <w:szCs w:val="28"/>
        </w:rPr>
      </w:pPr>
      <w:r w:rsidRPr="00A01697">
        <w:rPr>
          <w:rFonts w:ascii="仿宋" w:eastAsia="仿宋" w:hAnsi="仿宋" w:hint="eastAsia"/>
          <w:bCs/>
          <w:sz w:val="28"/>
          <w:szCs w:val="28"/>
        </w:rPr>
        <w:t>（2）陈述文件为PPT格式。</w:t>
      </w:r>
    </w:p>
    <w:p w:rsidR="00A662E5" w:rsidRPr="00A01697" w:rsidRDefault="00A662E5" w:rsidP="0049428A">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A01697">
        <w:rPr>
          <w:rFonts w:ascii="仿宋" w:eastAsia="仿宋" w:hAnsi="仿宋" w:hint="eastAsia"/>
          <w:color w:val="auto"/>
          <w:kern w:val="2"/>
          <w:sz w:val="28"/>
          <w:szCs w:val="28"/>
          <w:lang w:eastAsia="zh-CN"/>
        </w:rPr>
        <w:t>（</w:t>
      </w:r>
      <w:r w:rsidR="00C06717">
        <w:rPr>
          <w:rFonts w:ascii="仿宋" w:eastAsia="仿宋" w:hAnsi="仿宋" w:hint="eastAsia"/>
          <w:color w:val="auto"/>
          <w:kern w:val="2"/>
          <w:sz w:val="28"/>
          <w:szCs w:val="28"/>
          <w:lang w:eastAsia="zh-CN"/>
        </w:rPr>
        <w:t>3</w:t>
      </w:r>
      <w:r w:rsidRPr="00A01697">
        <w:rPr>
          <w:rFonts w:ascii="仿宋" w:eastAsia="仿宋" w:hAnsi="仿宋" w:hint="eastAsia"/>
          <w:color w:val="auto"/>
          <w:kern w:val="2"/>
          <w:sz w:val="28"/>
          <w:szCs w:val="28"/>
          <w:lang w:eastAsia="zh-CN"/>
        </w:rPr>
        <w:t>）参赛选手自</w:t>
      </w:r>
      <w:r w:rsidRPr="00A01697">
        <w:rPr>
          <w:rFonts w:ascii="仿宋" w:eastAsia="仿宋" w:hAnsi="仿宋"/>
          <w:color w:val="auto"/>
          <w:kern w:val="2"/>
          <w:sz w:val="28"/>
          <w:szCs w:val="28"/>
          <w:lang w:eastAsia="zh-CN"/>
        </w:rPr>
        <w:t>带陈述答辩用笔记本电脑</w:t>
      </w:r>
      <w:r w:rsidRPr="00A01697">
        <w:rPr>
          <w:rFonts w:ascii="仿宋" w:eastAsia="仿宋" w:hAnsi="仿宋" w:hint="eastAsia"/>
          <w:color w:val="auto"/>
          <w:kern w:val="2"/>
          <w:sz w:val="28"/>
          <w:szCs w:val="28"/>
          <w:lang w:eastAsia="zh-CN"/>
        </w:rPr>
        <w:t>和入围作品，并</w:t>
      </w:r>
      <w:r w:rsidRPr="00A01697">
        <w:rPr>
          <w:rFonts w:ascii="仿宋" w:eastAsia="仿宋" w:hAnsi="仿宋"/>
          <w:color w:val="auto"/>
          <w:kern w:val="2"/>
          <w:sz w:val="28"/>
          <w:szCs w:val="28"/>
          <w:lang w:eastAsia="zh-CN"/>
        </w:rPr>
        <w:t>保证竞赛时笔记本电脑电量充足</w:t>
      </w:r>
      <w:r w:rsidRPr="00A01697">
        <w:rPr>
          <w:rFonts w:ascii="仿宋" w:eastAsia="仿宋" w:hAnsi="仿宋" w:hint="eastAsia"/>
          <w:color w:val="auto"/>
          <w:kern w:val="2"/>
          <w:sz w:val="28"/>
          <w:szCs w:val="28"/>
          <w:lang w:eastAsia="zh-CN"/>
        </w:rPr>
        <w:t>（可</w:t>
      </w:r>
      <w:r w:rsidRPr="00A01697">
        <w:rPr>
          <w:rFonts w:ascii="仿宋" w:eastAsia="仿宋" w:hAnsi="仿宋"/>
          <w:color w:val="auto"/>
          <w:kern w:val="2"/>
          <w:sz w:val="28"/>
          <w:szCs w:val="28"/>
          <w:lang w:eastAsia="zh-CN"/>
        </w:rPr>
        <w:t>自备移动充电设备</w:t>
      </w:r>
      <w:r w:rsidRPr="00A01697">
        <w:rPr>
          <w:rFonts w:ascii="仿宋" w:eastAsia="仿宋" w:hAnsi="仿宋" w:hint="eastAsia"/>
          <w:color w:val="auto"/>
          <w:kern w:val="2"/>
          <w:sz w:val="28"/>
          <w:szCs w:val="28"/>
          <w:lang w:eastAsia="zh-CN"/>
        </w:rPr>
        <w:t>）。</w:t>
      </w:r>
      <w:r w:rsidR="0049428A" w:rsidRPr="00797C1E">
        <w:rPr>
          <w:rFonts w:ascii="仿宋" w:eastAsia="仿宋" w:hAnsi="仿宋" w:hint="eastAsia"/>
          <w:color w:val="auto"/>
          <w:kern w:val="2"/>
          <w:sz w:val="28"/>
          <w:szCs w:val="28"/>
          <w:lang w:eastAsia="zh-CN"/>
        </w:rPr>
        <w:t>如需道具请自备，尺寸限长</w:t>
      </w:r>
      <w:r w:rsidR="000C65F7">
        <w:rPr>
          <w:rFonts w:ascii="仿宋" w:eastAsia="仿宋" w:hAnsi="仿宋"/>
          <w:color w:val="auto"/>
          <w:kern w:val="2"/>
          <w:sz w:val="28"/>
          <w:szCs w:val="28"/>
          <w:lang w:eastAsia="zh-CN"/>
        </w:rPr>
        <w:t>1</w:t>
      </w:r>
      <w:r w:rsidR="0049428A" w:rsidRPr="00797C1E">
        <w:rPr>
          <w:rFonts w:ascii="仿宋" w:eastAsia="仿宋" w:hAnsi="仿宋" w:hint="eastAsia"/>
          <w:color w:val="auto"/>
          <w:kern w:val="2"/>
          <w:sz w:val="28"/>
          <w:szCs w:val="28"/>
          <w:lang w:eastAsia="zh-CN"/>
        </w:rPr>
        <w:t>m</w:t>
      </w:r>
      <w:r w:rsidR="007D3B4F">
        <w:rPr>
          <w:rFonts w:ascii="仿宋" w:eastAsia="仿宋" w:hAnsi="仿宋" w:hint="eastAsia"/>
          <w:color w:val="auto"/>
          <w:kern w:val="2"/>
          <w:sz w:val="28"/>
          <w:szCs w:val="28"/>
          <w:lang w:eastAsia="zh-CN"/>
        </w:rPr>
        <w:t>、</w:t>
      </w:r>
      <w:r w:rsidR="0049428A" w:rsidRPr="00797C1E">
        <w:rPr>
          <w:rFonts w:ascii="仿宋" w:eastAsia="仿宋" w:hAnsi="仿宋" w:hint="eastAsia"/>
          <w:color w:val="auto"/>
          <w:kern w:val="2"/>
          <w:sz w:val="28"/>
          <w:szCs w:val="28"/>
          <w:lang w:eastAsia="zh-CN"/>
        </w:rPr>
        <w:t>宽</w:t>
      </w:r>
      <w:r w:rsidR="000C65F7">
        <w:rPr>
          <w:rFonts w:ascii="仿宋" w:eastAsia="仿宋" w:hAnsi="仿宋" w:hint="eastAsia"/>
          <w:color w:val="auto"/>
          <w:kern w:val="2"/>
          <w:sz w:val="28"/>
          <w:szCs w:val="28"/>
          <w:lang w:eastAsia="zh-CN"/>
        </w:rPr>
        <w:t>1</w:t>
      </w:r>
      <w:r w:rsidR="0049428A" w:rsidRPr="00797C1E">
        <w:rPr>
          <w:rFonts w:ascii="仿宋" w:eastAsia="仿宋" w:hAnsi="仿宋" w:hint="eastAsia"/>
          <w:color w:val="auto"/>
          <w:kern w:val="2"/>
          <w:sz w:val="28"/>
          <w:szCs w:val="28"/>
          <w:lang w:eastAsia="zh-CN"/>
        </w:rPr>
        <w:t>m</w:t>
      </w:r>
      <w:r w:rsidR="000C65F7">
        <w:rPr>
          <w:rFonts w:ascii="仿宋" w:eastAsia="仿宋" w:hAnsi="仿宋" w:hint="eastAsia"/>
          <w:color w:val="auto"/>
          <w:kern w:val="2"/>
          <w:sz w:val="28"/>
          <w:szCs w:val="28"/>
          <w:lang w:eastAsia="zh-CN"/>
        </w:rPr>
        <w:t>范围内，且安装拆卸方便。</w:t>
      </w:r>
    </w:p>
    <w:p w:rsidR="00A662E5" w:rsidRPr="00A01697" w:rsidRDefault="00A662E5" w:rsidP="00A662E5">
      <w:pPr>
        <w:ind w:firstLineChars="200" w:firstLine="560"/>
        <w:rPr>
          <w:rFonts w:ascii="仿宋" w:eastAsia="仿宋" w:hAnsi="仿宋"/>
          <w:bCs/>
          <w:sz w:val="28"/>
          <w:szCs w:val="28"/>
        </w:rPr>
      </w:pPr>
      <w:r w:rsidRPr="00A01697">
        <w:rPr>
          <w:rFonts w:ascii="仿宋" w:eastAsia="仿宋" w:hAnsi="仿宋" w:hint="eastAsia"/>
          <w:bCs/>
          <w:sz w:val="28"/>
          <w:szCs w:val="28"/>
        </w:rPr>
        <w:t>2.注意事项：</w:t>
      </w:r>
    </w:p>
    <w:p w:rsidR="00A662E5" w:rsidRPr="00A01697" w:rsidRDefault="00A662E5" w:rsidP="00A662E5">
      <w:pPr>
        <w:ind w:firstLineChars="200" w:firstLine="560"/>
        <w:rPr>
          <w:rFonts w:ascii="仿宋" w:eastAsia="仿宋" w:hAnsi="仿宋"/>
          <w:sz w:val="28"/>
          <w:szCs w:val="28"/>
        </w:rPr>
      </w:pPr>
      <w:r w:rsidRPr="00A01697">
        <w:rPr>
          <w:rFonts w:ascii="仿宋" w:eastAsia="仿宋" w:hAnsi="仿宋" w:hint="eastAsia"/>
          <w:sz w:val="28"/>
          <w:szCs w:val="28"/>
        </w:rPr>
        <w:t>（1）参赛选手不得委托他人代表参赛。</w:t>
      </w:r>
    </w:p>
    <w:p w:rsidR="00A662E5" w:rsidRPr="00A01697" w:rsidRDefault="00A662E5" w:rsidP="00A662E5">
      <w:pPr>
        <w:ind w:firstLineChars="200" w:firstLine="544"/>
        <w:rPr>
          <w:rFonts w:ascii="仿宋" w:eastAsia="仿宋" w:hAnsi="仿宋"/>
          <w:spacing w:val="-4"/>
          <w:sz w:val="28"/>
          <w:szCs w:val="28"/>
        </w:rPr>
      </w:pPr>
      <w:r w:rsidRPr="00A01697">
        <w:rPr>
          <w:rFonts w:ascii="仿宋" w:eastAsia="仿宋" w:hAnsi="仿宋" w:hint="eastAsia"/>
          <w:spacing w:val="-4"/>
          <w:sz w:val="28"/>
          <w:szCs w:val="28"/>
        </w:rPr>
        <w:t>（2）</w:t>
      </w:r>
      <w:r w:rsidRPr="00A01697">
        <w:rPr>
          <w:rFonts w:ascii="仿宋" w:eastAsia="仿宋" w:hAnsi="仿宋" w:hint="eastAsia"/>
          <w:sz w:val="28"/>
          <w:szCs w:val="28"/>
        </w:rPr>
        <w:t>全国决赛入围名单公布后不允许更改作品申报表中的各项内容；不得替换入围作品。</w:t>
      </w:r>
    </w:p>
    <w:p w:rsidR="00A662E5" w:rsidRPr="00A01697" w:rsidRDefault="00A662E5" w:rsidP="00A662E5">
      <w:pPr>
        <w:ind w:firstLineChars="200" w:firstLine="544"/>
        <w:rPr>
          <w:rFonts w:ascii="仿宋" w:eastAsia="仿宋" w:hAnsi="仿宋"/>
          <w:spacing w:val="-4"/>
          <w:sz w:val="28"/>
          <w:szCs w:val="28"/>
        </w:rPr>
      </w:pPr>
      <w:r w:rsidRPr="00A01697">
        <w:rPr>
          <w:rFonts w:ascii="仿宋" w:eastAsia="仿宋" w:hAnsi="仿宋" w:hint="eastAsia"/>
          <w:spacing w:val="-4"/>
          <w:sz w:val="28"/>
          <w:szCs w:val="28"/>
        </w:rPr>
        <w:t>（3）已在全国其他比赛中获奖的作品不得参赛。</w:t>
      </w:r>
    </w:p>
    <w:p w:rsidR="00103E81" w:rsidRPr="00797C1E" w:rsidRDefault="00103E81" w:rsidP="00C275F4">
      <w:pPr>
        <w:pStyle w:val="2"/>
        <w:jc w:val="both"/>
        <w:rPr>
          <w:rFonts w:ascii="仿宋" w:hAnsi="仿宋"/>
        </w:rPr>
      </w:pPr>
      <w:r w:rsidRPr="00797C1E">
        <w:rPr>
          <w:rFonts w:ascii="仿宋" w:hAnsi="仿宋" w:hint="eastAsia"/>
        </w:rPr>
        <w:t>六、评审标准</w:t>
      </w:r>
    </w:p>
    <w:tbl>
      <w:tblPr>
        <w:tblW w:w="8306"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120"/>
        <w:gridCol w:w="4852"/>
        <w:gridCol w:w="1167"/>
        <w:gridCol w:w="1167"/>
      </w:tblGrid>
      <w:tr w:rsidR="00103E81" w:rsidRPr="00C06717" w:rsidTr="00B17A07">
        <w:trPr>
          <w:trHeight w:val="601"/>
          <w:jc w:val="center"/>
        </w:trPr>
        <w:tc>
          <w:tcPr>
            <w:tcW w:w="1120" w:type="dxa"/>
            <w:vAlign w:val="center"/>
          </w:tcPr>
          <w:p w:rsidR="00B17A07"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评审</w:t>
            </w:r>
          </w:p>
          <w:p w:rsidR="00103E81"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指标</w:t>
            </w:r>
          </w:p>
        </w:tc>
        <w:tc>
          <w:tcPr>
            <w:tcW w:w="4852" w:type="dxa"/>
            <w:vAlign w:val="center"/>
          </w:tcPr>
          <w:p w:rsidR="00B17A07"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指标</w:t>
            </w:r>
          </w:p>
          <w:p w:rsidR="00103E81"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描述</w:t>
            </w:r>
          </w:p>
        </w:tc>
        <w:tc>
          <w:tcPr>
            <w:tcW w:w="1167" w:type="dxa"/>
            <w:vAlign w:val="center"/>
          </w:tcPr>
          <w:p w:rsidR="00103E81"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初/复评</w:t>
            </w:r>
          </w:p>
          <w:p w:rsidR="00103E81"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分值</w:t>
            </w:r>
          </w:p>
        </w:tc>
        <w:tc>
          <w:tcPr>
            <w:tcW w:w="1167" w:type="dxa"/>
            <w:vAlign w:val="center"/>
          </w:tcPr>
          <w:p w:rsidR="00103E81"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决赛</w:t>
            </w:r>
          </w:p>
          <w:p w:rsidR="00103E81" w:rsidRPr="00B17A07" w:rsidRDefault="00103E81" w:rsidP="00B17A07">
            <w:pPr>
              <w:spacing w:line="360" w:lineRule="auto"/>
              <w:jc w:val="center"/>
              <w:rPr>
                <w:rFonts w:ascii="仿宋" w:eastAsia="仿宋" w:hAnsi="仿宋"/>
                <w:b/>
                <w:spacing w:val="-4"/>
                <w:sz w:val="24"/>
                <w:szCs w:val="28"/>
              </w:rPr>
            </w:pPr>
            <w:r w:rsidRPr="00B17A07">
              <w:rPr>
                <w:rFonts w:ascii="仿宋" w:eastAsia="仿宋" w:hAnsi="仿宋" w:hint="eastAsia"/>
                <w:b/>
                <w:spacing w:val="-4"/>
                <w:sz w:val="24"/>
                <w:szCs w:val="28"/>
              </w:rPr>
              <w:t>分值</w:t>
            </w:r>
          </w:p>
        </w:tc>
      </w:tr>
      <w:tr w:rsidR="00103E81" w:rsidRPr="00797C1E" w:rsidTr="00B17A07">
        <w:trPr>
          <w:trHeight w:val="391"/>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科学性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作品设计应科学、准确，且符合科学原理</w:t>
            </w:r>
            <w:r w:rsidR="00692B54" w:rsidRPr="00B17A07">
              <w:rPr>
                <w:rFonts w:ascii="仿宋" w:eastAsia="仿宋" w:hAnsi="仿宋" w:hint="eastAsia"/>
                <w:spacing w:val="-4"/>
                <w:sz w:val="24"/>
                <w:szCs w:val="28"/>
              </w:rPr>
              <w:t>。</w:t>
            </w: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25</w:t>
            </w:r>
            <w:r w:rsidR="007B31D2">
              <w:rPr>
                <w:rFonts w:ascii="仿宋" w:eastAsia="仿宋" w:hAnsi="仿宋" w:hint="eastAsia"/>
                <w:spacing w:val="-4"/>
                <w:sz w:val="24"/>
                <w:szCs w:val="28"/>
              </w:rPr>
              <w:t>分</w:t>
            </w: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15</w:t>
            </w:r>
            <w:r w:rsidR="007B31D2">
              <w:rPr>
                <w:rFonts w:ascii="仿宋" w:eastAsia="仿宋" w:hAnsi="仿宋" w:hint="eastAsia"/>
                <w:spacing w:val="-4"/>
                <w:sz w:val="24"/>
                <w:szCs w:val="28"/>
              </w:rPr>
              <w:t>分</w:t>
            </w:r>
          </w:p>
        </w:tc>
      </w:tr>
      <w:tr w:rsidR="00103E81" w:rsidRPr="00797C1E" w:rsidTr="00B17A07">
        <w:trPr>
          <w:trHeight w:val="313"/>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实用性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作品应实用，且具有推广应用的价值</w:t>
            </w:r>
            <w:r w:rsidR="00692B54" w:rsidRPr="00B17A07">
              <w:rPr>
                <w:rFonts w:ascii="仿宋" w:eastAsia="仿宋" w:hAnsi="仿宋" w:hint="eastAsia"/>
                <w:spacing w:val="-4"/>
                <w:sz w:val="24"/>
                <w:szCs w:val="28"/>
              </w:rPr>
              <w:t>。</w:t>
            </w:r>
          </w:p>
        </w:tc>
        <w:tc>
          <w:tcPr>
            <w:tcW w:w="1167" w:type="dxa"/>
            <w:tcBorders>
              <w:bottom w:val="single" w:sz="8" w:space="0" w:color="auto"/>
            </w:tcBorders>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25</w:t>
            </w:r>
            <w:r w:rsidR="007B31D2">
              <w:rPr>
                <w:rFonts w:ascii="仿宋" w:eastAsia="仿宋" w:hAnsi="仿宋" w:hint="eastAsia"/>
                <w:spacing w:val="-4"/>
                <w:sz w:val="24"/>
                <w:szCs w:val="28"/>
              </w:rPr>
              <w:t>分</w:t>
            </w: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15</w:t>
            </w:r>
            <w:r w:rsidR="007B31D2">
              <w:rPr>
                <w:rFonts w:ascii="仿宋" w:eastAsia="仿宋" w:hAnsi="仿宋" w:hint="eastAsia"/>
                <w:spacing w:val="-4"/>
                <w:sz w:val="24"/>
                <w:szCs w:val="28"/>
              </w:rPr>
              <w:t>分</w:t>
            </w:r>
          </w:p>
        </w:tc>
      </w:tr>
      <w:tr w:rsidR="00103E81" w:rsidRPr="00797C1E" w:rsidTr="00B17A07">
        <w:trPr>
          <w:trHeight w:val="405"/>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环保性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作品应体现环保、节能、绿色的发展方向</w:t>
            </w:r>
            <w:r w:rsidR="00692B54" w:rsidRPr="00B17A07">
              <w:rPr>
                <w:rFonts w:ascii="仿宋" w:eastAsia="仿宋" w:hAnsi="仿宋" w:hint="eastAsia"/>
                <w:spacing w:val="-4"/>
                <w:sz w:val="24"/>
                <w:szCs w:val="28"/>
              </w:rPr>
              <w:t>。</w:t>
            </w:r>
          </w:p>
        </w:tc>
        <w:tc>
          <w:tcPr>
            <w:tcW w:w="1167" w:type="dxa"/>
            <w:tcBorders>
              <w:tl2br w:val="single" w:sz="8" w:space="0" w:color="auto"/>
            </w:tcBorders>
            <w:vAlign w:val="center"/>
          </w:tcPr>
          <w:p w:rsidR="00103E81" w:rsidRPr="00B17A07" w:rsidRDefault="00103E81" w:rsidP="00B17A07">
            <w:pPr>
              <w:widowControl/>
              <w:spacing w:line="360" w:lineRule="auto"/>
              <w:rPr>
                <w:rFonts w:ascii="仿宋" w:eastAsia="仿宋" w:hAnsi="仿宋"/>
                <w:spacing w:val="-4"/>
                <w:sz w:val="24"/>
                <w:szCs w:val="28"/>
              </w:rPr>
            </w:pP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10</w:t>
            </w:r>
            <w:r w:rsidR="007B31D2">
              <w:rPr>
                <w:rFonts w:ascii="仿宋" w:eastAsia="仿宋" w:hAnsi="仿宋" w:hint="eastAsia"/>
                <w:spacing w:val="-4"/>
                <w:sz w:val="24"/>
                <w:szCs w:val="28"/>
              </w:rPr>
              <w:t>分</w:t>
            </w:r>
          </w:p>
        </w:tc>
      </w:tr>
      <w:tr w:rsidR="00103E81" w:rsidRPr="00797C1E" w:rsidTr="00B17A07">
        <w:trPr>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技术性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作品在采用新工艺与新材料等方面应有所创新，应用新技术特别是信息技术</w:t>
            </w:r>
            <w:r w:rsidR="00692B54" w:rsidRPr="00B17A07">
              <w:rPr>
                <w:rFonts w:ascii="仿宋" w:eastAsia="仿宋" w:hAnsi="仿宋" w:hint="eastAsia"/>
                <w:spacing w:val="-4"/>
                <w:sz w:val="24"/>
                <w:szCs w:val="28"/>
              </w:rPr>
              <w:t>。</w:t>
            </w:r>
          </w:p>
        </w:tc>
        <w:tc>
          <w:tcPr>
            <w:tcW w:w="1167" w:type="dxa"/>
            <w:tcBorders>
              <w:tl2br w:val="single" w:sz="8" w:space="0" w:color="auto"/>
            </w:tcBorders>
            <w:vAlign w:val="center"/>
          </w:tcPr>
          <w:p w:rsidR="00103E81" w:rsidRPr="00B17A07" w:rsidRDefault="00103E81" w:rsidP="00B17A07">
            <w:pPr>
              <w:widowControl/>
              <w:spacing w:line="360" w:lineRule="auto"/>
              <w:rPr>
                <w:rFonts w:ascii="仿宋" w:eastAsia="仿宋" w:hAnsi="仿宋"/>
                <w:spacing w:val="-4"/>
                <w:sz w:val="24"/>
                <w:szCs w:val="28"/>
              </w:rPr>
            </w:pP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10</w:t>
            </w:r>
            <w:r w:rsidR="007B31D2">
              <w:rPr>
                <w:rFonts w:ascii="仿宋" w:eastAsia="仿宋" w:hAnsi="仿宋" w:hint="eastAsia"/>
                <w:spacing w:val="-4"/>
                <w:sz w:val="24"/>
                <w:szCs w:val="28"/>
              </w:rPr>
              <w:t>分</w:t>
            </w:r>
          </w:p>
        </w:tc>
      </w:tr>
      <w:tr w:rsidR="00103E81" w:rsidRPr="00797C1E" w:rsidTr="00B17A07">
        <w:trPr>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艺术性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作品应美观</w:t>
            </w:r>
            <w:r w:rsidR="00692B54" w:rsidRPr="00B17A07">
              <w:rPr>
                <w:rFonts w:ascii="仿宋" w:eastAsia="仿宋" w:hAnsi="仿宋" w:hint="eastAsia"/>
                <w:spacing w:val="-4"/>
                <w:sz w:val="24"/>
                <w:szCs w:val="28"/>
              </w:rPr>
              <w:t>。</w:t>
            </w:r>
          </w:p>
        </w:tc>
        <w:tc>
          <w:tcPr>
            <w:tcW w:w="1167" w:type="dxa"/>
            <w:tcBorders>
              <w:tl2br w:val="single" w:sz="8" w:space="0" w:color="auto"/>
            </w:tcBorders>
            <w:vAlign w:val="center"/>
          </w:tcPr>
          <w:p w:rsidR="00103E81" w:rsidRPr="00B17A07" w:rsidRDefault="00103E81" w:rsidP="00B17A07">
            <w:pPr>
              <w:widowControl/>
              <w:spacing w:line="360" w:lineRule="auto"/>
              <w:rPr>
                <w:rFonts w:ascii="仿宋" w:eastAsia="仿宋" w:hAnsi="仿宋"/>
                <w:spacing w:val="-4"/>
                <w:sz w:val="24"/>
                <w:szCs w:val="28"/>
              </w:rPr>
            </w:pP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10</w:t>
            </w:r>
            <w:r w:rsidR="007B31D2">
              <w:rPr>
                <w:rFonts w:ascii="仿宋" w:eastAsia="仿宋" w:hAnsi="仿宋" w:hint="eastAsia"/>
                <w:spacing w:val="-4"/>
                <w:sz w:val="24"/>
                <w:szCs w:val="28"/>
              </w:rPr>
              <w:t>分</w:t>
            </w:r>
          </w:p>
        </w:tc>
      </w:tr>
      <w:tr w:rsidR="00103E81" w:rsidRPr="00797C1E" w:rsidTr="00B17A07">
        <w:trPr>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新颖性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无相同或类似作品在国内外公开或使用过</w:t>
            </w:r>
            <w:r w:rsidR="00692B54" w:rsidRPr="00B17A07">
              <w:rPr>
                <w:rFonts w:ascii="仿宋" w:eastAsia="仿宋" w:hAnsi="仿宋" w:hint="eastAsia"/>
                <w:spacing w:val="-4"/>
                <w:sz w:val="24"/>
                <w:szCs w:val="28"/>
              </w:rPr>
              <w:t>。</w:t>
            </w: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25</w:t>
            </w: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10</w:t>
            </w:r>
            <w:r w:rsidR="007B31D2">
              <w:rPr>
                <w:rFonts w:ascii="仿宋" w:eastAsia="仿宋" w:hAnsi="仿宋" w:hint="eastAsia"/>
                <w:spacing w:val="-4"/>
                <w:sz w:val="24"/>
                <w:szCs w:val="28"/>
              </w:rPr>
              <w:t>分</w:t>
            </w:r>
          </w:p>
        </w:tc>
      </w:tr>
      <w:tr w:rsidR="00103E81" w:rsidRPr="00797C1E" w:rsidTr="00B17A07">
        <w:trPr>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创新性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作品在技术思路、原理、方法上有所创新</w:t>
            </w:r>
            <w:r w:rsidR="00692B54" w:rsidRPr="00B17A07">
              <w:rPr>
                <w:rFonts w:ascii="仿宋" w:eastAsia="仿宋" w:hAnsi="仿宋" w:hint="eastAsia"/>
                <w:spacing w:val="-4"/>
                <w:sz w:val="24"/>
                <w:szCs w:val="28"/>
              </w:rPr>
              <w:t>。</w:t>
            </w:r>
          </w:p>
        </w:tc>
        <w:tc>
          <w:tcPr>
            <w:tcW w:w="1167" w:type="dxa"/>
            <w:tcBorders>
              <w:bottom w:val="single" w:sz="8" w:space="0" w:color="auto"/>
            </w:tcBorders>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25</w:t>
            </w: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10</w:t>
            </w:r>
            <w:r w:rsidR="007B31D2">
              <w:rPr>
                <w:rFonts w:ascii="仿宋" w:eastAsia="仿宋" w:hAnsi="仿宋" w:hint="eastAsia"/>
                <w:spacing w:val="-4"/>
                <w:sz w:val="24"/>
                <w:szCs w:val="28"/>
              </w:rPr>
              <w:t>分</w:t>
            </w:r>
          </w:p>
        </w:tc>
      </w:tr>
      <w:tr w:rsidR="00103E81" w:rsidRPr="00797C1E" w:rsidTr="00B17A07">
        <w:trPr>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表达性</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作品的照片、文字、视频应清晰体现其特点</w:t>
            </w:r>
            <w:r w:rsidR="00692B54" w:rsidRPr="00B17A07">
              <w:rPr>
                <w:rFonts w:ascii="仿宋" w:eastAsia="仿宋" w:hAnsi="仿宋" w:hint="eastAsia"/>
                <w:spacing w:val="-4"/>
                <w:sz w:val="24"/>
                <w:szCs w:val="28"/>
              </w:rPr>
              <w:t>。</w:t>
            </w:r>
          </w:p>
        </w:tc>
        <w:tc>
          <w:tcPr>
            <w:tcW w:w="1167" w:type="dxa"/>
            <w:tcBorders>
              <w:tl2br w:val="single" w:sz="8" w:space="0" w:color="auto"/>
            </w:tcBorders>
            <w:vAlign w:val="center"/>
          </w:tcPr>
          <w:p w:rsidR="00103E81" w:rsidRPr="00B17A07" w:rsidRDefault="00103E81" w:rsidP="00B17A07">
            <w:pPr>
              <w:widowControl/>
              <w:spacing w:line="360" w:lineRule="auto"/>
              <w:jc w:val="center"/>
              <w:rPr>
                <w:rFonts w:ascii="仿宋" w:eastAsia="仿宋" w:hAnsi="仿宋"/>
                <w:spacing w:val="-4"/>
                <w:sz w:val="24"/>
                <w:szCs w:val="28"/>
              </w:rPr>
            </w:pP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5</w:t>
            </w:r>
            <w:r w:rsidR="007B31D2">
              <w:rPr>
                <w:rFonts w:ascii="仿宋" w:eastAsia="仿宋" w:hAnsi="仿宋" w:hint="eastAsia"/>
                <w:spacing w:val="-4"/>
                <w:sz w:val="24"/>
                <w:szCs w:val="28"/>
              </w:rPr>
              <w:t>分</w:t>
            </w:r>
          </w:p>
        </w:tc>
      </w:tr>
      <w:tr w:rsidR="00103E81" w:rsidRPr="00797C1E" w:rsidTr="00B17A07">
        <w:trPr>
          <w:jc w:val="center"/>
        </w:trPr>
        <w:tc>
          <w:tcPr>
            <w:tcW w:w="1120" w:type="dxa"/>
            <w:vAlign w:val="center"/>
          </w:tcPr>
          <w:p w:rsidR="00103E81" w:rsidRPr="00B17A07" w:rsidRDefault="00103E81" w:rsidP="00B17A07">
            <w:pPr>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表现力</w:t>
            </w:r>
          </w:p>
        </w:tc>
        <w:tc>
          <w:tcPr>
            <w:tcW w:w="4852" w:type="dxa"/>
            <w:vAlign w:val="center"/>
          </w:tcPr>
          <w:p w:rsidR="00103E81" w:rsidRPr="00B17A07" w:rsidRDefault="00103E81" w:rsidP="00B17A07">
            <w:pPr>
              <w:spacing w:line="360" w:lineRule="auto"/>
              <w:rPr>
                <w:rFonts w:ascii="仿宋" w:eastAsia="仿宋" w:hAnsi="仿宋"/>
                <w:spacing w:val="-4"/>
                <w:sz w:val="24"/>
                <w:szCs w:val="28"/>
              </w:rPr>
            </w:pPr>
            <w:r w:rsidRPr="00B17A07">
              <w:rPr>
                <w:rFonts w:ascii="仿宋" w:eastAsia="仿宋" w:hAnsi="仿宋" w:hint="eastAsia"/>
                <w:spacing w:val="-4"/>
                <w:sz w:val="24"/>
                <w:szCs w:val="28"/>
              </w:rPr>
              <w:t>参赛选手陈述与答辩的现场综合表现</w:t>
            </w:r>
            <w:r w:rsidR="00692B54" w:rsidRPr="00B17A07">
              <w:rPr>
                <w:rFonts w:ascii="仿宋" w:eastAsia="仿宋" w:hAnsi="仿宋" w:hint="eastAsia"/>
                <w:spacing w:val="-4"/>
                <w:sz w:val="24"/>
                <w:szCs w:val="28"/>
              </w:rPr>
              <w:t>。</w:t>
            </w:r>
          </w:p>
        </w:tc>
        <w:tc>
          <w:tcPr>
            <w:tcW w:w="1167" w:type="dxa"/>
            <w:tcBorders>
              <w:tl2br w:val="single" w:sz="8" w:space="0" w:color="auto"/>
            </w:tcBorders>
            <w:vAlign w:val="center"/>
          </w:tcPr>
          <w:p w:rsidR="00103E81" w:rsidRPr="00B17A07" w:rsidRDefault="00103E81" w:rsidP="00B17A07">
            <w:pPr>
              <w:widowControl/>
              <w:spacing w:line="360" w:lineRule="auto"/>
              <w:jc w:val="center"/>
              <w:rPr>
                <w:rFonts w:ascii="仿宋" w:eastAsia="仿宋" w:hAnsi="仿宋"/>
                <w:spacing w:val="-4"/>
                <w:sz w:val="24"/>
                <w:szCs w:val="28"/>
              </w:rPr>
            </w:pPr>
          </w:p>
        </w:tc>
        <w:tc>
          <w:tcPr>
            <w:tcW w:w="1167" w:type="dxa"/>
            <w:vAlign w:val="center"/>
          </w:tcPr>
          <w:p w:rsidR="00103E81" w:rsidRPr="00B17A07" w:rsidRDefault="00103E81" w:rsidP="00B17A07">
            <w:pPr>
              <w:widowControl/>
              <w:spacing w:line="360" w:lineRule="auto"/>
              <w:jc w:val="center"/>
              <w:rPr>
                <w:rFonts w:ascii="仿宋" w:eastAsia="仿宋" w:hAnsi="仿宋"/>
                <w:spacing w:val="-4"/>
                <w:sz w:val="24"/>
                <w:szCs w:val="28"/>
              </w:rPr>
            </w:pPr>
            <w:r w:rsidRPr="00B17A07">
              <w:rPr>
                <w:rFonts w:ascii="仿宋" w:eastAsia="仿宋" w:hAnsi="仿宋" w:hint="eastAsia"/>
                <w:spacing w:val="-4"/>
                <w:sz w:val="24"/>
                <w:szCs w:val="28"/>
              </w:rPr>
              <w:t>15</w:t>
            </w:r>
            <w:r w:rsidR="007B31D2">
              <w:rPr>
                <w:rFonts w:ascii="仿宋" w:eastAsia="仿宋" w:hAnsi="仿宋" w:hint="eastAsia"/>
                <w:spacing w:val="-4"/>
                <w:sz w:val="24"/>
                <w:szCs w:val="28"/>
              </w:rPr>
              <w:t>分</w:t>
            </w:r>
          </w:p>
        </w:tc>
      </w:tr>
    </w:tbl>
    <w:p w:rsidR="00103E81" w:rsidRPr="00797C1E" w:rsidRDefault="00103E81" w:rsidP="007B31D2">
      <w:pPr>
        <w:pStyle w:val="2"/>
        <w:jc w:val="both"/>
        <w:rPr>
          <w:rFonts w:ascii="仿宋" w:hAnsi="仿宋"/>
        </w:rPr>
      </w:pPr>
      <w:r w:rsidRPr="00797C1E">
        <w:rPr>
          <w:rFonts w:ascii="仿宋" w:hAnsi="仿宋" w:hint="eastAsia"/>
        </w:rPr>
        <w:lastRenderedPageBreak/>
        <w:t>七、相关说明</w:t>
      </w:r>
    </w:p>
    <w:p w:rsidR="00103E81" w:rsidRPr="00797C1E" w:rsidRDefault="00103E81" w:rsidP="007B31D2">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1.参赛作品必须为参赛选手原创，选手在上传作品前须确认拥有该作品的著作权。作品内容要健康向上，不触犯国家法律法规。不得剽窃、抄袭、顶替他人作品，如因此引起任何法律纠纷，其法律责任由参赛选手本人承担，并取消选手的参赛资格和获奖资格。</w:t>
      </w:r>
    </w:p>
    <w:p w:rsidR="00103E81" w:rsidRPr="00797C1E" w:rsidRDefault="00103E81" w:rsidP="007B31D2">
      <w:pPr>
        <w:pStyle w:val="a3"/>
        <w:spacing w:before="0" w:beforeAutospacing="0" w:after="0" w:afterAutospacing="0" w:line="240" w:lineRule="auto"/>
        <w:ind w:firstLineChars="200" w:firstLine="560"/>
        <w:jc w:val="both"/>
        <w:rPr>
          <w:rFonts w:ascii="仿宋" w:eastAsia="仿宋" w:hAnsi="仿宋"/>
          <w:color w:val="auto"/>
          <w:kern w:val="2"/>
          <w:sz w:val="28"/>
          <w:szCs w:val="28"/>
          <w:lang w:eastAsia="zh-CN"/>
        </w:rPr>
      </w:pPr>
      <w:r w:rsidRPr="00797C1E">
        <w:rPr>
          <w:rFonts w:ascii="仿宋" w:eastAsia="仿宋" w:hAnsi="仿宋" w:hint="eastAsia"/>
          <w:color w:val="auto"/>
          <w:kern w:val="2"/>
          <w:sz w:val="28"/>
          <w:szCs w:val="28"/>
          <w:lang w:eastAsia="zh-CN"/>
        </w:rPr>
        <w:t>2.所有作品一经参赛，即视为参赛选手同意全国组委会拥有对其作品的使用权，同意组委会以任何形式对参赛作品进行展示和传播。</w:t>
      </w:r>
    </w:p>
    <w:p w:rsidR="00972F39" w:rsidRPr="001E681C" w:rsidRDefault="00105F18" w:rsidP="007B31D2">
      <w:pPr>
        <w:pStyle w:val="a3"/>
        <w:spacing w:before="0" w:beforeAutospacing="0" w:after="0" w:afterAutospacing="0" w:line="240" w:lineRule="auto"/>
        <w:ind w:firstLineChars="200" w:firstLine="560"/>
        <w:jc w:val="both"/>
        <w:rPr>
          <w:rFonts w:ascii="仿宋" w:eastAsia="仿宋" w:hAnsi="仿宋"/>
          <w:sz w:val="28"/>
          <w:szCs w:val="28"/>
          <w:lang w:eastAsia="zh-CN"/>
        </w:rPr>
      </w:pPr>
      <w:r w:rsidRPr="007B31D2">
        <w:rPr>
          <w:rFonts w:ascii="仿宋" w:eastAsia="仿宋" w:hAnsi="仿宋" w:hint="eastAsia"/>
          <w:color w:val="auto"/>
          <w:kern w:val="2"/>
          <w:sz w:val="28"/>
          <w:szCs w:val="28"/>
          <w:lang w:eastAsia="zh-CN"/>
        </w:rPr>
        <w:t>3.</w:t>
      </w:r>
      <w:r w:rsidR="001E681C" w:rsidRPr="007B31D2">
        <w:rPr>
          <w:rFonts w:ascii="仿宋" w:eastAsia="仿宋" w:hAnsi="仿宋" w:hint="eastAsia"/>
          <w:color w:val="auto"/>
          <w:kern w:val="2"/>
          <w:sz w:val="28"/>
          <w:szCs w:val="28"/>
          <w:lang w:eastAsia="zh-CN"/>
        </w:rPr>
        <w:t>授予</w:t>
      </w:r>
      <w:r w:rsidR="001E681C" w:rsidRPr="007B31D2">
        <w:rPr>
          <w:rFonts w:ascii="仿宋" w:eastAsia="仿宋" w:hAnsi="仿宋" w:cs="宋体" w:hint="eastAsia"/>
          <w:color w:val="000000"/>
          <w:sz w:val="28"/>
          <w:szCs w:val="28"/>
          <w:lang w:eastAsia="zh-CN" w:bidi="ar-SA"/>
        </w:rPr>
        <w:t>赛项全国决赛各组别一等奖第</w:t>
      </w:r>
      <w:r w:rsidR="007B31D2" w:rsidRPr="007B31D2">
        <w:rPr>
          <w:rFonts w:ascii="仿宋" w:eastAsia="仿宋" w:hAnsi="仿宋" w:cs="宋体" w:hint="eastAsia"/>
          <w:color w:val="000000"/>
          <w:sz w:val="28"/>
          <w:szCs w:val="28"/>
          <w:lang w:eastAsia="zh-CN" w:bidi="ar-SA"/>
        </w:rPr>
        <w:t>一</w:t>
      </w:r>
      <w:r w:rsidR="001E681C" w:rsidRPr="007B31D2">
        <w:rPr>
          <w:rFonts w:ascii="仿宋" w:eastAsia="仿宋" w:hAnsi="仿宋" w:cs="宋体" w:hint="eastAsia"/>
          <w:color w:val="000000"/>
          <w:sz w:val="28"/>
          <w:szCs w:val="28"/>
          <w:lang w:eastAsia="zh-CN" w:bidi="ar-SA"/>
        </w:rPr>
        <w:t>名“恩欧希教育信息化发明创新奖”。</w:t>
      </w:r>
    </w:p>
    <w:sectPr w:rsidR="00972F39" w:rsidRPr="001E681C" w:rsidSect="00C06717">
      <w:headerReference w:type="default" r:id="rId8"/>
      <w:footerReference w:type="default" r:id="rId9"/>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6368" w:rsidRDefault="000E6368" w:rsidP="00AA5256">
      <w:r>
        <w:separator/>
      </w:r>
    </w:p>
  </w:endnote>
  <w:endnote w:type="continuationSeparator" w:id="0">
    <w:p w:rsidR="000E6368" w:rsidRDefault="000E6368" w:rsidP="00AA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仿宋">
    <w:panose1 w:val="02010609060101010101"/>
    <w:charset w:val="86"/>
    <w:family w:val="modern"/>
    <w:pitch w:val="fixed"/>
    <w:sig w:usb0="800002BF" w:usb1="38CF7CFA" w:usb2="00000016" w:usb3="00000000" w:csb0="00040001" w:csb1="00000000"/>
  </w:font>
  <w:font w:name="Calibri Light">
    <w:altName w:val="Segoe UI Light"/>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260416"/>
      <w:docPartObj>
        <w:docPartGallery w:val="Page Numbers (Bottom of Page)"/>
        <w:docPartUnique/>
      </w:docPartObj>
    </w:sdtPr>
    <w:sdtEndPr/>
    <w:sdtContent>
      <w:p w:rsidR="00AA5256" w:rsidRDefault="00AA5256">
        <w:pPr>
          <w:pStyle w:val="a5"/>
          <w:jc w:val="center"/>
        </w:pPr>
        <w:r>
          <w:fldChar w:fldCharType="begin"/>
        </w:r>
        <w:r>
          <w:instrText>PAGE   \* MERGEFORMAT</w:instrText>
        </w:r>
        <w:r>
          <w:fldChar w:fldCharType="separate"/>
        </w:r>
        <w:r w:rsidR="00005319" w:rsidRPr="00005319">
          <w:rPr>
            <w:noProof/>
            <w:lang w:val="zh-CN"/>
          </w:rPr>
          <w:t>-</w:t>
        </w:r>
        <w:r w:rsidR="00005319">
          <w:rPr>
            <w:noProof/>
          </w:rPr>
          <w:t xml:space="preserve"> 2 -</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6368" w:rsidRDefault="000E6368" w:rsidP="00AA5256">
      <w:r>
        <w:separator/>
      </w:r>
    </w:p>
  </w:footnote>
  <w:footnote w:type="continuationSeparator" w:id="0">
    <w:p w:rsidR="000E6368" w:rsidRDefault="000E6368" w:rsidP="00AA5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256" w:rsidRPr="00AA5256" w:rsidRDefault="00A82998" w:rsidP="00AA5256">
    <w:pPr>
      <w:pStyle w:val="a4"/>
      <w:pBdr>
        <w:bottom w:val="none" w:sz="0" w:space="0" w:color="auto"/>
      </w:pBdr>
      <w:jc w:val="left"/>
      <w:textAlignment w:val="center"/>
    </w:pPr>
    <w:r>
      <w:rPr>
        <w:noProof/>
        <w:kern w:val="0"/>
      </w:rPr>
      <w:drawing>
        <wp:inline distT="0" distB="0" distL="0" distR="0" wp14:anchorId="7379D7B2" wp14:editId="2454B729">
          <wp:extent cx="257175" cy="247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A82998">
      <w:rPr>
        <w:rFonts w:ascii="仿宋" w:eastAsia="仿宋" w:hAnsi="仿宋" w:hint="eastAsia"/>
        <w:noProof/>
        <w:kern w:val="0"/>
        <w:sz w:val="21"/>
        <w:szCs w:val="21"/>
      </w:rPr>
      <w:t xml:space="preserve">第十七届NOC大赛 </w:t>
    </w:r>
    <w:r w:rsidR="00D87C73">
      <w:rPr>
        <w:rFonts w:ascii="仿宋" w:eastAsia="仿宋" w:hAnsi="仿宋" w:hint="eastAsia"/>
        <w:noProof/>
        <w:sz w:val="21"/>
        <w:szCs w:val="21"/>
      </w:rPr>
      <w:t>创意作品</w:t>
    </w:r>
    <w:r w:rsidR="00D87C73">
      <w:rPr>
        <w:rFonts w:ascii="仿宋" w:eastAsia="仿宋" w:hAnsi="仿宋"/>
        <w:noProof/>
        <w:sz w:val="21"/>
        <w:szCs w:val="21"/>
      </w:rPr>
      <w:t>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DCC"/>
    <w:rsid w:val="00005319"/>
    <w:rsid w:val="0001251F"/>
    <w:rsid w:val="000C31BE"/>
    <w:rsid w:val="000C65F7"/>
    <w:rsid w:val="000E6368"/>
    <w:rsid w:val="00103E81"/>
    <w:rsid w:val="00105F18"/>
    <w:rsid w:val="0015366D"/>
    <w:rsid w:val="001623B9"/>
    <w:rsid w:val="00191370"/>
    <w:rsid w:val="001E681C"/>
    <w:rsid w:val="001E7EA4"/>
    <w:rsid w:val="001F3FB7"/>
    <w:rsid w:val="002151A2"/>
    <w:rsid w:val="002651E0"/>
    <w:rsid w:val="002A5F07"/>
    <w:rsid w:val="002D354C"/>
    <w:rsid w:val="002E5094"/>
    <w:rsid w:val="0033329C"/>
    <w:rsid w:val="0035627B"/>
    <w:rsid w:val="00385755"/>
    <w:rsid w:val="003C0433"/>
    <w:rsid w:val="003D3084"/>
    <w:rsid w:val="0049428A"/>
    <w:rsid w:val="004C2D32"/>
    <w:rsid w:val="004E79F5"/>
    <w:rsid w:val="005203AE"/>
    <w:rsid w:val="0057756E"/>
    <w:rsid w:val="00611DCC"/>
    <w:rsid w:val="00615856"/>
    <w:rsid w:val="00647D1A"/>
    <w:rsid w:val="00692B54"/>
    <w:rsid w:val="006C1630"/>
    <w:rsid w:val="00733781"/>
    <w:rsid w:val="0074242F"/>
    <w:rsid w:val="007471D7"/>
    <w:rsid w:val="00775B5E"/>
    <w:rsid w:val="007957C0"/>
    <w:rsid w:val="00797C1E"/>
    <w:rsid w:val="007B00A6"/>
    <w:rsid w:val="007B00CC"/>
    <w:rsid w:val="007B31D2"/>
    <w:rsid w:val="007B4CE7"/>
    <w:rsid w:val="007D3B4F"/>
    <w:rsid w:val="008C25B3"/>
    <w:rsid w:val="008D5C02"/>
    <w:rsid w:val="008E0740"/>
    <w:rsid w:val="008E5331"/>
    <w:rsid w:val="00930491"/>
    <w:rsid w:val="00972F39"/>
    <w:rsid w:val="009B19A7"/>
    <w:rsid w:val="009B3BDD"/>
    <w:rsid w:val="009C005F"/>
    <w:rsid w:val="009E6192"/>
    <w:rsid w:val="00A4489B"/>
    <w:rsid w:val="00A50681"/>
    <w:rsid w:val="00A662E5"/>
    <w:rsid w:val="00A82998"/>
    <w:rsid w:val="00A85A38"/>
    <w:rsid w:val="00AA0701"/>
    <w:rsid w:val="00AA5256"/>
    <w:rsid w:val="00AB036D"/>
    <w:rsid w:val="00AC429A"/>
    <w:rsid w:val="00AF0922"/>
    <w:rsid w:val="00B17A07"/>
    <w:rsid w:val="00B81576"/>
    <w:rsid w:val="00B83FDD"/>
    <w:rsid w:val="00BB41F5"/>
    <w:rsid w:val="00C02FF1"/>
    <w:rsid w:val="00C0496D"/>
    <w:rsid w:val="00C06717"/>
    <w:rsid w:val="00C275F4"/>
    <w:rsid w:val="00CF20B6"/>
    <w:rsid w:val="00CF3717"/>
    <w:rsid w:val="00D1790E"/>
    <w:rsid w:val="00D87C73"/>
    <w:rsid w:val="00DA0FDE"/>
    <w:rsid w:val="00E459B2"/>
    <w:rsid w:val="00E45E1E"/>
    <w:rsid w:val="00E633F3"/>
    <w:rsid w:val="00E65ABD"/>
    <w:rsid w:val="00EC39FC"/>
    <w:rsid w:val="00ED0AD4"/>
    <w:rsid w:val="00EF1933"/>
    <w:rsid w:val="00F57AF0"/>
    <w:rsid w:val="00F60924"/>
    <w:rsid w:val="00F72EAF"/>
    <w:rsid w:val="00FB6C66"/>
    <w:rsid w:val="00FD0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E81"/>
    <w:pPr>
      <w:widowControl w:val="0"/>
      <w:jc w:val="both"/>
    </w:pPr>
    <w:rPr>
      <w:rFonts w:ascii="Calibri" w:eastAsia="宋体" w:hAnsi="Calibri" w:cs="Times New Roman"/>
    </w:rPr>
  </w:style>
  <w:style w:type="paragraph" w:styleId="1">
    <w:name w:val="heading 1"/>
    <w:basedOn w:val="a"/>
    <w:next w:val="a"/>
    <w:link w:val="1Char"/>
    <w:uiPriority w:val="9"/>
    <w:qFormat/>
    <w:rsid w:val="00103E81"/>
    <w:pPr>
      <w:keepNext/>
      <w:keepLines/>
      <w:spacing w:beforeLines="100" w:before="100" w:afterLines="100" w:after="100"/>
      <w:jc w:val="center"/>
      <w:outlineLvl w:val="0"/>
    </w:pPr>
    <w:rPr>
      <w:rFonts w:eastAsia="仿宋"/>
      <w:b/>
      <w:bCs/>
      <w:kern w:val="44"/>
      <w:sz w:val="36"/>
      <w:szCs w:val="44"/>
    </w:rPr>
  </w:style>
  <w:style w:type="paragraph" w:styleId="2">
    <w:name w:val="heading 2"/>
    <w:basedOn w:val="a"/>
    <w:next w:val="a"/>
    <w:link w:val="2Char"/>
    <w:uiPriority w:val="9"/>
    <w:qFormat/>
    <w:rsid w:val="00103E81"/>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semiHidden/>
    <w:unhideWhenUsed/>
    <w:qFormat/>
    <w:rsid w:val="00103E81"/>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AA5256"/>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4">
    <w:name w:val="header"/>
    <w:basedOn w:val="a"/>
    <w:link w:val="Char"/>
    <w:uiPriority w:val="99"/>
    <w:unhideWhenUsed/>
    <w:rsid w:val="00AA52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5256"/>
    <w:rPr>
      <w:rFonts w:ascii="Calibri" w:eastAsia="宋体" w:hAnsi="Calibri" w:cs="Times New Roman"/>
      <w:sz w:val="18"/>
      <w:szCs w:val="18"/>
    </w:rPr>
  </w:style>
  <w:style w:type="paragraph" w:styleId="a5">
    <w:name w:val="footer"/>
    <w:basedOn w:val="a"/>
    <w:link w:val="Char0"/>
    <w:uiPriority w:val="99"/>
    <w:unhideWhenUsed/>
    <w:rsid w:val="00AA5256"/>
    <w:pPr>
      <w:tabs>
        <w:tab w:val="center" w:pos="4153"/>
        <w:tab w:val="right" w:pos="8306"/>
      </w:tabs>
      <w:snapToGrid w:val="0"/>
      <w:jc w:val="left"/>
    </w:pPr>
    <w:rPr>
      <w:sz w:val="18"/>
      <w:szCs w:val="18"/>
    </w:rPr>
  </w:style>
  <w:style w:type="character" w:customStyle="1" w:styleId="Char0">
    <w:name w:val="页脚 Char"/>
    <w:basedOn w:val="a0"/>
    <w:link w:val="a5"/>
    <w:uiPriority w:val="99"/>
    <w:rsid w:val="00AA5256"/>
    <w:rPr>
      <w:rFonts w:ascii="Calibri" w:eastAsia="宋体" w:hAnsi="Calibri" w:cs="Times New Roman"/>
      <w:sz w:val="18"/>
      <w:szCs w:val="18"/>
    </w:rPr>
  </w:style>
  <w:style w:type="paragraph" w:styleId="a6">
    <w:name w:val="Balloon Text"/>
    <w:basedOn w:val="a"/>
    <w:link w:val="Char1"/>
    <w:uiPriority w:val="99"/>
    <w:semiHidden/>
    <w:unhideWhenUsed/>
    <w:rsid w:val="00AA5256"/>
    <w:rPr>
      <w:sz w:val="18"/>
      <w:szCs w:val="18"/>
    </w:rPr>
  </w:style>
  <w:style w:type="character" w:customStyle="1" w:styleId="Char1">
    <w:name w:val="批注框文本 Char"/>
    <w:basedOn w:val="a0"/>
    <w:link w:val="a6"/>
    <w:uiPriority w:val="99"/>
    <w:semiHidden/>
    <w:rsid w:val="00AA5256"/>
    <w:rPr>
      <w:rFonts w:ascii="Calibri" w:eastAsia="宋体" w:hAnsi="Calibri" w:cs="Times New Roman"/>
      <w:sz w:val="18"/>
      <w:szCs w:val="18"/>
    </w:rPr>
  </w:style>
  <w:style w:type="character" w:customStyle="1" w:styleId="1Char">
    <w:name w:val="标题 1 Char"/>
    <w:basedOn w:val="a0"/>
    <w:link w:val="1"/>
    <w:uiPriority w:val="9"/>
    <w:rsid w:val="00103E81"/>
    <w:rPr>
      <w:rFonts w:ascii="Calibri" w:eastAsia="仿宋" w:hAnsi="Calibri" w:cs="Times New Roman"/>
      <w:b/>
      <w:bCs/>
      <w:kern w:val="44"/>
      <w:sz w:val="36"/>
      <w:szCs w:val="44"/>
    </w:rPr>
  </w:style>
  <w:style w:type="character" w:customStyle="1" w:styleId="2Char">
    <w:name w:val="标题 2 Char"/>
    <w:basedOn w:val="a0"/>
    <w:link w:val="2"/>
    <w:uiPriority w:val="9"/>
    <w:rsid w:val="00103E81"/>
    <w:rPr>
      <w:rFonts w:ascii="Calibri Light" w:eastAsia="仿宋" w:hAnsi="Calibri Light" w:cstheme="majorBidi"/>
      <w:b/>
      <w:bCs/>
      <w:sz w:val="30"/>
      <w:szCs w:val="32"/>
    </w:rPr>
  </w:style>
  <w:style w:type="character" w:customStyle="1" w:styleId="3Char">
    <w:name w:val="标题 3 Char"/>
    <w:basedOn w:val="a0"/>
    <w:link w:val="3"/>
    <w:uiPriority w:val="9"/>
    <w:semiHidden/>
    <w:rsid w:val="00103E81"/>
    <w:rPr>
      <w:rFonts w:ascii="Calibri" w:eastAsia="仿宋" w:hAnsi="Calibri" w:cs="Times New Roman"/>
      <w:b/>
      <w:bCs/>
      <w:sz w:val="28"/>
      <w:szCs w:val="32"/>
    </w:rPr>
  </w:style>
  <w:style w:type="paragraph" w:styleId="a7">
    <w:name w:val="List Paragraph"/>
    <w:basedOn w:val="a"/>
    <w:uiPriority w:val="34"/>
    <w:qFormat/>
    <w:rsid w:val="00103E81"/>
    <w:pPr>
      <w:ind w:firstLineChars="200" w:firstLine="420"/>
    </w:pPr>
  </w:style>
  <w:style w:type="paragraph" w:styleId="a8">
    <w:name w:val="Normal Indent"/>
    <w:basedOn w:val="a"/>
    <w:rsid w:val="00103E81"/>
    <w:pPr>
      <w:spacing w:line="360" w:lineRule="auto"/>
      <w:ind w:firstLineChars="200" w:firstLine="200"/>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E81"/>
    <w:pPr>
      <w:widowControl w:val="0"/>
      <w:jc w:val="both"/>
    </w:pPr>
    <w:rPr>
      <w:rFonts w:ascii="Calibri" w:eastAsia="宋体" w:hAnsi="Calibri" w:cs="Times New Roman"/>
    </w:rPr>
  </w:style>
  <w:style w:type="paragraph" w:styleId="1">
    <w:name w:val="heading 1"/>
    <w:basedOn w:val="a"/>
    <w:next w:val="a"/>
    <w:link w:val="1Char"/>
    <w:uiPriority w:val="9"/>
    <w:qFormat/>
    <w:rsid w:val="00103E81"/>
    <w:pPr>
      <w:keepNext/>
      <w:keepLines/>
      <w:spacing w:beforeLines="100" w:before="100" w:afterLines="100" w:after="100"/>
      <w:jc w:val="center"/>
      <w:outlineLvl w:val="0"/>
    </w:pPr>
    <w:rPr>
      <w:rFonts w:eastAsia="仿宋"/>
      <w:b/>
      <w:bCs/>
      <w:kern w:val="44"/>
      <w:sz w:val="36"/>
      <w:szCs w:val="44"/>
    </w:rPr>
  </w:style>
  <w:style w:type="paragraph" w:styleId="2">
    <w:name w:val="heading 2"/>
    <w:basedOn w:val="a"/>
    <w:next w:val="a"/>
    <w:link w:val="2Char"/>
    <w:uiPriority w:val="9"/>
    <w:qFormat/>
    <w:rsid w:val="00103E81"/>
    <w:pPr>
      <w:keepNext/>
      <w:keepLines/>
      <w:jc w:val="left"/>
      <w:outlineLvl w:val="1"/>
    </w:pPr>
    <w:rPr>
      <w:rFonts w:ascii="Calibri Light" w:eastAsia="仿宋" w:hAnsi="Calibri Light" w:cstheme="majorBidi"/>
      <w:b/>
      <w:bCs/>
      <w:sz w:val="30"/>
      <w:szCs w:val="32"/>
    </w:rPr>
  </w:style>
  <w:style w:type="paragraph" w:styleId="3">
    <w:name w:val="heading 3"/>
    <w:basedOn w:val="a"/>
    <w:next w:val="a"/>
    <w:link w:val="3Char"/>
    <w:uiPriority w:val="9"/>
    <w:semiHidden/>
    <w:unhideWhenUsed/>
    <w:qFormat/>
    <w:rsid w:val="00103E81"/>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AA5256"/>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4">
    <w:name w:val="header"/>
    <w:basedOn w:val="a"/>
    <w:link w:val="Char"/>
    <w:uiPriority w:val="99"/>
    <w:unhideWhenUsed/>
    <w:rsid w:val="00AA52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5256"/>
    <w:rPr>
      <w:rFonts w:ascii="Calibri" w:eastAsia="宋体" w:hAnsi="Calibri" w:cs="Times New Roman"/>
      <w:sz w:val="18"/>
      <w:szCs w:val="18"/>
    </w:rPr>
  </w:style>
  <w:style w:type="paragraph" w:styleId="a5">
    <w:name w:val="footer"/>
    <w:basedOn w:val="a"/>
    <w:link w:val="Char0"/>
    <w:uiPriority w:val="99"/>
    <w:unhideWhenUsed/>
    <w:rsid w:val="00AA5256"/>
    <w:pPr>
      <w:tabs>
        <w:tab w:val="center" w:pos="4153"/>
        <w:tab w:val="right" w:pos="8306"/>
      </w:tabs>
      <w:snapToGrid w:val="0"/>
      <w:jc w:val="left"/>
    </w:pPr>
    <w:rPr>
      <w:sz w:val="18"/>
      <w:szCs w:val="18"/>
    </w:rPr>
  </w:style>
  <w:style w:type="character" w:customStyle="1" w:styleId="Char0">
    <w:name w:val="页脚 Char"/>
    <w:basedOn w:val="a0"/>
    <w:link w:val="a5"/>
    <w:uiPriority w:val="99"/>
    <w:rsid w:val="00AA5256"/>
    <w:rPr>
      <w:rFonts w:ascii="Calibri" w:eastAsia="宋体" w:hAnsi="Calibri" w:cs="Times New Roman"/>
      <w:sz w:val="18"/>
      <w:szCs w:val="18"/>
    </w:rPr>
  </w:style>
  <w:style w:type="paragraph" w:styleId="a6">
    <w:name w:val="Balloon Text"/>
    <w:basedOn w:val="a"/>
    <w:link w:val="Char1"/>
    <w:uiPriority w:val="99"/>
    <w:semiHidden/>
    <w:unhideWhenUsed/>
    <w:rsid w:val="00AA5256"/>
    <w:rPr>
      <w:sz w:val="18"/>
      <w:szCs w:val="18"/>
    </w:rPr>
  </w:style>
  <w:style w:type="character" w:customStyle="1" w:styleId="Char1">
    <w:name w:val="批注框文本 Char"/>
    <w:basedOn w:val="a0"/>
    <w:link w:val="a6"/>
    <w:uiPriority w:val="99"/>
    <w:semiHidden/>
    <w:rsid w:val="00AA5256"/>
    <w:rPr>
      <w:rFonts w:ascii="Calibri" w:eastAsia="宋体" w:hAnsi="Calibri" w:cs="Times New Roman"/>
      <w:sz w:val="18"/>
      <w:szCs w:val="18"/>
    </w:rPr>
  </w:style>
  <w:style w:type="character" w:customStyle="1" w:styleId="1Char">
    <w:name w:val="标题 1 Char"/>
    <w:basedOn w:val="a0"/>
    <w:link w:val="1"/>
    <w:uiPriority w:val="9"/>
    <w:rsid w:val="00103E81"/>
    <w:rPr>
      <w:rFonts w:ascii="Calibri" w:eastAsia="仿宋" w:hAnsi="Calibri" w:cs="Times New Roman"/>
      <w:b/>
      <w:bCs/>
      <w:kern w:val="44"/>
      <w:sz w:val="36"/>
      <w:szCs w:val="44"/>
    </w:rPr>
  </w:style>
  <w:style w:type="character" w:customStyle="1" w:styleId="2Char">
    <w:name w:val="标题 2 Char"/>
    <w:basedOn w:val="a0"/>
    <w:link w:val="2"/>
    <w:uiPriority w:val="9"/>
    <w:rsid w:val="00103E81"/>
    <w:rPr>
      <w:rFonts w:ascii="Calibri Light" w:eastAsia="仿宋" w:hAnsi="Calibri Light" w:cstheme="majorBidi"/>
      <w:b/>
      <w:bCs/>
      <w:sz w:val="30"/>
      <w:szCs w:val="32"/>
    </w:rPr>
  </w:style>
  <w:style w:type="character" w:customStyle="1" w:styleId="3Char">
    <w:name w:val="标题 3 Char"/>
    <w:basedOn w:val="a0"/>
    <w:link w:val="3"/>
    <w:uiPriority w:val="9"/>
    <w:semiHidden/>
    <w:rsid w:val="00103E81"/>
    <w:rPr>
      <w:rFonts w:ascii="Calibri" w:eastAsia="仿宋" w:hAnsi="Calibri" w:cs="Times New Roman"/>
      <w:b/>
      <w:bCs/>
      <w:sz w:val="28"/>
      <w:szCs w:val="32"/>
    </w:rPr>
  </w:style>
  <w:style w:type="paragraph" w:styleId="a7">
    <w:name w:val="List Paragraph"/>
    <w:basedOn w:val="a"/>
    <w:uiPriority w:val="34"/>
    <w:qFormat/>
    <w:rsid w:val="00103E81"/>
    <w:pPr>
      <w:ind w:firstLineChars="200" w:firstLine="420"/>
    </w:pPr>
  </w:style>
  <w:style w:type="paragraph" w:styleId="a8">
    <w:name w:val="Normal Indent"/>
    <w:basedOn w:val="a"/>
    <w:rsid w:val="00103E81"/>
    <w:pPr>
      <w:spacing w:line="360" w:lineRule="auto"/>
      <w:ind w:firstLineChars="200" w:firstLine="20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92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A4CAE-BD16-43D4-B622-AE1AA0E9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248</Words>
  <Characters>1418</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yinyue1</dc:creator>
  <cp:keywords/>
  <dc:description/>
  <cp:lastModifiedBy>yinyue1</cp:lastModifiedBy>
  <cp:revision>97</cp:revision>
  <dcterms:created xsi:type="dcterms:W3CDTF">2017-11-09T07:04:00Z</dcterms:created>
  <dcterms:modified xsi:type="dcterms:W3CDTF">2019-04-10T05:20:00Z</dcterms:modified>
</cp:coreProperties>
</file>