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1FC" w:rsidRDefault="00D73188">
      <w:pPr>
        <w:pStyle w:val="1"/>
        <w:spacing w:before="312" w:after="312"/>
      </w:pPr>
      <w:r>
        <w:rPr>
          <w:rFonts w:hint="eastAsia"/>
        </w:rPr>
        <w:t>机器</w:t>
      </w:r>
      <w:r>
        <w:t>人艺术作品创作</w:t>
      </w:r>
    </w:p>
    <w:p w:rsidR="006D71FC" w:rsidRDefault="004F26DA" w:rsidP="00684531">
      <w:pPr>
        <w:pStyle w:val="2"/>
        <w:jc w:val="both"/>
        <w:rPr>
          <w:rFonts w:ascii="仿宋" w:hAnsi="仿宋"/>
        </w:rPr>
      </w:pPr>
      <w:r>
        <w:rPr>
          <w:rFonts w:ascii="仿宋" w:hAnsi="仿宋" w:hint="eastAsia"/>
        </w:rPr>
        <w:t>一、参赛范围</w:t>
      </w:r>
    </w:p>
    <w:p w:rsidR="006D71FC" w:rsidRDefault="004F26DA" w:rsidP="00E91D0D">
      <w:pPr>
        <w:pStyle w:val="aa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1.参赛组别：小学组、初中组、高中组（含中职）。</w:t>
      </w:r>
    </w:p>
    <w:p w:rsidR="006D71FC" w:rsidRDefault="004F26DA" w:rsidP="00E91D0D">
      <w:pPr>
        <w:pStyle w:val="aa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2.参赛人数：</w:t>
      </w:r>
      <w:r w:rsidR="005A5290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1</w:t>
      </w:r>
      <w:r w:rsidR="005A5290">
        <w:rPr>
          <w:rFonts w:ascii="华文楷体" w:eastAsia="华文楷体" w:hAnsi="华文楷体" w:hint="eastAsia"/>
          <w:color w:val="auto"/>
          <w:kern w:val="2"/>
          <w:sz w:val="28"/>
          <w:szCs w:val="28"/>
          <w:lang w:eastAsia="zh-CN"/>
        </w:rPr>
        <w:t>～</w:t>
      </w:r>
      <w:r w:rsidRPr="005A5290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2人/团队</w:t>
      </w: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。</w:t>
      </w:r>
    </w:p>
    <w:p w:rsidR="006D71FC" w:rsidRDefault="004F26DA" w:rsidP="00E91D0D">
      <w:pPr>
        <w:pStyle w:val="aa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3.指导教师：1人（可空缺）。</w:t>
      </w:r>
    </w:p>
    <w:p w:rsidR="006D71FC" w:rsidRDefault="004F26DA" w:rsidP="00E91D0D">
      <w:pPr>
        <w:pStyle w:val="aa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4.每人限参加1个赛项、1支队伍。</w:t>
      </w:r>
    </w:p>
    <w:p w:rsidR="00C17358" w:rsidRPr="005F561B" w:rsidRDefault="00C17358" w:rsidP="005F561B">
      <w:pPr>
        <w:pStyle w:val="2"/>
        <w:jc w:val="both"/>
        <w:rPr>
          <w:rFonts w:ascii="仿宋" w:hAnsi="仿宋"/>
        </w:rPr>
      </w:pPr>
      <w:r w:rsidRPr="005F561B">
        <w:rPr>
          <w:rFonts w:ascii="仿宋" w:hAnsi="仿宋" w:hint="eastAsia"/>
        </w:rPr>
        <w:t>二、竞赛流程</w:t>
      </w:r>
    </w:p>
    <w:p w:rsidR="00C17358" w:rsidRPr="00E91D0D" w:rsidRDefault="00C17358" w:rsidP="00E91D0D">
      <w:pPr>
        <w:pStyle w:val="aa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1.报名：参赛选手按地方组委会规定的方式和时间进行报名，报名成功的选手有参加地方选拔赛的</w:t>
      </w:r>
      <w:r w:rsidRPr="00E91D0D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资格</w:t>
      </w:r>
      <w:r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。</w:t>
      </w:r>
    </w:p>
    <w:p w:rsidR="00C17358" w:rsidRPr="00E91D0D" w:rsidRDefault="00C17358" w:rsidP="00E91D0D">
      <w:pPr>
        <w:pStyle w:val="aa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2.地方选拔：由地方组委会负责组织，依据全国组委会给定名额，确定地方入围选手，并按规定时间报送全国组委会。</w:t>
      </w:r>
    </w:p>
    <w:p w:rsidR="00C17358" w:rsidRPr="00E91D0D" w:rsidRDefault="00C17358" w:rsidP="00E91D0D">
      <w:pPr>
        <w:pStyle w:val="aa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3.全国决赛：入围选手现场确定一、二、三等奖，入围但未能到达决赛现场参赛的选手视为弃权，不予评奖。</w:t>
      </w:r>
    </w:p>
    <w:p w:rsidR="00DB32ED" w:rsidRPr="005F561B" w:rsidRDefault="00C17358" w:rsidP="005F561B">
      <w:pPr>
        <w:pStyle w:val="2"/>
        <w:jc w:val="both"/>
        <w:rPr>
          <w:rFonts w:ascii="仿宋" w:hAnsi="仿宋"/>
        </w:rPr>
      </w:pPr>
      <w:r w:rsidRPr="005F561B">
        <w:rPr>
          <w:rFonts w:ascii="仿宋" w:hAnsi="仿宋" w:hint="eastAsia"/>
        </w:rPr>
        <w:t>三</w:t>
      </w:r>
      <w:r w:rsidR="00F03813" w:rsidRPr="005F561B">
        <w:rPr>
          <w:rFonts w:ascii="仿宋" w:hAnsi="仿宋"/>
        </w:rPr>
        <w:t>、</w:t>
      </w:r>
      <w:r w:rsidR="00DB32ED" w:rsidRPr="005F561B">
        <w:rPr>
          <w:rFonts w:ascii="仿宋" w:hAnsi="仿宋" w:hint="eastAsia"/>
        </w:rPr>
        <w:t>作品要求</w:t>
      </w:r>
    </w:p>
    <w:p w:rsidR="00F86C9C" w:rsidRPr="00E91D0D" w:rsidRDefault="00E66CDB" w:rsidP="00E91D0D">
      <w:pPr>
        <w:pStyle w:val="aa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1.</w:t>
      </w:r>
      <w:r w:rsidR="00F86C9C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艺术</w:t>
      </w:r>
      <w:r w:rsidR="00F86C9C" w:rsidRPr="00E91D0D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形式</w:t>
      </w:r>
      <w:r w:rsidR="00F86C9C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：微</w:t>
      </w:r>
      <w:r w:rsidR="00F86C9C" w:rsidRPr="00E91D0D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电影</w:t>
      </w:r>
      <w:r w:rsidR="00F86C9C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。</w:t>
      </w:r>
    </w:p>
    <w:p w:rsidR="00F86C9C" w:rsidRPr="00E91D0D" w:rsidRDefault="00E66CDB" w:rsidP="00E91D0D">
      <w:pPr>
        <w:pStyle w:val="aa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2.</w:t>
      </w:r>
      <w:r w:rsidR="00F86C9C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作品</w:t>
      </w:r>
      <w:r w:rsidR="00F86C9C" w:rsidRPr="00E91D0D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主题：红色革命故事。</w:t>
      </w:r>
    </w:p>
    <w:p w:rsidR="00F86C9C" w:rsidRPr="00E91D0D" w:rsidRDefault="00E66CDB" w:rsidP="00E91D0D">
      <w:pPr>
        <w:pStyle w:val="aa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3.</w:t>
      </w:r>
      <w:r w:rsidR="00C66FAA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作品须为原创，时长为3～4分钟。</w:t>
      </w:r>
    </w:p>
    <w:p w:rsidR="00F86C9C" w:rsidRPr="00E91D0D" w:rsidRDefault="00E66CDB" w:rsidP="00E91D0D">
      <w:pPr>
        <w:pStyle w:val="aa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E91D0D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4.</w:t>
      </w:r>
      <w:r w:rsidR="00C66FAA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作品</w:t>
      </w:r>
      <w:r w:rsidR="00C66FAA" w:rsidRPr="00E91D0D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陈述资料为</w:t>
      </w:r>
      <w:r w:rsidR="00C66FAA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PPT格式</w:t>
      </w:r>
      <w:r w:rsidR="00C66FAA" w:rsidRPr="00E91D0D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。</w:t>
      </w:r>
    </w:p>
    <w:p w:rsidR="00F86C9C" w:rsidRPr="00E91D0D" w:rsidRDefault="00AA3C43" w:rsidP="00E91D0D">
      <w:pPr>
        <w:pStyle w:val="aa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5</w:t>
      </w:r>
      <w:r w:rsidR="00E66CDB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.</w:t>
      </w:r>
      <w:r w:rsidR="00F86C9C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作品命名</w:t>
      </w:r>
      <w:r w:rsidR="00F86C9C" w:rsidRPr="00E91D0D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：</w:t>
      </w:r>
      <w:r w:rsidR="00F86C9C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选手姓名+组别+</w:t>
      </w:r>
      <w:r w:rsidR="00ED5380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作品名称</w:t>
      </w:r>
      <w:r w:rsidR="00F86C9C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。</w:t>
      </w:r>
    </w:p>
    <w:p w:rsidR="00603DF0" w:rsidRPr="005F561B" w:rsidRDefault="00603DF0" w:rsidP="005F561B">
      <w:pPr>
        <w:pStyle w:val="2"/>
        <w:jc w:val="both"/>
        <w:rPr>
          <w:rFonts w:ascii="仿宋" w:hAnsi="仿宋"/>
        </w:rPr>
      </w:pPr>
      <w:r w:rsidRPr="005F561B">
        <w:rPr>
          <w:rFonts w:ascii="仿宋" w:hAnsi="仿宋" w:hint="eastAsia"/>
        </w:rPr>
        <w:t>四、竞赛规则</w:t>
      </w:r>
    </w:p>
    <w:p w:rsidR="00603DF0" w:rsidRPr="00E91D0D" w:rsidRDefault="00603DF0" w:rsidP="00E91D0D">
      <w:pPr>
        <w:pStyle w:val="aa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1</w:t>
      </w:r>
      <w:r w:rsidR="00024D49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.</w:t>
      </w:r>
      <w:r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编程系统</w:t>
      </w:r>
      <w:r w:rsidR="00B8688F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为</w:t>
      </w:r>
      <w:r w:rsidRPr="00E91D0D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Love-Creative Easy Action Builder 2.0</w:t>
      </w:r>
      <w:r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。</w:t>
      </w:r>
    </w:p>
    <w:p w:rsidR="00603DF0" w:rsidRPr="00E91D0D" w:rsidRDefault="00603DF0" w:rsidP="00E91D0D">
      <w:pPr>
        <w:pStyle w:val="aa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lastRenderedPageBreak/>
        <w:t>2</w:t>
      </w:r>
      <w:r w:rsidR="00024D49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.</w:t>
      </w:r>
      <w:r w:rsidR="0023534A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参赛</w:t>
      </w:r>
      <w:r w:rsidR="0023534A" w:rsidRPr="00E91D0D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队伍</w:t>
      </w:r>
      <w:r w:rsidR="0023534A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自带</w:t>
      </w:r>
      <w:r w:rsidR="003F0978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人</w:t>
      </w:r>
      <w:r w:rsidR="003F0978" w:rsidRPr="00E91D0D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形</w:t>
      </w:r>
      <w:r w:rsidR="00C17358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机器人</w:t>
      </w:r>
      <w:r w:rsidR="00C17358" w:rsidRPr="00E91D0D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，尺寸</w:t>
      </w:r>
      <w:r w:rsidR="00C17358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与</w:t>
      </w:r>
      <w:r w:rsidR="00C17358" w:rsidRPr="00E91D0D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数量</w:t>
      </w:r>
      <w:r w:rsidR="00C17358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不</w:t>
      </w:r>
      <w:r w:rsidR="00C17358" w:rsidRPr="00E91D0D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限</w:t>
      </w:r>
      <w:r w:rsidR="00C17358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。</w:t>
      </w:r>
    </w:p>
    <w:p w:rsidR="003F0EFF" w:rsidRPr="00ED5380" w:rsidRDefault="003F0EFF" w:rsidP="00ED5380">
      <w:pPr>
        <w:pStyle w:val="aa"/>
        <w:spacing w:before="0" w:beforeAutospacing="0" w:after="0" w:afterAutospacing="0" w:line="240" w:lineRule="auto"/>
        <w:ind w:firstLineChars="200" w:firstLine="568"/>
        <w:jc w:val="both"/>
        <w:rPr>
          <w:rFonts w:ascii="仿宋" w:eastAsia="仿宋" w:hAnsi="仿宋"/>
          <w:color w:val="auto"/>
          <w:spacing w:val="2"/>
          <w:kern w:val="2"/>
          <w:sz w:val="28"/>
          <w:szCs w:val="28"/>
          <w:lang w:eastAsia="zh-CN"/>
        </w:rPr>
      </w:pPr>
      <w:r w:rsidRPr="00ED5380">
        <w:rPr>
          <w:rFonts w:ascii="仿宋" w:eastAsia="仿宋" w:hAnsi="仿宋" w:hint="eastAsia"/>
          <w:color w:val="auto"/>
          <w:spacing w:val="2"/>
          <w:kern w:val="2"/>
          <w:sz w:val="28"/>
          <w:szCs w:val="28"/>
          <w:lang w:eastAsia="zh-CN"/>
        </w:rPr>
        <w:t>3.参赛</w:t>
      </w:r>
      <w:r w:rsidRPr="00ED5380">
        <w:rPr>
          <w:rFonts w:ascii="仿宋" w:eastAsia="仿宋" w:hAnsi="仿宋"/>
          <w:color w:val="auto"/>
          <w:spacing w:val="2"/>
          <w:kern w:val="2"/>
          <w:sz w:val="28"/>
          <w:szCs w:val="28"/>
          <w:lang w:eastAsia="zh-CN"/>
        </w:rPr>
        <w:t>队伍所需</w:t>
      </w:r>
      <w:r w:rsidRPr="00ED5380">
        <w:rPr>
          <w:rFonts w:ascii="仿宋" w:eastAsia="仿宋" w:hAnsi="仿宋" w:hint="eastAsia"/>
          <w:color w:val="auto"/>
          <w:spacing w:val="2"/>
          <w:kern w:val="2"/>
          <w:sz w:val="28"/>
          <w:szCs w:val="28"/>
          <w:lang w:eastAsia="zh-CN"/>
        </w:rPr>
        <w:t>布景</w:t>
      </w:r>
      <w:r w:rsidRPr="00ED5380">
        <w:rPr>
          <w:rFonts w:ascii="仿宋" w:eastAsia="仿宋" w:hAnsi="仿宋"/>
          <w:color w:val="auto"/>
          <w:spacing w:val="2"/>
          <w:kern w:val="2"/>
          <w:sz w:val="28"/>
          <w:szCs w:val="28"/>
          <w:lang w:eastAsia="zh-CN"/>
        </w:rPr>
        <w:t>相关道具</w:t>
      </w:r>
      <w:r w:rsidRPr="00ED5380">
        <w:rPr>
          <w:rFonts w:ascii="仿宋" w:eastAsia="仿宋" w:hAnsi="仿宋" w:hint="eastAsia"/>
          <w:color w:val="auto"/>
          <w:spacing w:val="2"/>
          <w:kern w:val="2"/>
          <w:sz w:val="28"/>
          <w:szCs w:val="28"/>
          <w:lang w:eastAsia="zh-CN"/>
        </w:rPr>
        <w:t>、</w:t>
      </w:r>
      <w:r w:rsidRPr="00ED5380">
        <w:rPr>
          <w:rFonts w:ascii="仿宋" w:eastAsia="仿宋" w:hAnsi="仿宋"/>
          <w:color w:val="auto"/>
          <w:spacing w:val="2"/>
          <w:kern w:val="2"/>
          <w:sz w:val="28"/>
          <w:szCs w:val="28"/>
          <w:lang w:eastAsia="zh-CN"/>
        </w:rPr>
        <w:t>物料</w:t>
      </w:r>
      <w:r w:rsidRPr="00ED5380">
        <w:rPr>
          <w:rFonts w:ascii="仿宋" w:eastAsia="仿宋" w:hAnsi="仿宋" w:hint="eastAsia"/>
          <w:color w:val="auto"/>
          <w:spacing w:val="2"/>
          <w:kern w:val="2"/>
          <w:sz w:val="28"/>
          <w:szCs w:val="28"/>
          <w:lang w:eastAsia="zh-CN"/>
        </w:rPr>
        <w:t>等</w:t>
      </w:r>
      <w:r w:rsidRPr="00ED5380">
        <w:rPr>
          <w:rFonts w:ascii="仿宋" w:eastAsia="仿宋" w:hAnsi="仿宋"/>
          <w:color w:val="auto"/>
          <w:spacing w:val="2"/>
          <w:kern w:val="2"/>
          <w:sz w:val="28"/>
          <w:szCs w:val="28"/>
          <w:lang w:eastAsia="zh-CN"/>
        </w:rPr>
        <w:t>自带</w:t>
      </w:r>
      <w:r w:rsidRPr="00ED5380">
        <w:rPr>
          <w:rFonts w:ascii="仿宋" w:eastAsia="仿宋" w:hAnsi="仿宋" w:hint="eastAsia"/>
          <w:color w:val="auto"/>
          <w:spacing w:val="2"/>
          <w:kern w:val="2"/>
          <w:sz w:val="28"/>
          <w:szCs w:val="28"/>
          <w:lang w:eastAsia="zh-CN"/>
        </w:rPr>
        <w:t>，</w:t>
      </w:r>
      <w:r w:rsidRPr="00ED5380">
        <w:rPr>
          <w:rFonts w:ascii="仿宋" w:eastAsia="仿宋" w:hAnsi="仿宋"/>
          <w:color w:val="auto"/>
          <w:spacing w:val="2"/>
          <w:kern w:val="2"/>
          <w:sz w:val="28"/>
          <w:szCs w:val="28"/>
          <w:lang w:eastAsia="zh-CN"/>
        </w:rPr>
        <w:t>现场</w:t>
      </w:r>
      <w:r w:rsidRPr="00ED5380">
        <w:rPr>
          <w:rFonts w:ascii="仿宋" w:eastAsia="仿宋" w:hAnsi="仿宋" w:hint="eastAsia"/>
          <w:color w:val="auto"/>
          <w:spacing w:val="2"/>
          <w:kern w:val="2"/>
          <w:sz w:val="28"/>
          <w:szCs w:val="28"/>
          <w:lang w:eastAsia="zh-CN"/>
        </w:rPr>
        <w:t>自行</w:t>
      </w:r>
      <w:r w:rsidRPr="00ED5380">
        <w:rPr>
          <w:rFonts w:ascii="仿宋" w:eastAsia="仿宋" w:hAnsi="仿宋"/>
          <w:color w:val="auto"/>
          <w:spacing w:val="2"/>
          <w:kern w:val="2"/>
          <w:sz w:val="28"/>
          <w:szCs w:val="28"/>
          <w:lang w:eastAsia="zh-CN"/>
        </w:rPr>
        <w:t>搭建</w:t>
      </w:r>
      <w:r w:rsidRPr="00ED5380">
        <w:rPr>
          <w:rFonts w:ascii="仿宋" w:eastAsia="仿宋" w:hAnsi="仿宋" w:hint="eastAsia"/>
          <w:color w:val="auto"/>
          <w:spacing w:val="2"/>
          <w:kern w:val="2"/>
          <w:sz w:val="28"/>
          <w:szCs w:val="28"/>
          <w:lang w:eastAsia="zh-CN"/>
        </w:rPr>
        <w:t>并</w:t>
      </w:r>
      <w:r w:rsidRPr="00ED5380">
        <w:rPr>
          <w:rFonts w:ascii="仿宋" w:eastAsia="仿宋" w:hAnsi="仿宋"/>
          <w:color w:val="auto"/>
          <w:spacing w:val="2"/>
          <w:kern w:val="2"/>
          <w:sz w:val="28"/>
          <w:szCs w:val="28"/>
          <w:lang w:eastAsia="zh-CN"/>
        </w:rPr>
        <w:t>回收</w:t>
      </w:r>
      <w:r w:rsidRPr="00ED5380">
        <w:rPr>
          <w:rFonts w:ascii="仿宋" w:eastAsia="仿宋" w:hAnsi="仿宋" w:hint="eastAsia"/>
          <w:color w:val="auto"/>
          <w:spacing w:val="2"/>
          <w:kern w:val="2"/>
          <w:sz w:val="28"/>
          <w:szCs w:val="28"/>
          <w:lang w:eastAsia="zh-CN"/>
        </w:rPr>
        <w:t>。</w:t>
      </w:r>
    </w:p>
    <w:p w:rsidR="003F0EFF" w:rsidRPr="00E91D0D" w:rsidRDefault="003F0EFF" w:rsidP="00E91D0D">
      <w:pPr>
        <w:pStyle w:val="aa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4.</w:t>
      </w:r>
      <w:r w:rsidR="0023534A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参赛队伍</w:t>
      </w:r>
      <w:r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自</w:t>
      </w:r>
      <w:r w:rsidRPr="00E91D0D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带</w:t>
      </w:r>
      <w:r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竞赛</w:t>
      </w:r>
      <w:r w:rsidRPr="00E91D0D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用笔记本电脑</w:t>
      </w:r>
      <w:r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，用</w:t>
      </w:r>
      <w:r w:rsidRPr="00E91D0D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于现场</w:t>
      </w:r>
      <w:r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作品程序调试和陈述答辩，并</w:t>
      </w:r>
      <w:r w:rsidRPr="00E91D0D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保证</w:t>
      </w:r>
      <w:r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比</w:t>
      </w:r>
      <w:r w:rsidRPr="00E91D0D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赛时笔记本电脑电量充足</w:t>
      </w:r>
      <w:r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（可</w:t>
      </w:r>
      <w:r w:rsidRPr="00E91D0D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自备移动充电设备</w:t>
      </w:r>
      <w:r w:rsidR="003F1219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），</w:t>
      </w:r>
      <w:r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相关软件自行预装。</w:t>
      </w:r>
    </w:p>
    <w:p w:rsidR="00603DF0" w:rsidRPr="00E91D0D" w:rsidRDefault="0023534A" w:rsidP="00E91D0D">
      <w:pPr>
        <w:pStyle w:val="aa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E91D0D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5.</w:t>
      </w:r>
      <w:r w:rsidR="00913B3D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参赛</w:t>
      </w:r>
      <w:r w:rsidR="00913B3D" w:rsidRPr="00E91D0D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队伍自带相关拍摄设备</w:t>
      </w:r>
      <w:r w:rsidR="00913B3D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及</w:t>
      </w:r>
      <w:r w:rsidR="00913B3D" w:rsidRPr="00E91D0D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电池。</w:t>
      </w:r>
    </w:p>
    <w:p w:rsidR="00913B3D" w:rsidRPr="00E91D0D" w:rsidRDefault="00913B3D" w:rsidP="00E91D0D">
      <w:pPr>
        <w:pStyle w:val="aa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6.机器人启动</w:t>
      </w:r>
      <w:r w:rsidRPr="00E91D0D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后</w:t>
      </w:r>
      <w:r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须自主运行。</w:t>
      </w:r>
    </w:p>
    <w:p w:rsidR="00355E79" w:rsidRPr="00FF3F45" w:rsidRDefault="007D5B6A" w:rsidP="00E91D0D">
      <w:pPr>
        <w:pStyle w:val="aa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7</w:t>
      </w:r>
      <w:r w:rsidR="00355E79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.</w:t>
      </w: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现场</w:t>
      </w:r>
      <w:r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布景与作品创作</w:t>
      </w:r>
      <w:r w:rsidR="00355E79" w:rsidRPr="00886E16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时长为</w:t>
      </w:r>
      <w:r w:rsidR="0082153F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240</w:t>
      </w:r>
      <w:bookmarkStart w:id="0" w:name="_GoBack"/>
      <w:bookmarkEnd w:id="0"/>
      <w:r w:rsidR="00355E79" w:rsidRPr="00886E16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分钟</w:t>
      </w: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/组</w:t>
      </w:r>
      <w:r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别</w:t>
      </w:r>
      <w:r w:rsidR="00DB5E70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，</w:t>
      </w:r>
      <w:r w:rsidR="00547277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作品</w:t>
      </w:r>
      <w:r w:rsidR="00355E79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陈述</w:t>
      </w:r>
      <w:r w:rsidR="006970E0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与</w:t>
      </w:r>
      <w:r w:rsidR="00355E79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答辩时长</w:t>
      </w:r>
      <w:r w:rsidR="00355E79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为</w:t>
      </w:r>
      <w:r w:rsidR="00355E79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15</w:t>
      </w:r>
      <w:r w:rsidR="00355E79" w:rsidRPr="005D0C2C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分钟</w:t>
      </w:r>
      <w:r w:rsidR="00547277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/团队</w:t>
      </w:r>
      <w:r w:rsidR="00355E79" w:rsidRPr="005D0C2C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。</w:t>
      </w:r>
    </w:p>
    <w:p w:rsidR="00603DF0" w:rsidRPr="00E91D0D" w:rsidRDefault="00DB5E70" w:rsidP="00E91D0D">
      <w:pPr>
        <w:pStyle w:val="aa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E91D0D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8</w:t>
      </w:r>
      <w:r w:rsidR="006970E0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.现场公布6个作品</w:t>
      </w:r>
      <w:r w:rsidR="006970E0" w:rsidRPr="00E91D0D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须包含的</w:t>
      </w:r>
      <w:r w:rsidR="006970E0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规定动作。</w:t>
      </w:r>
    </w:p>
    <w:p w:rsidR="00F22D15" w:rsidRPr="00E91D0D" w:rsidRDefault="00F22D15" w:rsidP="00E91D0D">
      <w:pPr>
        <w:pStyle w:val="aa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9.机器人出镜</w:t>
      </w:r>
      <w:r w:rsidR="00D61EA0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时长</w:t>
      </w:r>
      <w:r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不少于</w:t>
      </w:r>
      <w:r w:rsidR="00D61EA0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作品</w:t>
      </w:r>
      <w:r w:rsidR="00D61EA0" w:rsidRPr="00E91D0D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时长的</w:t>
      </w:r>
      <w:r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90%。</w:t>
      </w:r>
    </w:p>
    <w:p w:rsidR="000218E7" w:rsidRPr="00E91D0D" w:rsidRDefault="00D44227" w:rsidP="00E91D0D">
      <w:pPr>
        <w:pStyle w:val="aa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10</w:t>
      </w:r>
      <w:r w:rsidR="00447C61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.</w:t>
      </w:r>
      <w:r w:rsidR="00603DF0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鼓励</w:t>
      </w:r>
      <w:r w:rsidR="000218E7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参赛</w:t>
      </w:r>
      <w:r w:rsidR="000218E7" w:rsidRPr="00E91D0D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队伍</w:t>
      </w:r>
      <w:r w:rsidR="00603DF0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自主设计相关辅助配件（</w:t>
      </w:r>
      <w:proofErr w:type="gramStart"/>
      <w:r w:rsidR="00603DF0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含乐高</w:t>
      </w:r>
      <w:proofErr w:type="gramEnd"/>
      <w:r w:rsidR="00603DF0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积木、金属结构件、开源硬件、3D打印、激光雕刻、小小木工等</w:t>
      </w:r>
      <w:r w:rsidR="00603DF0" w:rsidRPr="00E91D0D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）</w:t>
      </w:r>
      <w:r w:rsidR="000218E7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。</w:t>
      </w:r>
    </w:p>
    <w:p w:rsidR="00603DF0" w:rsidRPr="00E91D0D" w:rsidRDefault="000218E7" w:rsidP="00E91D0D">
      <w:pPr>
        <w:pStyle w:val="aa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11.</w:t>
      </w:r>
      <w:r w:rsidR="00603DF0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鼓励</w:t>
      </w:r>
      <w:r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参赛</w:t>
      </w:r>
      <w:r w:rsidRPr="00E91D0D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队伍</w:t>
      </w:r>
      <w:r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应用电影拍摄手法和</w:t>
      </w:r>
      <w:r w:rsidR="00603DF0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取镜方法</w:t>
      </w:r>
      <w:r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，增加</w:t>
      </w:r>
      <w:r w:rsidR="00603DF0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作品的视觉冲击</w:t>
      </w:r>
      <w:r w:rsidR="0056589B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力</w:t>
      </w:r>
      <w:r w:rsidR="00603DF0" w:rsidRPr="00E91D0D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。</w:t>
      </w:r>
    </w:p>
    <w:p w:rsidR="00603DF0" w:rsidRPr="005F561B" w:rsidRDefault="0056589B" w:rsidP="005F561B">
      <w:pPr>
        <w:pStyle w:val="2"/>
        <w:jc w:val="both"/>
        <w:rPr>
          <w:rFonts w:ascii="仿宋" w:hAnsi="仿宋"/>
        </w:rPr>
      </w:pPr>
      <w:r w:rsidRPr="005F561B">
        <w:rPr>
          <w:rFonts w:ascii="仿宋" w:hAnsi="仿宋" w:hint="eastAsia"/>
        </w:rPr>
        <w:t>五</w:t>
      </w:r>
      <w:r w:rsidR="00603DF0" w:rsidRPr="005F561B">
        <w:rPr>
          <w:rFonts w:ascii="仿宋" w:hAnsi="仿宋" w:hint="eastAsia"/>
        </w:rPr>
        <w:t>、</w:t>
      </w:r>
      <w:r w:rsidR="00603DF0" w:rsidRPr="005F561B">
        <w:rPr>
          <w:rFonts w:ascii="仿宋" w:hAnsi="仿宋"/>
        </w:rPr>
        <w:t>评</w:t>
      </w:r>
      <w:r w:rsidR="00603DF0" w:rsidRPr="005F561B">
        <w:rPr>
          <w:rFonts w:ascii="仿宋" w:hAnsi="仿宋" w:hint="eastAsia"/>
        </w:rPr>
        <w:t>审</w:t>
      </w:r>
      <w:r w:rsidR="00603DF0" w:rsidRPr="005F561B">
        <w:rPr>
          <w:rFonts w:ascii="仿宋" w:hAnsi="仿宋"/>
        </w:rPr>
        <w:t>标准</w:t>
      </w:r>
    </w:p>
    <w:tbl>
      <w:tblPr>
        <w:tblW w:w="486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47"/>
        <w:gridCol w:w="1956"/>
      </w:tblGrid>
      <w:tr w:rsidR="00603DF0" w:rsidRPr="00ED5380" w:rsidTr="00ED5380">
        <w:trPr>
          <w:jc w:val="center"/>
        </w:trPr>
        <w:tc>
          <w:tcPr>
            <w:tcW w:w="3822" w:type="pct"/>
          </w:tcPr>
          <w:p w:rsidR="00603DF0" w:rsidRPr="00ED5380" w:rsidRDefault="00603DF0" w:rsidP="00ED53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4"/>
                <w:lang w:bidi="en-US"/>
              </w:rPr>
            </w:pPr>
            <w:r w:rsidRPr="00ED5380">
              <w:rPr>
                <w:rFonts w:ascii="仿宋" w:eastAsia="仿宋" w:hAnsi="仿宋" w:hint="eastAsia"/>
                <w:b/>
                <w:sz w:val="24"/>
                <w:szCs w:val="24"/>
                <w:lang w:bidi="en-US"/>
              </w:rPr>
              <w:t>指标</w:t>
            </w:r>
          </w:p>
        </w:tc>
        <w:tc>
          <w:tcPr>
            <w:tcW w:w="1178" w:type="pct"/>
          </w:tcPr>
          <w:p w:rsidR="00603DF0" w:rsidRPr="00ED5380" w:rsidRDefault="00603DF0" w:rsidP="00ED53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4"/>
                <w:lang w:bidi="en-US"/>
              </w:rPr>
            </w:pPr>
            <w:r w:rsidRPr="00ED5380">
              <w:rPr>
                <w:rFonts w:ascii="仿宋" w:eastAsia="仿宋" w:hAnsi="仿宋" w:hint="eastAsia"/>
                <w:b/>
                <w:sz w:val="24"/>
                <w:szCs w:val="24"/>
                <w:lang w:bidi="en-US"/>
              </w:rPr>
              <w:t>分</w:t>
            </w:r>
            <w:r w:rsidR="000F7068" w:rsidRPr="00ED5380">
              <w:rPr>
                <w:rFonts w:ascii="仿宋" w:eastAsia="仿宋" w:hAnsi="仿宋" w:hint="eastAsia"/>
                <w:b/>
                <w:sz w:val="24"/>
                <w:szCs w:val="24"/>
                <w:lang w:bidi="en-US"/>
              </w:rPr>
              <w:t>值</w:t>
            </w:r>
          </w:p>
        </w:tc>
      </w:tr>
      <w:tr w:rsidR="00603DF0" w:rsidRPr="00ED5380" w:rsidTr="00ED5380">
        <w:trPr>
          <w:cantSplit/>
          <w:jc w:val="center"/>
        </w:trPr>
        <w:tc>
          <w:tcPr>
            <w:tcW w:w="3822" w:type="pct"/>
          </w:tcPr>
          <w:p w:rsidR="00603DF0" w:rsidRPr="00ED5380" w:rsidRDefault="00603DF0" w:rsidP="00B324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  <w:lang w:bidi="en-US"/>
              </w:rPr>
            </w:pPr>
            <w:r w:rsidRPr="00ED5380">
              <w:rPr>
                <w:rFonts w:ascii="仿宋" w:eastAsia="仿宋" w:hAnsi="仿宋" w:hint="eastAsia"/>
                <w:sz w:val="24"/>
                <w:szCs w:val="24"/>
                <w:lang w:bidi="en-US"/>
              </w:rPr>
              <w:t>剧情</w:t>
            </w:r>
          </w:p>
        </w:tc>
        <w:tc>
          <w:tcPr>
            <w:tcW w:w="1178" w:type="pct"/>
            <w:vAlign w:val="center"/>
          </w:tcPr>
          <w:p w:rsidR="00603DF0" w:rsidRPr="00ED5380" w:rsidRDefault="00603DF0" w:rsidP="00ED53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  <w:lang w:bidi="en-US"/>
              </w:rPr>
            </w:pPr>
            <w:r w:rsidRPr="00ED5380">
              <w:rPr>
                <w:rFonts w:ascii="仿宋" w:eastAsia="仿宋" w:hAnsi="仿宋" w:hint="eastAsia"/>
                <w:sz w:val="24"/>
                <w:szCs w:val="24"/>
                <w:lang w:bidi="en-US"/>
              </w:rPr>
              <w:t>10</w:t>
            </w:r>
            <w:r w:rsidR="0056589B" w:rsidRPr="00ED5380">
              <w:rPr>
                <w:rFonts w:ascii="仿宋" w:eastAsia="仿宋" w:hAnsi="仿宋" w:hint="eastAsia"/>
                <w:sz w:val="24"/>
                <w:szCs w:val="24"/>
                <w:lang w:bidi="en-US"/>
              </w:rPr>
              <w:t>分</w:t>
            </w:r>
          </w:p>
        </w:tc>
      </w:tr>
      <w:tr w:rsidR="00603DF0" w:rsidRPr="00ED5380" w:rsidTr="00ED5380">
        <w:trPr>
          <w:cantSplit/>
          <w:jc w:val="center"/>
        </w:trPr>
        <w:tc>
          <w:tcPr>
            <w:tcW w:w="3822" w:type="pct"/>
          </w:tcPr>
          <w:p w:rsidR="00603DF0" w:rsidRPr="00ED5380" w:rsidRDefault="00603DF0" w:rsidP="00B324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  <w:lang w:bidi="en-US"/>
              </w:rPr>
            </w:pPr>
            <w:r w:rsidRPr="00ED5380">
              <w:rPr>
                <w:rFonts w:ascii="仿宋" w:eastAsia="仿宋" w:hAnsi="仿宋" w:hint="eastAsia"/>
                <w:sz w:val="24"/>
                <w:szCs w:val="24"/>
                <w:lang w:bidi="en-US"/>
              </w:rPr>
              <w:t>剧情展现完整度</w:t>
            </w:r>
          </w:p>
        </w:tc>
        <w:tc>
          <w:tcPr>
            <w:tcW w:w="1178" w:type="pct"/>
            <w:vAlign w:val="center"/>
          </w:tcPr>
          <w:p w:rsidR="00603DF0" w:rsidRPr="00ED5380" w:rsidRDefault="00603DF0" w:rsidP="00ED53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  <w:lang w:bidi="en-US"/>
              </w:rPr>
            </w:pPr>
            <w:r w:rsidRPr="00ED5380">
              <w:rPr>
                <w:rFonts w:ascii="仿宋" w:eastAsia="仿宋" w:hAnsi="仿宋" w:hint="eastAsia"/>
                <w:sz w:val="24"/>
                <w:szCs w:val="24"/>
                <w:lang w:bidi="en-US"/>
              </w:rPr>
              <w:t>10</w:t>
            </w:r>
            <w:r w:rsidR="0056589B" w:rsidRPr="00ED5380">
              <w:rPr>
                <w:rFonts w:ascii="仿宋" w:eastAsia="仿宋" w:hAnsi="仿宋" w:hint="eastAsia"/>
                <w:sz w:val="24"/>
                <w:szCs w:val="24"/>
                <w:lang w:bidi="en-US"/>
              </w:rPr>
              <w:t>分</w:t>
            </w:r>
          </w:p>
        </w:tc>
      </w:tr>
      <w:tr w:rsidR="00603DF0" w:rsidRPr="00ED5380" w:rsidTr="00ED5380">
        <w:trPr>
          <w:cantSplit/>
          <w:jc w:val="center"/>
        </w:trPr>
        <w:tc>
          <w:tcPr>
            <w:tcW w:w="3822" w:type="pct"/>
          </w:tcPr>
          <w:p w:rsidR="00603DF0" w:rsidRPr="00ED5380" w:rsidRDefault="00603DF0" w:rsidP="00B324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  <w:lang w:bidi="en-US"/>
              </w:rPr>
            </w:pPr>
            <w:r w:rsidRPr="00ED5380">
              <w:rPr>
                <w:rFonts w:ascii="仿宋" w:eastAsia="仿宋" w:hAnsi="仿宋" w:hint="eastAsia"/>
                <w:sz w:val="24"/>
                <w:szCs w:val="24"/>
                <w:lang w:bidi="en-US"/>
              </w:rPr>
              <w:t>动作展示准确度、难度</w:t>
            </w:r>
          </w:p>
        </w:tc>
        <w:tc>
          <w:tcPr>
            <w:tcW w:w="1178" w:type="pct"/>
            <w:vAlign w:val="center"/>
          </w:tcPr>
          <w:p w:rsidR="00603DF0" w:rsidRPr="00ED5380" w:rsidRDefault="00603DF0" w:rsidP="00ED53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  <w:lang w:bidi="en-US"/>
              </w:rPr>
            </w:pPr>
            <w:r w:rsidRPr="00ED5380">
              <w:rPr>
                <w:rFonts w:ascii="仿宋" w:eastAsia="仿宋" w:hAnsi="仿宋" w:hint="eastAsia"/>
                <w:sz w:val="24"/>
                <w:szCs w:val="24"/>
                <w:lang w:bidi="en-US"/>
              </w:rPr>
              <w:t>30</w:t>
            </w:r>
            <w:r w:rsidR="0056589B" w:rsidRPr="00ED5380">
              <w:rPr>
                <w:rFonts w:ascii="仿宋" w:eastAsia="仿宋" w:hAnsi="仿宋" w:hint="eastAsia"/>
                <w:sz w:val="24"/>
                <w:szCs w:val="24"/>
                <w:lang w:bidi="en-US"/>
              </w:rPr>
              <w:t>分</w:t>
            </w:r>
          </w:p>
        </w:tc>
      </w:tr>
      <w:tr w:rsidR="00603DF0" w:rsidRPr="00ED5380" w:rsidTr="00ED5380">
        <w:trPr>
          <w:cantSplit/>
          <w:jc w:val="center"/>
        </w:trPr>
        <w:tc>
          <w:tcPr>
            <w:tcW w:w="3822" w:type="pct"/>
          </w:tcPr>
          <w:p w:rsidR="00603DF0" w:rsidRPr="00ED5380" w:rsidRDefault="00603DF0" w:rsidP="00B324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  <w:lang w:bidi="en-US"/>
              </w:rPr>
            </w:pPr>
            <w:r w:rsidRPr="00ED5380">
              <w:rPr>
                <w:rFonts w:ascii="仿宋" w:eastAsia="仿宋" w:hAnsi="仿宋" w:hint="eastAsia"/>
                <w:sz w:val="24"/>
                <w:szCs w:val="24"/>
                <w:lang w:bidi="en-US"/>
              </w:rPr>
              <w:t>语音效果</w:t>
            </w:r>
          </w:p>
        </w:tc>
        <w:tc>
          <w:tcPr>
            <w:tcW w:w="1178" w:type="pct"/>
            <w:vAlign w:val="center"/>
          </w:tcPr>
          <w:p w:rsidR="00603DF0" w:rsidRPr="00ED5380" w:rsidRDefault="00603DF0" w:rsidP="00ED53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  <w:lang w:bidi="en-US"/>
              </w:rPr>
            </w:pPr>
            <w:r w:rsidRPr="00ED5380">
              <w:rPr>
                <w:rFonts w:ascii="仿宋" w:eastAsia="仿宋" w:hAnsi="仿宋" w:hint="eastAsia"/>
                <w:sz w:val="24"/>
                <w:szCs w:val="24"/>
                <w:lang w:bidi="en-US"/>
              </w:rPr>
              <w:t>10</w:t>
            </w:r>
            <w:r w:rsidR="0056589B" w:rsidRPr="00ED5380">
              <w:rPr>
                <w:rFonts w:ascii="仿宋" w:eastAsia="仿宋" w:hAnsi="仿宋" w:hint="eastAsia"/>
                <w:sz w:val="24"/>
                <w:szCs w:val="24"/>
                <w:lang w:bidi="en-US"/>
              </w:rPr>
              <w:t>分</w:t>
            </w:r>
          </w:p>
        </w:tc>
      </w:tr>
      <w:tr w:rsidR="00603DF0" w:rsidRPr="00ED5380" w:rsidTr="00ED5380">
        <w:trPr>
          <w:cantSplit/>
          <w:jc w:val="center"/>
        </w:trPr>
        <w:tc>
          <w:tcPr>
            <w:tcW w:w="3822" w:type="pct"/>
          </w:tcPr>
          <w:p w:rsidR="00603DF0" w:rsidRPr="00ED5380" w:rsidRDefault="00603DF0" w:rsidP="00B324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  <w:lang w:bidi="en-US"/>
              </w:rPr>
            </w:pPr>
            <w:r w:rsidRPr="00ED5380">
              <w:rPr>
                <w:rFonts w:ascii="仿宋" w:eastAsia="仿宋" w:hAnsi="仿宋" w:hint="eastAsia"/>
                <w:sz w:val="24"/>
                <w:szCs w:val="24"/>
                <w:lang w:bidi="en-US"/>
              </w:rPr>
              <w:t>服装与舞台设计</w:t>
            </w:r>
          </w:p>
        </w:tc>
        <w:tc>
          <w:tcPr>
            <w:tcW w:w="1178" w:type="pct"/>
            <w:vAlign w:val="center"/>
          </w:tcPr>
          <w:p w:rsidR="00603DF0" w:rsidRPr="00ED5380" w:rsidRDefault="00603DF0" w:rsidP="00ED53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  <w:lang w:bidi="en-US"/>
              </w:rPr>
            </w:pPr>
            <w:r w:rsidRPr="00ED5380">
              <w:rPr>
                <w:rFonts w:ascii="仿宋" w:eastAsia="仿宋" w:hAnsi="仿宋" w:hint="eastAsia"/>
                <w:sz w:val="24"/>
                <w:szCs w:val="24"/>
                <w:lang w:bidi="en-US"/>
              </w:rPr>
              <w:t>10</w:t>
            </w:r>
            <w:r w:rsidR="0056589B" w:rsidRPr="00ED5380">
              <w:rPr>
                <w:rFonts w:ascii="仿宋" w:eastAsia="仿宋" w:hAnsi="仿宋" w:hint="eastAsia"/>
                <w:sz w:val="24"/>
                <w:szCs w:val="24"/>
                <w:lang w:bidi="en-US"/>
              </w:rPr>
              <w:t>分</w:t>
            </w:r>
          </w:p>
        </w:tc>
      </w:tr>
      <w:tr w:rsidR="00603DF0" w:rsidRPr="00ED5380" w:rsidTr="00ED5380">
        <w:trPr>
          <w:cantSplit/>
          <w:jc w:val="center"/>
        </w:trPr>
        <w:tc>
          <w:tcPr>
            <w:tcW w:w="3822" w:type="pct"/>
          </w:tcPr>
          <w:p w:rsidR="00603DF0" w:rsidRPr="00ED5380" w:rsidRDefault="00603DF0" w:rsidP="00B324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  <w:lang w:bidi="en-US"/>
              </w:rPr>
            </w:pPr>
            <w:r w:rsidRPr="00ED5380">
              <w:rPr>
                <w:rFonts w:ascii="仿宋" w:eastAsia="仿宋" w:hAnsi="仿宋" w:hint="eastAsia"/>
                <w:sz w:val="24"/>
                <w:szCs w:val="24"/>
                <w:lang w:bidi="en-US"/>
              </w:rPr>
              <w:lastRenderedPageBreak/>
              <w:t>艺术效果</w:t>
            </w:r>
          </w:p>
        </w:tc>
        <w:tc>
          <w:tcPr>
            <w:tcW w:w="1178" w:type="pct"/>
            <w:vAlign w:val="center"/>
          </w:tcPr>
          <w:p w:rsidR="00603DF0" w:rsidRPr="00ED5380" w:rsidRDefault="00603DF0" w:rsidP="00ED53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  <w:lang w:bidi="en-US"/>
              </w:rPr>
            </w:pPr>
            <w:r w:rsidRPr="00ED5380">
              <w:rPr>
                <w:rFonts w:ascii="仿宋" w:eastAsia="仿宋" w:hAnsi="仿宋" w:hint="eastAsia"/>
                <w:sz w:val="24"/>
                <w:szCs w:val="24"/>
                <w:lang w:bidi="en-US"/>
              </w:rPr>
              <w:t>12</w:t>
            </w:r>
            <w:r w:rsidR="0056589B" w:rsidRPr="00ED5380">
              <w:rPr>
                <w:rFonts w:ascii="仿宋" w:eastAsia="仿宋" w:hAnsi="仿宋" w:hint="eastAsia"/>
                <w:sz w:val="24"/>
                <w:szCs w:val="24"/>
                <w:lang w:bidi="en-US"/>
              </w:rPr>
              <w:t>分</w:t>
            </w:r>
          </w:p>
        </w:tc>
      </w:tr>
      <w:tr w:rsidR="00603DF0" w:rsidRPr="00ED5380" w:rsidTr="00ED5380">
        <w:trPr>
          <w:cantSplit/>
          <w:jc w:val="center"/>
        </w:trPr>
        <w:tc>
          <w:tcPr>
            <w:tcW w:w="3822" w:type="pct"/>
          </w:tcPr>
          <w:p w:rsidR="00603DF0" w:rsidRPr="00ED5380" w:rsidRDefault="0056589B" w:rsidP="00B324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  <w:lang w:bidi="en-US"/>
              </w:rPr>
            </w:pPr>
            <w:r w:rsidRPr="00ED5380">
              <w:rPr>
                <w:rFonts w:ascii="仿宋" w:eastAsia="仿宋" w:hAnsi="仿宋" w:hint="eastAsia"/>
                <w:sz w:val="24"/>
                <w:szCs w:val="24"/>
                <w:lang w:bidi="en-US"/>
              </w:rPr>
              <w:t>完成</w:t>
            </w:r>
            <w:r w:rsidRPr="00ED5380">
              <w:rPr>
                <w:rFonts w:ascii="仿宋" w:eastAsia="仿宋" w:hAnsi="仿宋"/>
                <w:sz w:val="24"/>
                <w:szCs w:val="24"/>
                <w:lang w:bidi="en-US"/>
              </w:rPr>
              <w:t>现场公布的</w:t>
            </w:r>
            <w:r w:rsidRPr="00ED5380">
              <w:rPr>
                <w:rFonts w:ascii="仿宋" w:eastAsia="仿宋" w:hAnsi="仿宋" w:hint="eastAsia"/>
                <w:sz w:val="24"/>
                <w:szCs w:val="24"/>
                <w:lang w:bidi="en-US"/>
              </w:rPr>
              <w:t>６</w:t>
            </w:r>
            <w:r w:rsidRPr="00ED5380">
              <w:rPr>
                <w:rFonts w:ascii="仿宋" w:eastAsia="仿宋" w:hAnsi="仿宋"/>
                <w:sz w:val="24"/>
                <w:szCs w:val="24"/>
                <w:lang w:bidi="en-US"/>
              </w:rPr>
              <w:t>个作品</w:t>
            </w:r>
            <w:r w:rsidR="00603DF0" w:rsidRPr="00ED5380">
              <w:rPr>
                <w:rFonts w:ascii="仿宋" w:eastAsia="仿宋" w:hAnsi="仿宋" w:hint="eastAsia"/>
                <w:sz w:val="24"/>
                <w:szCs w:val="24"/>
                <w:lang w:bidi="en-US"/>
              </w:rPr>
              <w:t>规定动作</w:t>
            </w:r>
          </w:p>
        </w:tc>
        <w:tc>
          <w:tcPr>
            <w:tcW w:w="1178" w:type="pct"/>
            <w:vAlign w:val="center"/>
          </w:tcPr>
          <w:p w:rsidR="00603DF0" w:rsidRPr="00ED5380" w:rsidRDefault="0056589B" w:rsidP="00ED53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  <w:lang w:bidi="en-US"/>
              </w:rPr>
            </w:pPr>
            <w:r w:rsidRPr="00ED5380">
              <w:rPr>
                <w:rFonts w:ascii="仿宋" w:eastAsia="仿宋" w:hAnsi="仿宋" w:hint="eastAsia"/>
                <w:sz w:val="24"/>
                <w:szCs w:val="24"/>
                <w:lang w:bidi="en-US"/>
              </w:rPr>
              <w:t>3分/</w:t>
            </w:r>
            <w:proofErr w:type="gramStart"/>
            <w:r w:rsidRPr="00ED5380">
              <w:rPr>
                <w:rFonts w:ascii="仿宋" w:eastAsia="仿宋" w:hAnsi="仿宋" w:hint="eastAsia"/>
                <w:sz w:val="24"/>
                <w:szCs w:val="24"/>
                <w:lang w:bidi="en-US"/>
              </w:rPr>
              <w:t>个</w:t>
            </w:r>
            <w:proofErr w:type="gramEnd"/>
          </w:p>
        </w:tc>
      </w:tr>
      <w:tr w:rsidR="00D61EA0" w:rsidRPr="00ED5380" w:rsidTr="00ED5380">
        <w:trPr>
          <w:cantSplit/>
          <w:jc w:val="center"/>
        </w:trPr>
        <w:tc>
          <w:tcPr>
            <w:tcW w:w="3822" w:type="pct"/>
          </w:tcPr>
          <w:p w:rsidR="00D61EA0" w:rsidRPr="00ED5380" w:rsidRDefault="00FE1615" w:rsidP="00B324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  <w:lang w:bidi="en-US"/>
              </w:rPr>
            </w:pPr>
            <w:r w:rsidRPr="00ED5380">
              <w:rPr>
                <w:rFonts w:ascii="仿宋" w:eastAsia="仿宋" w:hAnsi="仿宋" w:hint="eastAsia"/>
                <w:sz w:val="24"/>
                <w:szCs w:val="24"/>
                <w:lang w:bidi="en-US"/>
              </w:rPr>
              <w:t>机器人出镜时长少于作品</w:t>
            </w:r>
            <w:r w:rsidRPr="00ED5380">
              <w:rPr>
                <w:rFonts w:ascii="仿宋" w:eastAsia="仿宋" w:hAnsi="仿宋"/>
                <w:sz w:val="24"/>
                <w:szCs w:val="24"/>
                <w:lang w:bidi="en-US"/>
              </w:rPr>
              <w:t>时长的</w:t>
            </w:r>
            <w:r w:rsidRPr="00ED5380">
              <w:rPr>
                <w:rFonts w:ascii="仿宋" w:eastAsia="仿宋" w:hAnsi="仿宋" w:hint="eastAsia"/>
                <w:sz w:val="24"/>
                <w:szCs w:val="24"/>
                <w:lang w:bidi="en-US"/>
              </w:rPr>
              <w:t>90%</w:t>
            </w:r>
          </w:p>
        </w:tc>
        <w:tc>
          <w:tcPr>
            <w:tcW w:w="1178" w:type="pct"/>
            <w:vAlign w:val="center"/>
          </w:tcPr>
          <w:p w:rsidR="00D61EA0" w:rsidRPr="00ED5380" w:rsidRDefault="00FE1615" w:rsidP="00ED53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  <w:lang w:bidi="en-US"/>
              </w:rPr>
            </w:pPr>
            <w:r w:rsidRPr="00ED5380">
              <w:rPr>
                <w:rFonts w:ascii="仿宋" w:eastAsia="仿宋" w:hAnsi="仿宋" w:hint="eastAsia"/>
                <w:sz w:val="24"/>
                <w:szCs w:val="24"/>
                <w:lang w:bidi="en-US"/>
              </w:rPr>
              <w:t>-10分</w:t>
            </w:r>
          </w:p>
        </w:tc>
      </w:tr>
    </w:tbl>
    <w:p w:rsidR="006D71FC" w:rsidRDefault="00AF1DD5" w:rsidP="005F561B">
      <w:pPr>
        <w:pStyle w:val="2"/>
        <w:jc w:val="both"/>
        <w:rPr>
          <w:rFonts w:ascii="仿宋" w:hAnsi="仿宋"/>
        </w:rPr>
      </w:pPr>
      <w:r>
        <w:rPr>
          <w:rFonts w:ascii="仿宋" w:hAnsi="仿宋" w:hint="eastAsia"/>
        </w:rPr>
        <w:t>六</w:t>
      </w:r>
      <w:r w:rsidR="004F26DA">
        <w:rPr>
          <w:rFonts w:ascii="仿宋" w:hAnsi="仿宋" w:hint="eastAsia"/>
        </w:rPr>
        <w:t>、相关说明</w:t>
      </w:r>
    </w:p>
    <w:p w:rsidR="00AF1DD5" w:rsidRPr="00ED5380" w:rsidRDefault="00AF1DD5" w:rsidP="00ED5380">
      <w:pPr>
        <w:pStyle w:val="aa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ED5380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1.参赛作品必须为参赛选手原创，选手在上传作品前须确认拥有该作品的著作权。作品内容要健康向上，不触犯国家法律法规。不得剽窃、抄袭、顶替他人作品，如因此引起任何法律纠纷，其法律责任由参赛选手本人承担，并取消选手的参赛资格和获奖资格。</w:t>
      </w:r>
    </w:p>
    <w:p w:rsidR="00AF1DD5" w:rsidRPr="00ED5380" w:rsidRDefault="00AF1DD5" w:rsidP="00ED5380">
      <w:pPr>
        <w:pStyle w:val="aa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ED5380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2.所有作品一经参赛，即视为参赛选手同意全国组委会拥有对其作品的使用权，同意组委会以任何形式对参赛作品进行展示和传播。</w:t>
      </w:r>
    </w:p>
    <w:p w:rsidR="009D4E9B" w:rsidRPr="00ED5380" w:rsidRDefault="00AF1DD5" w:rsidP="00ED5380">
      <w:pPr>
        <w:pStyle w:val="aa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ED5380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3.授予赛项全国决赛各组别一等奖第一名“恩欧希教育信息化发明创新奖”。</w:t>
      </w:r>
    </w:p>
    <w:sectPr w:rsidR="009D4E9B" w:rsidRPr="00ED5380" w:rsidSect="00684531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D96" w:rsidRDefault="000B6D96">
      <w:r>
        <w:separator/>
      </w:r>
    </w:p>
  </w:endnote>
  <w:endnote w:type="continuationSeparator" w:id="0">
    <w:p w:rsidR="000B6D96" w:rsidRDefault="000B6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Segoe UI Light"/>
    <w:charset w:val="00"/>
    <w:family w:val="swiss"/>
    <w:pitch w:val="variable"/>
    <w:sig w:usb0="00000001" w:usb1="4000207B" w:usb2="00000000" w:usb3="00000000" w:csb0="0000019F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260416"/>
      <w:docPartObj>
        <w:docPartGallery w:val="AutoText"/>
      </w:docPartObj>
    </w:sdtPr>
    <w:sdtEndPr/>
    <w:sdtContent>
      <w:p w:rsidR="006D71FC" w:rsidRDefault="004F26D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153F" w:rsidRPr="0082153F">
          <w:rPr>
            <w:noProof/>
            <w:lang w:val="zh-CN"/>
          </w:rPr>
          <w:t>-</w:t>
        </w:r>
        <w:r w:rsidR="0082153F">
          <w:rPr>
            <w:noProof/>
          </w:rPr>
          <w:t xml:space="preserve"> 2 -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D96" w:rsidRDefault="000B6D96">
      <w:r>
        <w:separator/>
      </w:r>
    </w:p>
  </w:footnote>
  <w:footnote w:type="continuationSeparator" w:id="0">
    <w:p w:rsidR="000B6D96" w:rsidRDefault="000B6D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1FC" w:rsidRDefault="00684531">
    <w:pPr>
      <w:pStyle w:val="a9"/>
      <w:pBdr>
        <w:bottom w:val="none" w:sz="0" w:space="0" w:color="auto"/>
      </w:pBdr>
      <w:jc w:val="left"/>
      <w:textAlignment w:val="center"/>
    </w:pPr>
    <w:r>
      <w:rPr>
        <w:noProof/>
        <w:kern w:val="0"/>
      </w:rPr>
      <w:drawing>
        <wp:inline distT="0" distB="0" distL="0" distR="0" wp14:anchorId="727239C5" wp14:editId="231F2E55">
          <wp:extent cx="257175" cy="2476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8158B">
      <w:rPr>
        <w:rFonts w:ascii="仿宋" w:eastAsia="仿宋" w:hAnsi="仿宋" w:hint="eastAsia"/>
        <w:noProof/>
        <w:kern w:val="0"/>
        <w:sz w:val="21"/>
        <w:szCs w:val="21"/>
      </w:rPr>
      <w:t>第十七届NOC大赛</w:t>
    </w:r>
    <w:r>
      <w:rPr>
        <w:rFonts w:ascii="仿宋" w:eastAsia="仿宋" w:hAnsi="仿宋" w:hint="eastAsia"/>
        <w:noProof/>
        <w:kern w:val="0"/>
        <w:sz w:val="21"/>
        <w:szCs w:val="21"/>
      </w:rPr>
      <w:t xml:space="preserve"> </w:t>
    </w:r>
    <w:r w:rsidR="002D141C">
      <w:rPr>
        <w:rFonts w:ascii="仿宋" w:eastAsia="仿宋" w:hAnsi="仿宋" w:hint="eastAsia"/>
        <w:sz w:val="21"/>
        <w:szCs w:val="21"/>
      </w:rPr>
      <w:t>智能创意</w:t>
    </w:r>
    <w:r w:rsidR="002D141C">
      <w:rPr>
        <w:rFonts w:ascii="仿宋" w:eastAsia="仿宋" w:hAnsi="仿宋"/>
        <w:sz w:val="21"/>
        <w:szCs w:val="21"/>
      </w:rPr>
      <w:t>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CC"/>
    <w:rsid w:val="00012AF5"/>
    <w:rsid w:val="000218E7"/>
    <w:rsid w:val="00024D49"/>
    <w:rsid w:val="00042C91"/>
    <w:rsid w:val="000554E4"/>
    <w:rsid w:val="00057AFB"/>
    <w:rsid w:val="00082613"/>
    <w:rsid w:val="00093890"/>
    <w:rsid w:val="00095230"/>
    <w:rsid w:val="000B6D96"/>
    <w:rsid w:val="000D043D"/>
    <w:rsid w:val="000F35D0"/>
    <w:rsid w:val="000F7068"/>
    <w:rsid w:val="0010664C"/>
    <w:rsid w:val="00106ED6"/>
    <w:rsid w:val="00112D73"/>
    <w:rsid w:val="001233E8"/>
    <w:rsid w:val="001323DD"/>
    <w:rsid w:val="00135604"/>
    <w:rsid w:val="00140FA6"/>
    <w:rsid w:val="0015734D"/>
    <w:rsid w:val="001621E5"/>
    <w:rsid w:val="001A5A10"/>
    <w:rsid w:val="001B221B"/>
    <w:rsid w:val="001B3C18"/>
    <w:rsid w:val="001D346C"/>
    <w:rsid w:val="001E739C"/>
    <w:rsid w:val="00222259"/>
    <w:rsid w:val="0023310E"/>
    <w:rsid w:val="0023534A"/>
    <w:rsid w:val="00245BAF"/>
    <w:rsid w:val="00247B14"/>
    <w:rsid w:val="0025436E"/>
    <w:rsid w:val="002673A3"/>
    <w:rsid w:val="002676C8"/>
    <w:rsid w:val="002834EA"/>
    <w:rsid w:val="002C259E"/>
    <w:rsid w:val="002C2DEA"/>
    <w:rsid w:val="002D141C"/>
    <w:rsid w:val="002E573B"/>
    <w:rsid w:val="003159B3"/>
    <w:rsid w:val="003177C8"/>
    <w:rsid w:val="003466DB"/>
    <w:rsid w:val="003515A5"/>
    <w:rsid w:val="00355E79"/>
    <w:rsid w:val="0035627B"/>
    <w:rsid w:val="003776CB"/>
    <w:rsid w:val="0038472B"/>
    <w:rsid w:val="003A6069"/>
    <w:rsid w:val="003B2D4F"/>
    <w:rsid w:val="003B2ECB"/>
    <w:rsid w:val="003E0999"/>
    <w:rsid w:val="003F0978"/>
    <w:rsid w:val="003F0B45"/>
    <w:rsid w:val="003F0EFF"/>
    <w:rsid w:val="003F1219"/>
    <w:rsid w:val="00430CDB"/>
    <w:rsid w:val="00437BC5"/>
    <w:rsid w:val="00447C61"/>
    <w:rsid w:val="00472C0B"/>
    <w:rsid w:val="00473B8E"/>
    <w:rsid w:val="004A0BB3"/>
    <w:rsid w:val="004C106A"/>
    <w:rsid w:val="004D3C0B"/>
    <w:rsid w:val="004E49AE"/>
    <w:rsid w:val="004F26DA"/>
    <w:rsid w:val="00501BCA"/>
    <w:rsid w:val="00547277"/>
    <w:rsid w:val="00563D68"/>
    <w:rsid w:val="0056589B"/>
    <w:rsid w:val="00567CF2"/>
    <w:rsid w:val="005717E6"/>
    <w:rsid w:val="00572827"/>
    <w:rsid w:val="00583CAD"/>
    <w:rsid w:val="005851C6"/>
    <w:rsid w:val="0059746C"/>
    <w:rsid w:val="005A440B"/>
    <w:rsid w:val="005A5290"/>
    <w:rsid w:val="005B0056"/>
    <w:rsid w:val="005B75C3"/>
    <w:rsid w:val="005C1101"/>
    <w:rsid w:val="005D0292"/>
    <w:rsid w:val="005D0606"/>
    <w:rsid w:val="005D0C2C"/>
    <w:rsid w:val="005D136E"/>
    <w:rsid w:val="005E3CC9"/>
    <w:rsid w:val="005F1A24"/>
    <w:rsid w:val="005F277B"/>
    <w:rsid w:val="005F561B"/>
    <w:rsid w:val="00602391"/>
    <w:rsid w:val="00603DF0"/>
    <w:rsid w:val="00611DCC"/>
    <w:rsid w:val="00617189"/>
    <w:rsid w:val="00624F5D"/>
    <w:rsid w:val="0063436C"/>
    <w:rsid w:val="006361CA"/>
    <w:rsid w:val="00651645"/>
    <w:rsid w:val="00681FDD"/>
    <w:rsid w:val="00684531"/>
    <w:rsid w:val="00687298"/>
    <w:rsid w:val="006970E0"/>
    <w:rsid w:val="006D71FC"/>
    <w:rsid w:val="006D75EF"/>
    <w:rsid w:val="006D78E5"/>
    <w:rsid w:val="006F6982"/>
    <w:rsid w:val="00756B64"/>
    <w:rsid w:val="00791431"/>
    <w:rsid w:val="00796B80"/>
    <w:rsid w:val="007B5F4A"/>
    <w:rsid w:val="007D4384"/>
    <w:rsid w:val="007D5B6A"/>
    <w:rsid w:val="007F3F49"/>
    <w:rsid w:val="007F7C8C"/>
    <w:rsid w:val="007F7CAB"/>
    <w:rsid w:val="0082153F"/>
    <w:rsid w:val="00822DA9"/>
    <w:rsid w:val="00830687"/>
    <w:rsid w:val="00834028"/>
    <w:rsid w:val="00837F26"/>
    <w:rsid w:val="00850119"/>
    <w:rsid w:val="0086764F"/>
    <w:rsid w:val="008750CD"/>
    <w:rsid w:val="00876049"/>
    <w:rsid w:val="00885D0A"/>
    <w:rsid w:val="0088696B"/>
    <w:rsid w:val="00886E16"/>
    <w:rsid w:val="00893BD8"/>
    <w:rsid w:val="00895216"/>
    <w:rsid w:val="00897B88"/>
    <w:rsid w:val="008A34E5"/>
    <w:rsid w:val="008C675E"/>
    <w:rsid w:val="008C7F69"/>
    <w:rsid w:val="008D4581"/>
    <w:rsid w:val="008F1DB0"/>
    <w:rsid w:val="00913B3D"/>
    <w:rsid w:val="00936810"/>
    <w:rsid w:val="00963150"/>
    <w:rsid w:val="00972F39"/>
    <w:rsid w:val="00982260"/>
    <w:rsid w:val="0099153B"/>
    <w:rsid w:val="009A4A6D"/>
    <w:rsid w:val="009A4BF6"/>
    <w:rsid w:val="009C4332"/>
    <w:rsid w:val="009D2806"/>
    <w:rsid w:val="009D4A46"/>
    <w:rsid w:val="009D4E9B"/>
    <w:rsid w:val="009E24FB"/>
    <w:rsid w:val="00A10D97"/>
    <w:rsid w:val="00A11912"/>
    <w:rsid w:val="00A31BAE"/>
    <w:rsid w:val="00A33FDC"/>
    <w:rsid w:val="00A50816"/>
    <w:rsid w:val="00A56DB6"/>
    <w:rsid w:val="00A94C54"/>
    <w:rsid w:val="00AA3C43"/>
    <w:rsid w:val="00AA5256"/>
    <w:rsid w:val="00AB7BE5"/>
    <w:rsid w:val="00AC429A"/>
    <w:rsid w:val="00AD6E4F"/>
    <w:rsid w:val="00AE1CE7"/>
    <w:rsid w:val="00AF04D2"/>
    <w:rsid w:val="00AF1DD5"/>
    <w:rsid w:val="00AF3685"/>
    <w:rsid w:val="00B27419"/>
    <w:rsid w:val="00B32447"/>
    <w:rsid w:val="00B526B7"/>
    <w:rsid w:val="00B5738D"/>
    <w:rsid w:val="00B71FF4"/>
    <w:rsid w:val="00B74775"/>
    <w:rsid w:val="00B81576"/>
    <w:rsid w:val="00B8688F"/>
    <w:rsid w:val="00B91773"/>
    <w:rsid w:val="00B94586"/>
    <w:rsid w:val="00BB2709"/>
    <w:rsid w:val="00BC1AC3"/>
    <w:rsid w:val="00BC34D1"/>
    <w:rsid w:val="00BD469D"/>
    <w:rsid w:val="00BD73D0"/>
    <w:rsid w:val="00BE535B"/>
    <w:rsid w:val="00BF3345"/>
    <w:rsid w:val="00BF3F8F"/>
    <w:rsid w:val="00BF4945"/>
    <w:rsid w:val="00C17358"/>
    <w:rsid w:val="00C34D5B"/>
    <w:rsid w:val="00C35AAF"/>
    <w:rsid w:val="00C4705F"/>
    <w:rsid w:val="00C66FAA"/>
    <w:rsid w:val="00C71CA2"/>
    <w:rsid w:val="00C75AE2"/>
    <w:rsid w:val="00C9464C"/>
    <w:rsid w:val="00CE28D4"/>
    <w:rsid w:val="00CF05A0"/>
    <w:rsid w:val="00D27275"/>
    <w:rsid w:val="00D34889"/>
    <w:rsid w:val="00D43AC5"/>
    <w:rsid w:val="00D44227"/>
    <w:rsid w:val="00D44C43"/>
    <w:rsid w:val="00D61EA0"/>
    <w:rsid w:val="00D71A08"/>
    <w:rsid w:val="00D73188"/>
    <w:rsid w:val="00D732B0"/>
    <w:rsid w:val="00D87F0C"/>
    <w:rsid w:val="00D96911"/>
    <w:rsid w:val="00DA3B82"/>
    <w:rsid w:val="00DB2B14"/>
    <w:rsid w:val="00DB32ED"/>
    <w:rsid w:val="00DB5E70"/>
    <w:rsid w:val="00DE16A4"/>
    <w:rsid w:val="00DF182D"/>
    <w:rsid w:val="00DF3887"/>
    <w:rsid w:val="00E21BF5"/>
    <w:rsid w:val="00E31760"/>
    <w:rsid w:val="00E4609E"/>
    <w:rsid w:val="00E5323B"/>
    <w:rsid w:val="00E657EC"/>
    <w:rsid w:val="00E66CDB"/>
    <w:rsid w:val="00E75C76"/>
    <w:rsid w:val="00E91D0D"/>
    <w:rsid w:val="00E95152"/>
    <w:rsid w:val="00EB4869"/>
    <w:rsid w:val="00EB7100"/>
    <w:rsid w:val="00ED5380"/>
    <w:rsid w:val="00EE0635"/>
    <w:rsid w:val="00EF6F6B"/>
    <w:rsid w:val="00EF7C84"/>
    <w:rsid w:val="00F03813"/>
    <w:rsid w:val="00F06275"/>
    <w:rsid w:val="00F22D15"/>
    <w:rsid w:val="00F26ADA"/>
    <w:rsid w:val="00F33FD9"/>
    <w:rsid w:val="00F46EBF"/>
    <w:rsid w:val="00F84DF0"/>
    <w:rsid w:val="00F86C5F"/>
    <w:rsid w:val="00F86C9C"/>
    <w:rsid w:val="00F91F54"/>
    <w:rsid w:val="00F93C05"/>
    <w:rsid w:val="00FD006F"/>
    <w:rsid w:val="00FE1615"/>
    <w:rsid w:val="00FF3F45"/>
    <w:rsid w:val="00FF6118"/>
    <w:rsid w:val="046E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Lines="100" w:before="100" w:afterLines="100" w:after="100"/>
      <w:jc w:val="center"/>
      <w:outlineLvl w:val="0"/>
    </w:pPr>
    <w:rPr>
      <w:rFonts w:eastAsia="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jc w:val="left"/>
      <w:outlineLvl w:val="1"/>
    </w:pPr>
    <w:rPr>
      <w:rFonts w:ascii="Calibri Light" w:eastAsia="仿宋" w:hAnsi="Calibri Light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ind w:firstLineChars="200" w:firstLine="200"/>
      <w:jc w:val="left"/>
      <w:outlineLvl w:val="2"/>
    </w:pPr>
    <w:rPr>
      <w:rFonts w:eastAsia="仿宋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Normal Indent"/>
    <w:basedOn w:val="a"/>
    <w:pPr>
      <w:spacing w:line="360" w:lineRule="auto"/>
      <w:ind w:firstLineChars="200" w:firstLine="200"/>
    </w:pPr>
    <w:rPr>
      <w:rFonts w:ascii="Times New Roman" w:hAnsi="Times New Roman"/>
      <w:sz w:val="24"/>
      <w:szCs w:val="24"/>
    </w:rPr>
  </w:style>
  <w:style w:type="paragraph" w:styleId="a6">
    <w:name w:val="Body Text Indent"/>
    <w:basedOn w:val="a"/>
    <w:link w:val="Char1"/>
    <w:uiPriority w:val="99"/>
    <w:pPr>
      <w:spacing w:before="240"/>
      <w:ind w:firstLine="435"/>
    </w:pPr>
    <w:rPr>
      <w:rFonts w:ascii="Times New Roman" w:hAnsi="Times New Roman"/>
      <w:kern w:val="0"/>
      <w:sz w:val="28"/>
      <w:szCs w:val="24"/>
    </w:rPr>
  </w:style>
  <w:style w:type="paragraph" w:styleId="a7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uiPriority w:val="99"/>
    <w:qFormat/>
    <w:pPr>
      <w:widowControl/>
      <w:spacing w:before="100" w:beforeAutospacing="1" w:after="100" w:afterAutospacing="1" w:line="276" w:lineRule="auto"/>
      <w:jc w:val="left"/>
    </w:pPr>
    <w:rPr>
      <w:rFonts w:ascii="宋体" w:hAnsi="宋体"/>
      <w:color w:val="6600CC"/>
      <w:kern w:val="0"/>
      <w:sz w:val="24"/>
      <w:lang w:eastAsia="en-US" w:bidi="en-US"/>
    </w:rPr>
  </w:style>
  <w:style w:type="character" w:styleId="ab">
    <w:name w:val="Hyperlink"/>
    <w:rPr>
      <w:color w:val="000000"/>
      <w:u w:val="none"/>
    </w:rPr>
  </w:style>
  <w:style w:type="character" w:styleId="ac">
    <w:name w:val="annotation reference"/>
    <w:basedOn w:val="a0"/>
    <w:uiPriority w:val="99"/>
    <w:unhideWhenUsed/>
    <w:rPr>
      <w:sz w:val="21"/>
      <w:szCs w:val="21"/>
    </w:rPr>
  </w:style>
  <w:style w:type="character" w:customStyle="1" w:styleId="Char4">
    <w:name w:val="页眉 Char"/>
    <w:basedOn w:val="a0"/>
    <w:link w:val="a9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3">
    <w:name w:val="页脚 Char"/>
    <w:basedOn w:val="a0"/>
    <w:link w:val="a8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Calibri" w:eastAsia="仿宋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Pr>
      <w:rFonts w:ascii="Calibri Light" w:eastAsia="仿宋" w:hAnsi="Calibri Light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Pr>
      <w:rFonts w:ascii="Calibri" w:eastAsia="仿宋" w:hAnsi="Calibri" w:cs="Times New Roman"/>
      <w:b/>
      <w:bCs/>
      <w:sz w:val="28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正文文本缩进 Char"/>
    <w:basedOn w:val="a0"/>
    <w:link w:val="a6"/>
    <w:uiPriority w:val="99"/>
    <w:rPr>
      <w:rFonts w:ascii="Times New Roman" w:eastAsia="宋体" w:hAnsi="Times New Roman" w:cs="Times New Roman"/>
      <w:kern w:val="0"/>
      <w:sz w:val="28"/>
      <w:szCs w:val="24"/>
    </w:rPr>
  </w:style>
  <w:style w:type="paragraph" w:customStyle="1" w:styleId="ae">
    <w:name w:val="样式"/>
    <w:pPr>
      <w:widowControl w:val="0"/>
      <w:autoSpaceDE w:val="0"/>
      <w:autoSpaceDN w:val="0"/>
      <w:adjustRightInd w:val="0"/>
    </w:pPr>
    <w:rPr>
      <w:rFonts w:ascii="Adobe 仿宋 Std R" w:eastAsia="Adobe 仿宋 Std R" w:hAnsi="Calibri" w:cs="Adobe 仿宋 Std R"/>
      <w:sz w:val="24"/>
      <w:szCs w:val="24"/>
    </w:rPr>
  </w:style>
  <w:style w:type="character" w:customStyle="1" w:styleId="Char0">
    <w:name w:val="批注文字 Char"/>
    <w:basedOn w:val="a0"/>
    <w:link w:val="a4"/>
    <w:uiPriority w:val="99"/>
    <w:semiHidden/>
    <w:rPr>
      <w:rFonts w:ascii="Calibri" w:eastAsia="宋体" w:hAnsi="Calibri" w:cs="Times New Roman"/>
    </w:rPr>
  </w:style>
  <w:style w:type="character" w:customStyle="1" w:styleId="Char">
    <w:name w:val="批注主题 Char"/>
    <w:basedOn w:val="Char0"/>
    <w:link w:val="a3"/>
    <w:uiPriority w:val="99"/>
    <w:semiHidden/>
    <w:rPr>
      <w:rFonts w:ascii="Calibri" w:eastAsia="宋体" w:hAnsi="Calibri" w:cs="Times New Roman"/>
      <w:b/>
      <w:bCs/>
    </w:rPr>
  </w:style>
  <w:style w:type="paragraph" w:styleId="af">
    <w:name w:val="Revision"/>
    <w:hidden/>
    <w:uiPriority w:val="99"/>
    <w:semiHidden/>
    <w:rsid w:val="00834028"/>
    <w:rPr>
      <w:rFonts w:ascii="Calibri" w:eastAsia="宋体" w:hAnsi="Calibri" w:cs="Times New Roman"/>
      <w:kern w:val="2"/>
      <w:sz w:val="21"/>
      <w:szCs w:val="22"/>
    </w:rPr>
  </w:style>
  <w:style w:type="table" w:styleId="af0">
    <w:name w:val="Table Grid"/>
    <w:basedOn w:val="a1"/>
    <w:qFormat/>
    <w:rsid w:val="009A4BF6"/>
    <w:rPr>
      <w:rFonts w:ascii="等线" w:eastAsia="等线" w:hAnsi="等线" w:cs="宋体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3">
    <w:name w:val="s3"/>
    <w:basedOn w:val="a"/>
    <w:uiPriority w:val="99"/>
    <w:qFormat/>
    <w:rsid w:val="00057AFB"/>
    <w:pPr>
      <w:widowControl/>
      <w:spacing w:before="100" w:beforeAutospacing="1" w:after="100" w:afterAutospacing="1"/>
      <w:jc w:val="left"/>
    </w:pPr>
    <w:rPr>
      <w:rFonts w:ascii="宋体" w:eastAsiaTheme="minorEastAsia" w:hAnsi="宋体" w:cs="宋体"/>
      <w:kern w:val="0"/>
      <w:sz w:val="24"/>
      <w:szCs w:val="24"/>
    </w:rPr>
  </w:style>
  <w:style w:type="paragraph" w:customStyle="1" w:styleId="10">
    <w:name w:val="普通(网站)1"/>
    <w:basedOn w:val="a"/>
    <w:qFormat/>
    <w:rsid w:val="006171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Lines="100" w:before="100" w:afterLines="100" w:after="100"/>
      <w:jc w:val="center"/>
      <w:outlineLvl w:val="0"/>
    </w:pPr>
    <w:rPr>
      <w:rFonts w:eastAsia="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jc w:val="left"/>
      <w:outlineLvl w:val="1"/>
    </w:pPr>
    <w:rPr>
      <w:rFonts w:ascii="Calibri Light" w:eastAsia="仿宋" w:hAnsi="Calibri Light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ind w:firstLineChars="200" w:firstLine="200"/>
      <w:jc w:val="left"/>
      <w:outlineLvl w:val="2"/>
    </w:pPr>
    <w:rPr>
      <w:rFonts w:eastAsia="仿宋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Normal Indent"/>
    <w:basedOn w:val="a"/>
    <w:pPr>
      <w:spacing w:line="360" w:lineRule="auto"/>
      <w:ind w:firstLineChars="200" w:firstLine="200"/>
    </w:pPr>
    <w:rPr>
      <w:rFonts w:ascii="Times New Roman" w:hAnsi="Times New Roman"/>
      <w:sz w:val="24"/>
      <w:szCs w:val="24"/>
    </w:rPr>
  </w:style>
  <w:style w:type="paragraph" w:styleId="a6">
    <w:name w:val="Body Text Indent"/>
    <w:basedOn w:val="a"/>
    <w:link w:val="Char1"/>
    <w:uiPriority w:val="99"/>
    <w:pPr>
      <w:spacing w:before="240"/>
      <w:ind w:firstLine="435"/>
    </w:pPr>
    <w:rPr>
      <w:rFonts w:ascii="Times New Roman" w:hAnsi="Times New Roman"/>
      <w:kern w:val="0"/>
      <w:sz w:val="28"/>
      <w:szCs w:val="24"/>
    </w:rPr>
  </w:style>
  <w:style w:type="paragraph" w:styleId="a7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uiPriority w:val="99"/>
    <w:qFormat/>
    <w:pPr>
      <w:widowControl/>
      <w:spacing w:before="100" w:beforeAutospacing="1" w:after="100" w:afterAutospacing="1" w:line="276" w:lineRule="auto"/>
      <w:jc w:val="left"/>
    </w:pPr>
    <w:rPr>
      <w:rFonts w:ascii="宋体" w:hAnsi="宋体"/>
      <w:color w:val="6600CC"/>
      <w:kern w:val="0"/>
      <w:sz w:val="24"/>
      <w:lang w:eastAsia="en-US" w:bidi="en-US"/>
    </w:rPr>
  </w:style>
  <w:style w:type="character" w:styleId="ab">
    <w:name w:val="Hyperlink"/>
    <w:rPr>
      <w:color w:val="000000"/>
      <w:u w:val="none"/>
    </w:rPr>
  </w:style>
  <w:style w:type="character" w:styleId="ac">
    <w:name w:val="annotation reference"/>
    <w:basedOn w:val="a0"/>
    <w:uiPriority w:val="99"/>
    <w:unhideWhenUsed/>
    <w:rPr>
      <w:sz w:val="21"/>
      <w:szCs w:val="21"/>
    </w:rPr>
  </w:style>
  <w:style w:type="character" w:customStyle="1" w:styleId="Char4">
    <w:name w:val="页眉 Char"/>
    <w:basedOn w:val="a0"/>
    <w:link w:val="a9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3">
    <w:name w:val="页脚 Char"/>
    <w:basedOn w:val="a0"/>
    <w:link w:val="a8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Calibri" w:eastAsia="仿宋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Pr>
      <w:rFonts w:ascii="Calibri Light" w:eastAsia="仿宋" w:hAnsi="Calibri Light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Pr>
      <w:rFonts w:ascii="Calibri" w:eastAsia="仿宋" w:hAnsi="Calibri" w:cs="Times New Roman"/>
      <w:b/>
      <w:bCs/>
      <w:sz w:val="28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正文文本缩进 Char"/>
    <w:basedOn w:val="a0"/>
    <w:link w:val="a6"/>
    <w:uiPriority w:val="99"/>
    <w:rPr>
      <w:rFonts w:ascii="Times New Roman" w:eastAsia="宋体" w:hAnsi="Times New Roman" w:cs="Times New Roman"/>
      <w:kern w:val="0"/>
      <w:sz w:val="28"/>
      <w:szCs w:val="24"/>
    </w:rPr>
  </w:style>
  <w:style w:type="paragraph" w:customStyle="1" w:styleId="ae">
    <w:name w:val="样式"/>
    <w:pPr>
      <w:widowControl w:val="0"/>
      <w:autoSpaceDE w:val="0"/>
      <w:autoSpaceDN w:val="0"/>
      <w:adjustRightInd w:val="0"/>
    </w:pPr>
    <w:rPr>
      <w:rFonts w:ascii="Adobe 仿宋 Std R" w:eastAsia="Adobe 仿宋 Std R" w:hAnsi="Calibri" w:cs="Adobe 仿宋 Std R"/>
      <w:sz w:val="24"/>
      <w:szCs w:val="24"/>
    </w:rPr>
  </w:style>
  <w:style w:type="character" w:customStyle="1" w:styleId="Char0">
    <w:name w:val="批注文字 Char"/>
    <w:basedOn w:val="a0"/>
    <w:link w:val="a4"/>
    <w:uiPriority w:val="99"/>
    <w:semiHidden/>
    <w:rPr>
      <w:rFonts w:ascii="Calibri" w:eastAsia="宋体" w:hAnsi="Calibri" w:cs="Times New Roman"/>
    </w:rPr>
  </w:style>
  <w:style w:type="character" w:customStyle="1" w:styleId="Char">
    <w:name w:val="批注主题 Char"/>
    <w:basedOn w:val="Char0"/>
    <w:link w:val="a3"/>
    <w:uiPriority w:val="99"/>
    <w:semiHidden/>
    <w:rPr>
      <w:rFonts w:ascii="Calibri" w:eastAsia="宋体" w:hAnsi="Calibri" w:cs="Times New Roman"/>
      <w:b/>
      <w:bCs/>
    </w:rPr>
  </w:style>
  <w:style w:type="paragraph" w:styleId="af">
    <w:name w:val="Revision"/>
    <w:hidden/>
    <w:uiPriority w:val="99"/>
    <w:semiHidden/>
    <w:rsid w:val="00834028"/>
    <w:rPr>
      <w:rFonts w:ascii="Calibri" w:eastAsia="宋体" w:hAnsi="Calibri" w:cs="Times New Roman"/>
      <w:kern w:val="2"/>
      <w:sz w:val="21"/>
      <w:szCs w:val="22"/>
    </w:rPr>
  </w:style>
  <w:style w:type="table" w:styleId="af0">
    <w:name w:val="Table Grid"/>
    <w:basedOn w:val="a1"/>
    <w:qFormat/>
    <w:rsid w:val="009A4BF6"/>
    <w:rPr>
      <w:rFonts w:ascii="等线" w:eastAsia="等线" w:hAnsi="等线" w:cs="宋体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3">
    <w:name w:val="s3"/>
    <w:basedOn w:val="a"/>
    <w:uiPriority w:val="99"/>
    <w:qFormat/>
    <w:rsid w:val="00057AFB"/>
    <w:pPr>
      <w:widowControl/>
      <w:spacing w:before="100" w:beforeAutospacing="1" w:after="100" w:afterAutospacing="1"/>
      <w:jc w:val="left"/>
    </w:pPr>
    <w:rPr>
      <w:rFonts w:ascii="宋体" w:eastAsiaTheme="minorEastAsia" w:hAnsi="宋体" w:cs="宋体"/>
      <w:kern w:val="0"/>
      <w:sz w:val="24"/>
      <w:szCs w:val="24"/>
    </w:rPr>
  </w:style>
  <w:style w:type="paragraph" w:customStyle="1" w:styleId="10">
    <w:name w:val="普通(网站)1"/>
    <w:basedOn w:val="a"/>
    <w:qFormat/>
    <w:rsid w:val="006171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4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160</Words>
  <Characters>916</Characters>
  <Application>Microsoft Office Word</Application>
  <DocSecurity>0</DocSecurity>
  <Lines>7</Lines>
  <Paragraphs>2</Paragraphs>
  <ScaleCrop>false</ScaleCrop>
  <Company>Microsoft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yinyue1</dc:creator>
  <cp:lastModifiedBy>yinyue1</cp:lastModifiedBy>
  <cp:revision>126</cp:revision>
  <dcterms:created xsi:type="dcterms:W3CDTF">2018-10-22T07:43:00Z</dcterms:created>
  <dcterms:modified xsi:type="dcterms:W3CDTF">2019-05-20T02:34:00Z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