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jc w:val="center"/>
      </w:pPr>
      <w:r>
        <w:rPr>
          <w:rFonts w:ascii="Arial Unicode MS" w:hAnsi="Arial Unicode MS" w:eastAsia="Arial Unicode MS" w:cs="Arial Unicode MS"/>
          <w:b w:val="0"/>
          <w:sz w:val="44"/>
        </w:rPr>
        <w:t>上科大一图通项目说明文档</w:t>
      </w:r>
    </w:p>
    <w:p>
      <w:pPr>
        <w:pStyle w:val="Heading2"/>
        <w:spacing w:before="160" w:after="140"/>
      </w:pPr>
      <w:r>
        <w:rPr>
          <w:rFonts w:ascii="Arial Unicode MS" w:hAnsi="Arial Unicode MS" w:eastAsia="Arial Unicode MS" w:cs="Arial Unicode MS"/>
          <w:b w:val="0"/>
          <w:sz w:val="32"/>
        </w:rPr>
        <w:t>项目概览</w:t>
      </w:r>
    </w:p>
    <w:p>
      <w:pPr>
        <w:spacing w:after="100" w:line="283" w:lineRule="auto"/>
        <w:ind w:left="0" w:firstLine="0"/>
      </w:pPr>
      <w:r>
        <w:rPr>
          <w:rFonts w:ascii="Arial Unicode MS" w:hAnsi="Arial Unicode MS" w:eastAsia="Arial Unicode MS" w:cs="Arial Unicode MS"/>
          <w:b/>
          <w:sz w:val="21"/>
        </w:rPr>
        <w:t>项目名称：</w:t>
      </w:r>
      <w:r>
        <w:rPr>
          <w:rFonts w:ascii="Arial Unicode MS" w:hAnsi="Arial Unicode MS" w:eastAsia="Arial Unicode MS" w:cs="Arial Unicode MS"/>
          <w:b w:val="0"/>
          <w:sz w:val="21"/>
        </w:rPr>
        <w:t>上科大一图通</w:t>
      </w:r>
    </w:p>
    <w:p>
      <w:pPr>
        <w:spacing w:after="100" w:line="283" w:lineRule="auto"/>
        <w:ind w:left="0" w:firstLine="0"/>
      </w:pPr>
      <w:r>
        <w:rPr>
          <w:rFonts w:ascii="Arial Unicode MS" w:hAnsi="Arial Unicode MS" w:eastAsia="Arial Unicode MS" w:cs="Arial Unicode MS"/>
          <w:b/>
          <w:sz w:val="21"/>
        </w:rPr>
        <w:t>参赛赛事：</w:t>
      </w:r>
      <w:r>
        <w:rPr>
          <w:rFonts w:ascii="Arial Unicode MS" w:hAnsi="Arial Unicode MS" w:eastAsia="Arial Unicode MS" w:cs="Arial Unicode MS"/>
          <w:b w:val="0"/>
          <w:sz w:val="21"/>
        </w:rPr>
        <w:t>Techathon 48H 黑客马拉松 · 开造 JUST MAKE IT</w:t>
      </w:r>
    </w:p>
    <w:p>
      <w:pPr>
        <w:spacing w:after="100" w:line="283" w:lineRule="auto"/>
        <w:ind w:left="0" w:firstLine="0"/>
      </w:pPr>
      <w:r>
        <w:rPr>
          <w:rFonts w:ascii="Arial Unicode MS" w:hAnsi="Arial Unicode MS" w:eastAsia="Arial Unicode MS" w:cs="Arial Unicode MS"/>
          <w:b/>
          <w:sz w:val="21"/>
        </w:rPr>
        <w:t>学校/单位：</w:t>
      </w:r>
      <w:r>
        <w:rPr>
          <w:rFonts w:ascii="Arial Unicode MS" w:hAnsi="Arial Unicode MS" w:eastAsia="Arial Unicode MS" w:cs="Arial Unicode MS"/>
          <w:b w:val="0"/>
          <w:sz w:val="21"/>
        </w:rPr>
        <w:t>上海科技大学</w:t>
      </w:r>
    </w:p>
    <w:p>
      <w:pPr>
        <w:spacing w:after="100" w:line="283" w:lineRule="auto"/>
        <w:ind w:left="0" w:firstLine="0"/>
      </w:pPr>
      <w:r>
        <w:rPr>
          <w:rFonts w:ascii="Arial Unicode MS" w:hAnsi="Arial Unicode MS" w:eastAsia="Arial Unicode MS" w:cs="Arial Unicode MS"/>
          <w:b/>
          <w:sz w:val="21"/>
        </w:rPr>
        <w:t>提交版本：</w:t>
      </w:r>
      <w:r>
        <w:rPr>
          <w:rFonts w:ascii="Arial Unicode MS" w:hAnsi="Arial Unicode MS" w:eastAsia="Arial Unicode MS" w:cs="Arial Unicode MS"/>
          <w:b w:val="0"/>
          <w:sz w:val="21"/>
        </w:rPr>
        <w:t>2026 年 10 月 18 日</w:t>
      </w:r>
    </w:p>
    <w:p>
      <w:pPr>
        <w:spacing w:after="100" w:line="283" w:lineRule="auto"/>
        <w:ind w:left="0" w:firstLine="0"/>
      </w:pPr>
      <w:r>
        <w:rPr>
          <w:rFonts w:ascii="Arial Unicode MS" w:hAnsi="Arial Unicode MS" w:eastAsia="Arial Unicode MS" w:cs="Arial Unicode MS"/>
          <w:b/>
          <w:sz w:val="21"/>
        </w:rPr>
        <w:t>指导教师：</w:t>
      </w:r>
      <w:r>
        <w:rPr>
          <w:rFonts w:ascii="Arial Unicode MS" w:hAnsi="Arial Unicode MS" w:eastAsia="Arial Unicode MS" w:cs="Arial Unicode MS"/>
          <w:b w:val="0"/>
          <w:sz w:val="21"/>
        </w:rPr>
        <w:t>无</w:t>
      </w:r>
    </w:p>
    <w:p>
      <w:pPr>
        <w:spacing w:after="100" w:line="283" w:lineRule="auto"/>
        <w:ind w:left="0" w:firstLine="0"/>
      </w:pPr>
      <w:r>
        <w:rPr>
          <w:rFonts w:ascii="Arial Unicode MS" w:hAnsi="Arial Unicode MS" w:eastAsia="Arial Unicode MS" w:cs="Arial Unicode MS"/>
          <w:b/>
          <w:sz w:val="21"/>
        </w:rPr>
        <w:t>版本基准：</w:t>
      </w:r>
      <w:r>
        <w:rPr>
          <w:rFonts w:ascii="Arial Unicode MS" w:hAnsi="Arial Unicode MS" w:eastAsia="Arial Unicode MS" w:cs="Arial Unicode MS"/>
          <w:b w:val="0"/>
          <w:sz w:val="21"/>
        </w:rPr>
        <w:t>2026 年 10 月 18 日代码与数据快照</w:t>
      </w:r>
    </w:p>
    <w:p>
      <w:pPr>
        <w:spacing w:after="100" w:line="283" w:lineRule="auto"/>
        <w:ind w:left="0" w:firstLine="0"/>
      </w:pPr>
      <w:r>
        <w:rPr>
          <w:rFonts w:ascii="Arial Unicode MS" w:hAnsi="Arial Unicode MS" w:eastAsia="Arial Unicode MS" w:cs="Arial Unicode MS"/>
          <w:b w:val="0"/>
          <w:sz w:val="21"/>
        </w:rPr>
        <w:t>上科大一图通是面向上海科技大学校园场景的一体化地图与校园信息服务。它把手绘校园地图、楼宇与教室检索、地面与地下步行导航、实时定位、活动雷达、食堂菜单与排队、课表与个人日程、校园账号和交流区放到同一个入口，形成“找得到、走得到、安排得好、一起维护”的连续体验。</w:t>
      </w:r>
    </w:p>
    <w:p>
      <w:pPr>
        <w:spacing w:after="100" w:line="283" w:lineRule="auto"/>
        <w:ind w:left="0" w:firstLine="0"/>
      </w:pPr>
      <w:r>
        <w:rPr>
          <w:rFonts w:ascii="Arial Unicode MS" w:hAnsi="Arial Unicode MS" w:eastAsia="Arial Unicode MS" w:cs="Arial Unicode MS"/>
          <w:b w:val="0"/>
          <w:sz w:val="21"/>
        </w:rPr>
        <w:t>本项目面向四类使用者：需要找教室、规划一天行程和选择食堂的在校生；需要快速定位并导航的访客；需要发布、签到和维护活动的主办方；负责地图、活动、菜单和社区内容维护的管理员。</w:t>
      </w:r>
    </w:p>
    <w:p>
      <w:pPr>
        <w:pStyle w:val="Heading2"/>
        <w:spacing w:before="160" w:after="140"/>
      </w:pPr>
      <w:r>
        <w:rPr>
          <w:rFonts w:ascii="Arial Unicode MS" w:hAnsi="Arial Unicode MS" w:eastAsia="Arial Unicode MS" w:cs="Arial Unicode MS"/>
          <w:b w:val="0"/>
          <w:sz w:val="32"/>
        </w:rPr>
        <w:t>项目要解决的问题</w:t>
      </w:r>
    </w:p>
    <w:p>
      <w:pPr>
        <w:spacing w:after="100" w:line="283" w:lineRule="auto"/>
        <w:ind w:left="0" w:firstLine="0"/>
      </w:pPr>
      <w:r>
        <w:rPr>
          <w:rFonts w:ascii="Arial Unicode MS" w:hAnsi="Arial Unicode MS" w:eastAsia="Arial Unicode MS" w:cs="Arial Unicode MS"/>
          <w:b w:val="0"/>
          <w:sz w:val="21"/>
        </w:rPr>
        <w:t>校园信息分散在手绘地图、教务安排、官网活动日历、通知邮件、食堂价目牌和同学经验中。用户常见的困难不是单独找一个地点，而是把“下一站在哪里、什么时候出发、是否有活动、去哪家食堂更合适”连续地安排起来。传统地图能显示位置，却难以处理教室编号、楼宇入口、地下空间、活动时间和个人日程之间的关系。</w:t>
      </w:r>
    </w:p>
    <w:p>
      <w:pPr>
        <w:spacing w:after="100" w:line="283" w:lineRule="auto"/>
        <w:ind w:left="0" w:firstLine="0"/>
      </w:pPr>
      <w:r>
        <w:rPr>
          <w:rFonts w:ascii="Arial Unicode MS" w:hAnsi="Arial Unicode MS" w:eastAsia="Arial Unicode MS" w:cs="Arial Unicode MS"/>
          <w:b w:val="0"/>
          <w:sz w:val="21"/>
        </w:rPr>
        <w:t>项目以时间和地点为主线，把搜索、规划、导航、反馈和维护连接起来：用户可以从课表或活动进入地图，从地图进入导航与场地详情，再把安排、排队反馈和同学交流沉淀回系统；管理员可以在后台修正地点、路网、活动和菜单，数据不会依赖一次性手工改页面。</w:t>
      </w:r>
    </w:p>
    <w:p>
      <w:pPr>
        <w:pStyle w:val="Heading2"/>
        <w:spacing w:before="160" w:after="140"/>
      </w:pPr>
      <w:r>
        <w:rPr>
          <w:rFonts w:ascii="Arial Unicode MS" w:hAnsi="Arial Unicode MS" w:eastAsia="Arial Unicode MS" w:cs="Arial Unicode MS"/>
          <w:b w:val="0"/>
          <w:sz w:val="32"/>
        </w:rPr>
        <w:t>功能说明</w:t>
      </w:r>
    </w:p>
    <w:p>
      <w:pPr>
        <w:pStyle w:val="Heading3"/>
        <w:spacing w:before="160" w:after="140"/>
      </w:pPr>
      <w:r>
        <w:rPr>
          <w:rFonts w:ascii="Arial Unicode MS" w:hAnsi="Arial Unicode MS" w:eastAsia="Arial Unicode MS" w:cs="Arial Unicode MS"/>
          <w:b w:val="0"/>
          <w:sz w:val="26"/>
        </w:rPr>
        <w:t>地图、目录与教室号搜索</w:t>
      </w:r>
    </w:p>
    <w:p>
      <w:pPr>
        <w:spacing w:after="100" w:line="283" w:lineRule="auto"/>
        <w:ind w:left="0" w:firstLine="0"/>
      </w:pPr>
      <w:r>
        <w:rPr>
          <w:rFonts w:ascii="Arial Unicode MS" w:hAnsi="Arial Unicode MS" w:eastAsia="Arial Unicode MS" w:cs="Arial Unicode MS"/>
          <w:b w:val="0"/>
          <w:sz w:val="21"/>
        </w:rPr>
        <w:t xml:space="preserve">用户可以搜索楼宇、楼群、简称、别名、地点、校门、停车设施、活动、食堂、窗口、菜品和教室号。教室号搜索支持 </w:t>
      </w:r>
      <w:r>
        <w:rPr>
          <w:rFonts w:ascii="Menlo" w:hAnsi="Menlo" w:eastAsia="Menlo" w:cs="Menlo"/>
          <w:b w:val="0"/>
          <w:color w:val="505050"/>
          <w:sz w:val="19"/>
        </w:rPr>
        <w:t>1A-108</w:t>
      </w:r>
      <w:r>
        <w:rPr>
          <w:rFonts w:ascii="Arial Unicode MS" w:hAnsi="Arial Unicode MS" w:eastAsia="Arial Unicode MS" w:cs="Arial Unicode MS"/>
          <w:b w:val="0"/>
          <w:sz w:val="21"/>
        </w:rPr>
        <w:t>、</w:t>
      </w:r>
      <w:r>
        <w:rPr>
          <w:rFonts w:ascii="Menlo" w:hAnsi="Menlo" w:eastAsia="Menlo" w:cs="Menlo"/>
          <w:b w:val="0"/>
          <w:color w:val="505050"/>
          <w:sz w:val="19"/>
        </w:rPr>
        <w:t>SEM501</w:t>
      </w:r>
      <w:r>
        <w:rPr>
          <w:rFonts w:ascii="Arial Unicode MS" w:hAnsi="Arial Unicode MS" w:eastAsia="Arial Unicode MS" w:cs="Arial Unicode MS"/>
          <w:b w:val="0"/>
          <w:sz w:val="21"/>
        </w:rPr>
        <w:t>、</w:t>
      </w:r>
      <w:r>
        <w:rPr>
          <w:rFonts w:ascii="Menlo" w:hAnsi="Menlo" w:eastAsia="Menlo" w:cs="Menlo"/>
          <w:b w:val="0"/>
          <w:color w:val="505050"/>
          <w:sz w:val="19"/>
        </w:rPr>
        <w:t>图书馆302</w:t>
      </w:r>
      <w:r>
        <w:rPr>
          <w:rFonts w:ascii="Arial Unicode MS" w:hAnsi="Arial Unicode MS" w:eastAsia="Arial Unicode MS" w:cs="Arial Unicode MS"/>
          <w:b w:val="0"/>
          <w:sz w:val="21"/>
        </w:rPr>
        <w:t>、</w:t>
      </w:r>
      <w:r>
        <w:rPr>
          <w:rFonts w:ascii="Menlo" w:hAnsi="Menlo" w:eastAsia="Menlo" w:cs="Menlo"/>
          <w:b w:val="0"/>
          <w:color w:val="505050"/>
          <w:sz w:val="19"/>
        </w:rPr>
        <w:t>5-105</w:t>
      </w:r>
      <w:r>
        <w:rPr>
          <w:rFonts w:ascii="Arial Unicode MS" w:hAnsi="Arial Unicode MS" w:eastAsia="Arial Unicode MS" w:cs="Arial Unicode MS"/>
          <w:b w:val="0"/>
          <w:sz w:val="21"/>
        </w:rPr>
        <w:t>、</w:t>
      </w:r>
      <w:r>
        <w:rPr>
          <w:rFonts w:ascii="Menlo" w:hAnsi="Menlo" w:eastAsia="Menlo" w:cs="Menlo"/>
          <w:b w:val="0"/>
          <w:color w:val="505050"/>
          <w:sz w:val="19"/>
        </w:rPr>
        <w:t>S301</w:t>
      </w:r>
      <w:r>
        <w:rPr>
          <w:rFonts w:ascii="Arial Unicode MS" w:hAnsi="Arial Unicode MS" w:eastAsia="Arial Unicode MS" w:cs="Arial Unicode MS"/>
          <w:b w:val="0"/>
          <w:sz w:val="21"/>
        </w:rPr>
        <w:t xml:space="preserve"> 等格式，系统会结合房间表、楼名规则和已收录活动地点定位楼宇与楼层，并在无法完全确定时标注推测依据。</w:t>
      </w:r>
    </w:p>
    <w:p>
      <w:pPr>
        <w:spacing w:after="100" w:line="283" w:lineRule="auto"/>
        <w:ind w:left="0" w:firstLine="0"/>
      </w:pPr>
      <w:r>
        <w:rPr>
          <w:rFonts w:ascii="Arial Unicode MS" w:hAnsi="Arial Unicode MS" w:eastAsia="Arial Unicode MS" w:cs="Arial Unicode MS"/>
          <w:b w:val="0"/>
          <w:sz w:val="21"/>
        </w:rPr>
        <w:t>地图按教学科研、餐饮、运动、校门、生活服务和住宿分类显示标签；楼群在小比例尺聚合，放大后展开楼栋。选中地点时显示完整轮廓、名称、别名、开放时间、单位、房间目录和活动角标，避免把同一地点拆成互相冲突的多个搜索结果。</w:t>
      </w:r>
    </w:p>
    <w:p>
      <w:pPr>
        <w:pStyle w:val="Heading3"/>
        <w:spacing w:before="160" w:after="140"/>
      </w:pPr>
      <w:r>
        <w:rPr>
          <w:rFonts w:ascii="Arial Unicode MS" w:hAnsi="Arial Unicode MS" w:eastAsia="Arial Unicode MS" w:cs="Arial Unicode MS"/>
          <w:b w:val="0"/>
          <w:sz w:val="26"/>
        </w:rPr>
        <w:t>统一步行导航</w:t>
      </w:r>
    </w:p>
    <w:p>
      <w:pPr>
        <w:spacing w:after="100" w:line="283" w:lineRule="auto"/>
        <w:ind w:left="0" w:firstLine="0"/>
      </w:pPr>
      <w:r>
        <w:rPr>
          <w:rFonts w:ascii="Arial Unicode MS" w:hAnsi="Arial Unicode MS" w:eastAsia="Arial Unicode MS" w:cs="Arial Unicode MS"/>
          <w:b w:val="0"/>
          <w:sz w:val="21"/>
        </w:rPr>
        <w:t>起点和终点可以是楼宇、楼宇入口、点位、教室、地图任意点或“我的位置”。地面路网在构建阶段把手绘道路和补充道路统一为可走栅格，运行时以实际路径长度执行八邻域 Dijkstra；系统负责端点吸附、建筑轮廓与入口处理、路线拉直和步行时间估算。</w:t>
      </w:r>
    </w:p>
    <w:p>
      <w:pPr>
        <w:spacing w:after="100" w:line="283" w:lineRule="auto"/>
        <w:ind w:left="0" w:firstLine="0"/>
      </w:pPr>
      <w:r>
        <w:rPr>
          <w:rFonts w:ascii="Arial Unicode MS" w:hAnsi="Arial Unicode MS" w:eastAsia="Arial Unicode MS" w:cs="Arial Unicode MS"/>
          <w:b w:val="0"/>
          <w:sz w:val="21"/>
        </w:rPr>
        <w:t>当存在地下连接点时，系统比较地面直达与一次“地面 → 地下 → 地面”候选路线，按距离选优并显示进入地下、回到地面的连接点。地下路线使用显式节点和双向边，不会把几何上相交但未标注连接的孤立道路自动接通。</w:t>
      </w:r>
    </w:p>
    <w:p>
      <w:pPr>
        <w:pStyle w:val="Heading3"/>
        <w:spacing w:before="160" w:after="140"/>
      </w:pPr>
      <w:r>
        <w:rPr>
          <w:rFonts w:ascii="Arial Unicode MS" w:hAnsi="Arial Unicode MS" w:eastAsia="Arial Unicode MS" w:cs="Arial Unicode MS"/>
          <w:b w:val="0"/>
          <w:sz w:val="26"/>
        </w:rPr>
        <w:t>实时定位、扫码与分享</w:t>
      </w:r>
    </w:p>
    <w:p>
      <w:pPr>
        <w:spacing w:after="100" w:line="283" w:lineRule="auto"/>
        <w:ind w:left="0" w:firstLine="0"/>
      </w:pPr>
      <w:r>
        <w:rPr>
          <w:rFonts w:ascii="Arial Unicode MS" w:hAnsi="Arial Unicode MS" w:eastAsia="Arial Unicode MS" w:cs="Arial Unicode MS"/>
          <w:b w:val="0"/>
          <w:sz w:val="21"/>
        </w:rPr>
        <w:t>手机定位把 WGS-84 坐标转换为 BD-09，再经过校园手绘图的坐标校正落到地图上，显示蓝点、精度圈和朝向。导航过程中会持续检查当前位置与路线的距离，偏离路线时提示重新规划，接近终点时提示到达；浏览器没有定位权限时仍可使用搜索和静态地图。</w:t>
      </w:r>
    </w:p>
    <w:p>
      <w:pPr>
        <w:spacing w:after="100" w:line="283" w:lineRule="auto"/>
        <w:ind w:left="0" w:firstLine="0"/>
      </w:pPr>
      <w:r>
        <w:rPr>
          <w:rFonts w:ascii="Arial Unicode MS" w:hAnsi="Arial Unicode MS" w:eastAsia="Arial Unicode MS" w:cs="Arial Unicode MS"/>
          <w:b w:val="0"/>
          <w:sz w:val="21"/>
        </w:rPr>
        <w:t xml:space="preserve">地点、活动和导航结果可生成带参数的分享链接和二维码。打开导航分享链接后，系统可以从当前位置开始导航；活动链接直接打开活动详情；地点链接可以定位到指定房间。演示和测试环境支持 </w:t>
      </w:r>
      <w:r>
        <w:rPr>
          <w:rFonts w:ascii="Menlo" w:hAnsi="Menlo" w:eastAsia="Menlo" w:cs="Menlo"/>
          <w:b w:val="0"/>
          <w:color w:val="505050"/>
          <w:sz w:val="19"/>
        </w:rPr>
        <w:t>?mock</w:t>
      </w:r>
      <w:r>
        <w:rPr>
          <w:rFonts w:ascii="Arial Unicode MS" w:hAnsi="Arial Unicode MS" w:eastAsia="Arial Unicode MS" w:cs="Arial Unicode MS"/>
          <w:b w:val="0"/>
          <w:sz w:val="21"/>
        </w:rPr>
        <w:t xml:space="preserve"> 模拟位置。</w:t>
      </w:r>
    </w:p>
    <w:p>
      <w:pPr>
        <w:pStyle w:val="Heading3"/>
        <w:spacing w:before="160" w:after="140"/>
      </w:pPr>
      <w:r>
        <w:rPr>
          <w:rFonts w:ascii="Arial Unicode MS" w:hAnsi="Arial Unicode MS" w:eastAsia="Arial Unicode MS" w:cs="Arial Unicode MS"/>
          <w:b w:val="0"/>
          <w:sz w:val="26"/>
        </w:rPr>
        <w:t>我的地图与我的今天</w:t>
      </w:r>
    </w:p>
    <w:p>
      <w:pPr>
        <w:spacing w:after="100" w:line="283" w:lineRule="auto"/>
        <w:ind w:left="0" w:firstLine="0"/>
      </w:pPr>
      <w:r>
        <w:rPr>
          <w:rFonts w:ascii="Arial Unicode MS" w:hAnsi="Arial Unicode MS" w:eastAsia="Arial Unicode MS" w:cs="Arial Unicode MS"/>
          <w:b w:val="0"/>
          <w:sz w:val="21"/>
        </w:rPr>
        <w:t>“我的地图”突出当天、明天或本周要去的地点，并显示寝室、实验室、办公室和收藏地点。“我的今天”按时间排列课程、活动、吃饭和待办，计算站点之间的步行分钟数，给出建议出发时间并提示可能迟到的分钟数。活动可以一键加入安排，常用地点可以直接作为导航端点。</w:t>
      </w:r>
    </w:p>
    <w:p>
      <w:pPr>
        <w:spacing w:after="100" w:line="283" w:lineRule="auto"/>
        <w:ind w:left="0" w:firstLine="0"/>
      </w:pPr>
      <w:r>
        <w:rPr>
          <w:rFonts w:ascii="Arial Unicode MS" w:hAnsi="Arial Unicode MS" w:eastAsia="Arial Unicode MS" w:cs="Arial Unicode MS"/>
          <w:b w:val="0"/>
          <w:sz w:val="21"/>
        </w:rPr>
        <w:t>用户可以手动维护课程，也可以上传课表截图交由服务端调用视觉模型解析后预览、确认和导入。未登录时个人安排保存在本机，登录校园账号后通过服务端同步到账号。</w:t>
      </w:r>
    </w:p>
    <w:p>
      <w:pPr>
        <w:pStyle w:val="Heading3"/>
        <w:spacing w:before="160" w:after="140"/>
      </w:pPr>
      <w:r>
        <w:rPr>
          <w:rFonts w:ascii="Arial Unicode MS" w:hAnsi="Arial Unicode MS" w:eastAsia="Arial Unicode MS" w:cs="Arial Unicode MS"/>
          <w:b w:val="0"/>
          <w:sz w:val="26"/>
        </w:rPr>
        <w:t>活动雷达与活动时光机</w:t>
      </w:r>
    </w:p>
    <w:p>
      <w:pPr>
        <w:spacing w:after="100" w:line="283" w:lineRule="auto"/>
        <w:ind w:left="0" w:firstLine="0"/>
      </w:pPr>
      <w:r>
        <w:rPr>
          <w:rFonts w:ascii="Arial Unicode MS" w:hAnsi="Arial Unicode MS" w:eastAsia="Arial Unicode MS" w:cs="Arial Unicode MS"/>
          <w:b w:val="0"/>
          <w:sz w:val="21"/>
        </w:rPr>
        <w:t>活动雷达聚合学校官网活动日历和可选的通知邮件，按进行中、今天、近一周、全部待开始和往期筛选，并支持类型、地点过滤、日历导出、详情分享和地图活动钉。活动地点通过楼宇别名、教室号和规则化地点解析归并；无法确认的记录进入后台审核队列。</w:t>
      </w:r>
    </w:p>
    <w:p>
      <w:pPr>
        <w:spacing w:after="100" w:line="283" w:lineRule="auto"/>
        <w:ind w:left="0" w:firstLine="0"/>
      </w:pPr>
      <w:r>
        <w:rPr>
          <w:rFonts w:ascii="Arial Unicode MS" w:hAnsi="Arial Unicode MS" w:eastAsia="Arial Unicode MS" w:cs="Arial Unicode MS"/>
          <w:b w:val="0"/>
          <w:sz w:val="21"/>
        </w:rPr>
        <w:t>活动时光机在一个 48 小时窗口中回放活动密度与时间变化，支持窗口切换、时间轴拖动、0.5/1/2/4 倍速、镜头跟随和扫码分享。它用于展示校园活动的空间分布，前台入口与后台启动方式分离。</w:t>
      </w:r>
    </w:p>
    <w:p>
      <w:pPr>
        <w:pStyle w:val="Heading3"/>
        <w:spacing w:before="160" w:after="140"/>
      </w:pPr>
      <w:r>
        <w:rPr>
          <w:rFonts w:ascii="Arial Unicode MS" w:hAnsi="Arial Unicode MS" w:eastAsia="Arial Unicode MS" w:cs="Arial Unicode MS"/>
          <w:b w:val="0"/>
          <w:sz w:val="26"/>
        </w:rPr>
        <w:t>食堂菜单、排队热力与菜品详情</w:t>
      </w:r>
    </w:p>
    <w:p>
      <w:pPr>
        <w:spacing w:after="100" w:line="283" w:lineRule="auto"/>
        <w:ind w:left="0" w:firstLine="0"/>
      </w:pPr>
      <w:r>
        <w:rPr>
          <w:rFonts w:ascii="Arial Unicode MS" w:hAnsi="Arial Unicode MS" w:eastAsia="Arial Unicode MS" w:cs="Arial Unicode MS"/>
          <w:b w:val="0"/>
          <w:sz w:val="21"/>
        </w:rPr>
        <w:t>食堂菜单按食堂、楼层、窗口、餐次和日期浏览，支持菜名、窗口别名、口味和价格检索；菜品详情可显示多规格价格、单位、照片、周菜单和菜单原图，并可以导航到对应食堂。</w:t>
      </w:r>
    </w:p>
    <w:p>
      <w:pPr>
        <w:spacing w:after="100" w:line="283" w:lineRule="auto"/>
        <w:ind w:left="0" w:firstLine="0"/>
      </w:pPr>
      <w:r>
        <w:rPr>
          <w:rFonts w:ascii="Arial Unicode MS" w:hAnsi="Arial Unicode MS" w:eastAsia="Arial Unicode MS" w:cs="Arial Unicode MS"/>
          <w:b w:val="0"/>
          <w:sz w:val="21"/>
        </w:rPr>
        <w:t>排队热力由匿名反馈和时段估算组成。最近 30 分钟的反馈按 10 分钟半衰期聚合；实时数据不足时回退到按餐次与时段生成的估算，并标注数据来源。同一匿名会话对同一窗口有时间间隔限制，避免重复上报放大结果。</w:t>
      </w:r>
    </w:p>
    <w:p>
      <w:pPr>
        <w:pStyle w:val="Heading3"/>
        <w:spacing w:before="160" w:after="140"/>
      </w:pPr>
      <w:r>
        <w:rPr>
          <w:rFonts w:ascii="Arial Unicode MS" w:hAnsi="Arial Unicode MS" w:eastAsia="Arial Unicode MS" w:cs="Arial Unicode MS"/>
          <w:b w:val="0"/>
          <w:sz w:val="26"/>
        </w:rPr>
        <w:t>“科大 · 同频”交流区</w:t>
      </w:r>
    </w:p>
    <w:p>
      <w:pPr>
        <w:spacing w:after="100" w:line="283" w:lineRule="auto"/>
        <w:ind w:left="0" w:firstLine="0"/>
      </w:pPr>
      <w:r>
        <w:rPr>
          <w:rFonts w:ascii="Arial Unicode MS" w:hAnsi="Arial Unicode MS" w:eastAsia="Arial Unicode MS" w:cs="Arial Unicode MS"/>
          <w:b w:val="0"/>
          <w:sz w:val="21"/>
        </w:rPr>
        <w:t>活动、档口、菜品和地点详情可以进入独立话题。用户可以发布图文笔记、评论和回复、点赞、收藏和搜索；图片在浏览器端缩放并移除 EXIF，服务端限制大小和格式。浏览可以匿名完成，发布内容、评论、图片和签到需要校园账号与昵称。</w:t>
      </w:r>
    </w:p>
    <w:p>
      <w:pPr>
        <w:spacing w:after="100" w:line="283" w:lineRule="auto"/>
        <w:ind w:left="0" w:firstLine="0"/>
      </w:pPr>
      <w:r>
        <w:rPr>
          <w:rFonts w:ascii="Arial Unicode MS" w:hAnsi="Arial Unicode MS" w:eastAsia="Arial Unicode MS" w:cs="Arial Unicode MS"/>
          <w:b w:val="0"/>
          <w:sz w:val="21"/>
        </w:rPr>
        <w:t>交流区支持基于已收录资料和讨论内容的 AI 总结。总结请求只发送脱敏后的活动、菜单、地点、帖子和评论文本，不发送昵称、会话凭据或原始图片；结果按资料版本缓存，讨论内容变化后自动失效，不足以形成结论时明确显示“暂无同学反馈”。</w:t>
      </w:r>
    </w:p>
    <w:p>
      <w:pPr>
        <w:pStyle w:val="Heading3"/>
        <w:spacing w:before="160" w:after="140"/>
      </w:pPr>
      <w:r>
        <w:rPr>
          <w:rFonts w:ascii="Arial Unicode MS" w:hAnsi="Arial Unicode MS" w:eastAsia="Arial Unicode MS" w:cs="Arial Unicode MS"/>
          <w:b w:val="0"/>
          <w:sz w:val="26"/>
        </w:rPr>
        <w:t>管理后台与数据维护</w:t>
      </w:r>
    </w:p>
    <w:p>
      <w:pPr>
        <w:spacing w:after="100" w:line="283" w:lineRule="auto"/>
        <w:ind w:left="0" w:firstLine="0"/>
      </w:pPr>
      <w:r>
        <w:rPr>
          <w:rFonts w:ascii="Menlo" w:hAnsi="Menlo" w:eastAsia="Menlo" w:cs="Menlo"/>
          <w:b w:val="0"/>
          <w:color w:val="505050"/>
          <w:sz w:val="19"/>
        </w:rPr>
        <w:t>/admin/</w:t>
      </w:r>
      <w:r>
        <w:rPr>
          <w:rFonts w:ascii="Arial Unicode MS" w:hAnsi="Arial Unicode MS" w:eastAsia="Arial Unicode MS" w:cs="Arial Unicode MS"/>
          <w:b w:val="0"/>
          <w:sz w:val="21"/>
        </w:rPr>
        <w:t xml:space="preserve"> 是与前台独立构建的管理入口，包含地图数据、活动、菜单、社区和系统状态工作台。管理员可以编辑建筑轮廓、附属轮廓、中心点、出入口、点位类别与别名，维护地下节点、道路、连接点和街景点，并通过草稿、撤销、重做、连通性检查和显式保存控制写入。</w:t>
      </w:r>
    </w:p>
    <w:p>
      <w:pPr>
        <w:spacing w:after="100" w:line="283" w:lineRule="auto"/>
        <w:ind w:left="0" w:firstLine="0"/>
      </w:pPr>
      <w:r>
        <w:rPr>
          <w:rFonts w:ascii="Arial Unicode MS" w:hAnsi="Arial Unicode MS" w:eastAsia="Arial Unicode MS" w:cs="Arial Unicode MS"/>
          <w:b w:val="0"/>
          <w:sz w:val="21"/>
        </w:rPr>
        <w:t>活动后台支持官网/邮件数据管道状态、运行记录、待审核活动、人工修正、置顶、隐藏、取消和讨论管理；主办方账号可以发布活动、选择地点、生成活动二维码和签到码。菜单后台支持食堂、窗口和菜品的维护。地图数据库与业务数据库分离，写入前执行校验、事务和备份。</w:t>
      </w:r>
    </w:p>
    <w:p>
      <w:pPr>
        <w:pStyle w:val="Heading2"/>
        <w:spacing w:before="160" w:after="140"/>
      </w:pPr>
      <w:r>
        <w:rPr>
          <w:rFonts w:ascii="Arial Unicode MS" w:hAnsi="Arial Unicode MS" w:eastAsia="Arial Unicode MS" w:cs="Arial Unicode MS"/>
          <w:b w:val="0"/>
          <w:sz w:val="32"/>
        </w:rPr>
        <w:t>技术亮点</w:t>
      </w:r>
    </w:p>
    <w:p>
      <w:pPr>
        <w:pStyle w:val="ListNumber"/>
        <w:spacing w:after="40" w:line="269" w:lineRule="auto"/>
        <w:ind w:left="369"/>
      </w:pPr>
      <w:r>
        <w:rPr>
          <w:rFonts w:ascii="Arial Unicode MS" w:hAnsi="Arial Unicode MS" w:eastAsia="Arial Unicode MS" w:cs="Arial Unicode MS"/>
          <w:b/>
          <w:sz w:val="21"/>
        </w:rPr>
        <w:t>手绘地图上的真实定位。</w:t>
      </w:r>
      <w:r>
        <w:rPr>
          <w:rFonts w:ascii="Arial Unicode MS" w:hAnsi="Arial Unicode MS" w:eastAsia="Arial Unicode MS" w:cs="Arial Unicode MS"/>
          <w:b w:val="0"/>
          <w:sz w:val="21"/>
        </w:rPr>
        <w:t xml:space="preserve"> 通过 WGS-84 → GCJ-02 → BD-09 转换，再使用 </w:t>
      </w:r>
      <w:r>
        <w:rPr>
          <w:rFonts w:ascii="Menlo" w:hAnsi="Menlo" w:eastAsia="Menlo" w:cs="Menlo"/>
          <w:b w:val="0"/>
          <w:color w:val="505050"/>
          <w:sz w:val="19"/>
        </w:rPr>
        <w:t>campus.json</w:t>
      </w:r>
      <w:r>
        <w:rPr>
          <w:rFonts w:ascii="Arial Unicode MS" w:hAnsi="Arial Unicode MS" w:eastAsia="Arial Unicode MS" w:cs="Arial Unicode MS"/>
          <w:b w:val="0"/>
          <w:sz w:val="21"/>
        </w:rPr>
        <w:t xml:space="preserve"> 中 175 个控制点的仿射变换与残差插值，使真实 GPS 能够落到存在 10–30 米形变的校园手绘图上。</w:t>
      </w:r>
    </w:p>
    <w:p>
      <w:pPr>
        <w:pStyle w:val="ListNumber"/>
        <w:spacing w:after="40" w:line="269" w:lineRule="auto"/>
        <w:ind w:left="369"/>
      </w:pPr>
      <w:r>
        <w:rPr>
          <w:rFonts w:ascii="Arial Unicode MS" w:hAnsi="Arial Unicode MS" w:eastAsia="Arial Unicode MS" w:cs="Arial Unicode MS"/>
          <w:b/>
          <w:sz w:val="21"/>
        </w:rPr>
        <w:t>面向校园尺度的可复用寻路内核。</w:t>
      </w:r>
      <w:r>
        <w:rPr>
          <w:rFonts w:ascii="Arial Unicode MS" w:hAnsi="Arial Unicode MS" w:eastAsia="Arial Unicode MS" w:cs="Arial Unicode MS"/>
          <w:b w:val="0"/>
          <w:sz w:val="21"/>
        </w:rPr>
        <w:t xml:space="preserve"> 地面路网使用 250×172 栅格、8 邻域米制步长、TypedArray 缓冲区和可复用二叉最小堆；多终点搜索、反向距离下界和直线可见性剪枝减少重复计算。</w:t>
      </w:r>
    </w:p>
    <w:p>
      <w:pPr>
        <w:pStyle w:val="ListNumber"/>
        <w:spacing w:after="40" w:line="269" w:lineRule="auto"/>
        <w:ind w:left="369"/>
      </w:pPr>
      <w:r>
        <w:rPr>
          <w:rFonts w:ascii="Arial Unicode MS" w:hAnsi="Arial Unicode MS" w:eastAsia="Arial Unicode MS" w:cs="Arial Unicode MS"/>
          <w:b/>
          <w:sz w:val="21"/>
        </w:rPr>
        <w:t>地面与地下的统一路线结果。</w:t>
      </w:r>
      <w:r>
        <w:rPr>
          <w:rFonts w:ascii="Arial Unicode MS" w:hAnsi="Arial Unicode MS" w:eastAsia="Arial Unicode MS" w:cs="Arial Unicode MS"/>
          <w:b w:val="0"/>
          <w:sz w:val="21"/>
        </w:rPr>
        <w:t xml:space="preserve"> 地面和地下分别保留清晰的数据模型，集成层按入口/出口候选、地下显式图连通性和实际距离做一次地下通行比较，同时向 UI 返回分段、距离、耗时和过渡点。</w:t>
      </w:r>
    </w:p>
    <w:p>
      <w:pPr>
        <w:pStyle w:val="ListNumber"/>
        <w:spacing w:after="40" w:line="269" w:lineRule="auto"/>
        <w:ind w:left="369"/>
      </w:pPr>
      <w:r>
        <w:rPr>
          <w:rFonts w:ascii="Arial Unicode MS" w:hAnsi="Arial Unicode MS" w:eastAsia="Arial Unicode MS" w:cs="Arial Unicode MS"/>
          <w:b/>
          <w:sz w:val="21"/>
        </w:rPr>
        <w:t>地下街景按路线顺序呈现。</w:t>
      </w:r>
      <w:r>
        <w:rPr>
          <w:rFonts w:ascii="Arial Unicode MS" w:hAnsi="Arial Unicode MS" w:eastAsia="Arial Unicode MS" w:cs="Arial Unicode MS"/>
          <w:b w:val="0"/>
          <w:sz w:val="21"/>
        </w:rPr>
        <w:t xml:space="preserve"> 街景点不复制坐标，而是保存所在边的两个端点和插值权重；寻路返回有向边序列后，前台按路线方向排序街景点，节点移动时图片点仍能跟随道路。</w:t>
      </w:r>
    </w:p>
    <w:p>
      <w:pPr>
        <w:pStyle w:val="ListNumber"/>
        <w:spacing w:after="40" w:line="269" w:lineRule="auto"/>
        <w:ind w:left="369"/>
      </w:pPr>
      <w:r>
        <w:rPr>
          <w:rFonts w:ascii="Arial Unicode MS" w:hAnsi="Arial Unicode MS" w:eastAsia="Arial Unicode MS" w:cs="Arial Unicode MS"/>
          <w:b/>
          <w:sz w:val="21"/>
        </w:rPr>
        <w:t>数据源可更新且可审核。</w:t>
      </w:r>
      <w:r>
        <w:rPr>
          <w:rFonts w:ascii="Arial Unicode MS" w:hAnsi="Arial Unicode MS" w:eastAsia="Arial Unicode MS" w:cs="Arial Unicode MS"/>
          <w:b w:val="0"/>
          <w:sz w:val="21"/>
        </w:rPr>
        <w:t xml:space="preserve"> 官网与邮件来源统一转换为活动目录，以稳定 ID、标题、日期和地点做去重；地点解析失败进入审核队列，同步失败保留旧目录，人工修改写入 </w:t>
      </w:r>
      <w:r>
        <w:rPr>
          <w:rFonts w:ascii="Menlo" w:hAnsi="Menlo" w:eastAsia="Menlo" w:cs="Menlo"/>
          <w:b w:val="0"/>
          <w:color w:val="505050"/>
          <w:sz w:val="19"/>
        </w:rPr>
        <w:t>manualOverrides</w:t>
      </w:r>
      <w:r>
        <w:rPr>
          <w:rFonts w:ascii="Arial Unicode MS" w:hAnsi="Arial Unicode MS" w:eastAsia="Arial Unicode MS" w:cs="Arial Unicode MS"/>
          <w:b w:val="0"/>
          <w:sz w:val="21"/>
        </w:rPr>
        <w:t xml:space="preserve"> 避免被自动覆盖。</w:t>
      </w:r>
    </w:p>
    <w:p>
      <w:pPr>
        <w:pStyle w:val="ListNumber"/>
        <w:spacing w:after="40" w:line="269" w:lineRule="auto"/>
        <w:ind w:left="369"/>
      </w:pPr>
      <w:r>
        <w:rPr>
          <w:rFonts w:ascii="Arial Unicode MS" w:hAnsi="Arial Unicode MS" w:eastAsia="Arial Unicode MS" w:cs="Arial Unicode MS"/>
          <w:b/>
          <w:sz w:val="21"/>
        </w:rPr>
        <w:t>个人安排与地图联动。</w:t>
      </w:r>
      <w:r>
        <w:rPr>
          <w:rFonts w:ascii="Arial Unicode MS" w:hAnsi="Arial Unicode MS" w:eastAsia="Arial Unicode MS" w:cs="Arial Unicode MS"/>
          <w:b w:val="0"/>
          <w:sz w:val="21"/>
        </w:rPr>
        <w:t xml:space="preserve"> 课程、活动、吃饭和待办统一为带地点的时间项，路线时间、出发建议、地图旗标和“下一项”卡片共享同一套时间与地点模型。</w:t>
      </w:r>
    </w:p>
    <w:p>
      <w:pPr>
        <w:pStyle w:val="ListNumber"/>
        <w:spacing w:after="40" w:line="269" w:lineRule="auto"/>
        <w:ind w:left="369"/>
      </w:pPr>
      <w:r>
        <w:rPr>
          <w:rFonts w:ascii="Arial Unicode MS" w:hAnsi="Arial Unicode MS" w:eastAsia="Arial Unicode MS" w:cs="Arial Unicode MS"/>
          <w:b/>
          <w:sz w:val="21"/>
        </w:rPr>
        <w:t>安全与容错优先。</w:t>
      </w:r>
      <w:r>
        <w:rPr>
          <w:rFonts w:ascii="Arial Unicode MS" w:hAnsi="Arial Unicode MS" w:eastAsia="Arial Unicode MS" w:cs="Arial Unicode MS"/>
          <w:b w:val="0"/>
          <w:sz w:val="21"/>
        </w:rPr>
        <w:t xml:space="preserve"> 管理员接口使用 Bearer 口令，校园账号使用 HttpOnly 会话与验证码登录，社区写接口要求同源检查；SQLite 使用 static/dynamic 双库、WAL、事务和在线备份，后端不可用时前台回退到静态地图与目录。</w:t>
      </w:r>
    </w:p>
    <w:p>
      <w:pPr>
        <w:pStyle w:val="Heading2"/>
        <w:spacing w:before="160" w:after="140"/>
      </w:pPr>
      <w:r>
        <w:rPr>
          <w:rFonts w:ascii="Arial Unicode MS" w:hAnsi="Arial Unicode MS" w:eastAsia="Arial Unicode MS" w:cs="Arial Unicode MS"/>
          <w:b w:val="0"/>
          <w:sz w:val="32"/>
        </w:rPr>
        <w:t>项目边界与演示说明</w:t>
      </w:r>
    </w:p>
    <w:p>
      <w:pPr>
        <w:spacing w:after="100" w:line="283" w:lineRule="auto"/>
        <w:ind w:left="0" w:firstLine="0"/>
      </w:pPr>
      <w:r>
        <w:rPr>
          <w:rFonts w:ascii="Arial Unicode MS" w:hAnsi="Arial Unicode MS" w:eastAsia="Arial Unicode MS" w:cs="Arial Unicode MS"/>
          <w:b w:val="0"/>
          <w:sz w:val="21"/>
        </w:rPr>
        <w:t>当前代码中已经实现并可运行的核心范围包括地图、搜索、导航、定位、个人安排、菜单、排队反馈、活动同步/审核、账号、社区、AI 总结和后台维护。避雨路网、地下连接点现场核验和部分地下街景图片仍属于需要持续校核的工程内容；</w:t>
      </w:r>
      <w:r>
        <w:rPr>
          <w:rFonts w:ascii="Menlo" w:hAnsi="Menlo" w:eastAsia="Menlo" w:cs="Menlo"/>
          <w:b w:val="0"/>
          <w:color w:val="505050"/>
          <w:sz w:val="19"/>
        </w:rPr>
        <w:t>demoIndoor503.ts</w:t>
      </w:r>
      <w:r>
        <w:rPr>
          <w:rFonts w:ascii="Arial Unicode MS" w:hAnsi="Arial Unicode MS" w:eastAsia="Arial Unicode MS" w:cs="Arial Unicode MS"/>
          <w:b w:val="0"/>
          <w:sz w:val="21"/>
        </w:rPr>
        <w:t xml:space="preserve"> 是演示专用的固定室内路线，不能作为通用室内导航能力对外承诺。活动、菜单和营业状态是收录数据，不等价于实时库存或现场情况。</w:t>
      </w:r>
    </w:p>
    <w:p>
      <w:pPr>
        <w:pStyle w:val="Heading2"/>
        <w:spacing w:before="160" w:after="140"/>
      </w:pPr>
      <w:r>
        <w:rPr>
          <w:rFonts w:ascii="Arial Unicode MS" w:hAnsi="Arial Unicode MS" w:eastAsia="Arial Unicode MS" w:cs="Arial Unicode MS"/>
          <w:b w:val="0"/>
          <w:sz w:val="32"/>
        </w:rPr>
        <w:t>成员与原创声明</w:t>
      </w:r>
    </w:p>
    <w:p>
      <w:pPr>
        <w:spacing w:after="100" w:line="283" w:lineRule="auto"/>
        <w:ind w:left="0" w:firstLine="0"/>
      </w:pPr>
      <w:r>
        <w:rPr>
          <w:rFonts w:ascii="Arial Unicode MS" w:hAnsi="Arial Unicode MS" w:eastAsia="Arial Unicode MS" w:cs="Arial Unicode MS"/>
          <w:b w:val="0"/>
          <w:sz w:val="21"/>
        </w:rPr>
        <w:t>项目团队由产品策划、地图与前端交互、服务端开发、数据整理和现场展示等角色协同完成，成员信息按比赛报名表提交。</w:t>
      </w:r>
    </w:p>
    <w:p>
      <w:pPr>
        <w:spacing w:after="100" w:line="283" w:lineRule="auto"/>
        <w:ind w:left="0" w:firstLine="0"/>
      </w:pPr>
      <w:r>
        <w:rPr>
          <w:rFonts w:ascii="Arial Unicode MS" w:hAnsi="Arial Unicode MS" w:eastAsia="Arial Unicode MS" w:cs="Arial Unicode MS"/>
          <w:b w:val="0"/>
          <w:sz w:val="21"/>
        </w:rPr>
        <w:t>本团队独立完成本项目的产品设计、功能开发、系统整合、数据整理和文档撰写。项目使用的第三方软件、开源库、校园公开资料、OpenStreetMap 数据、外部模型/API、图片和活动/菜单资料均在《技术文档与第三方资源说明》中按来源、用途和许可/授权口径列明；团队不将第三方底图、开源代码、外部模型输出或他人照片宣称为原创。</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b w:val="0"/>
        <w:color w:val="787878"/>
        <w:sz w:val="16"/>
      </w:rPr>
      <w:t>上科大一图通  ·  Techathon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s="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上科大一图通</dc:title>
  <dc:subject>Techathon 2026 项目提交材料</dc:subject>
  <dc:creator>上科大一图通项目组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