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4A1" w:rsidRPr="009A7AC3" w:rsidRDefault="009A7AC3" w:rsidP="009A7A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Load Profiling of a residential Building and a commercial building</w:t>
      </w:r>
      <w:r w:rsidR="001923E1">
        <w:rPr>
          <w:rFonts w:ascii="Times New Roman" w:hAnsi="Times New Roman" w:cs="Times New Roman"/>
          <w:b/>
          <w:sz w:val="24"/>
          <w:szCs w:val="24"/>
        </w:rPr>
        <w:t xml:space="preserve"> using C</w:t>
      </w:r>
      <w:r w:rsidR="00A338E1" w:rsidRPr="009A7AC3">
        <w:rPr>
          <w:rFonts w:ascii="Times New Roman" w:hAnsi="Times New Roman" w:cs="Times New Roman"/>
          <w:b/>
          <w:sz w:val="24"/>
          <w:szCs w:val="24"/>
        </w:rPr>
        <w:t>lustering Techniques</w:t>
      </w:r>
    </w:p>
    <w:p w:rsidR="00A338E1" w:rsidRPr="009A7AC3" w:rsidRDefault="00A338E1" w:rsidP="009A7AC3">
      <w:pPr>
        <w:spacing w:line="360" w:lineRule="auto"/>
        <w:jc w:val="center"/>
        <w:rPr>
          <w:rFonts w:ascii="Times New Roman" w:hAnsi="Times New Roman" w:cs="Times New Roman"/>
          <w:b/>
          <w:sz w:val="24"/>
          <w:szCs w:val="24"/>
        </w:rPr>
      </w:pPr>
    </w:p>
    <w:p w:rsidR="00A338E1" w:rsidRPr="009A7AC3" w:rsidRDefault="00A338E1" w:rsidP="009A7AC3">
      <w:pPr>
        <w:spacing w:line="360" w:lineRule="auto"/>
        <w:jc w:val="center"/>
        <w:rPr>
          <w:rFonts w:ascii="Times New Roman" w:hAnsi="Times New Roman" w:cs="Times New Roman"/>
          <w:b/>
          <w:sz w:val="24"/>
          <w:szCs w:val="24"/>
        </w:rPr>
      </w:pPr>
      <w:proofErr w:type="spellStart"/>
      <w:r w:rsidRPr="009A7AC3">
        <w:rPr>
          <w:rFonts w:ascii="Times New Roman" w:hAnsi="Times New Roman" w:cs="Times New Roman"/>
          <w:b/>
          <w:sz w:val="24"/>
          <w:szCs w:val="24"/>
        </w:rPr>
        <w:t>Olawumi</w:t>
      </w:r>
      <w:proofErr w:type="spellEnd"/>
      <w:r w:rsidRPr="009A7AC3">
        <w:rPr>
          <w:rFonts w:ascii="Times New Roman" w:hAnsi="Times New Roman" w:cs="Times New Roman"/>
          <w:b/>
          <w:sz w:val="24"/>
          <w:szCs w:val="24"/>
        </w:rPr>
        <w:t xml:space="preserve"> </w:t>
      </w:r>
      <w:proofErr w:type="spellStart"/>
      <w:r w:rsidRPr="009A7AC3">
        <w:rPr>
          <w:rFonts w:ascii="Times New Roman" w:hAnsi="Times New Roman" w:cs="Times New Roman"/>
          <w:b/>
          <w:sz w:val="24"/>
          <w:szCs w:val="24"/>
        </w:rPr>
        <w:t>Abayomi</w:t>
      </w:r>
      <w:proofErr w:type="spellEnd"/>
      <w:r w:rsidRPr="009A7AC3">
        <w:rPr>
          <w:rFonts w:ascii="Times New Roman" w:hAnsi="Times New Roman" w:cs="Times New Roman"/>
          <w:b/>
          <w:sz w:val="24"/>
          <w:szCs w:val="24"/>
        </w:rPr>
        <w:t xml:space="preserve"> Ebenezer</w:t>
      </w:r>
    </w:p>
    <w:p w:rsidR="00A338E1" w:rsidRPr="009A7AC3" w:rsidRDefault="00A338E1" w:rsidP="009A7AC3">
      <w:pPr>
        <w:spacing w:line="360" w:lineRule="auto"/>
        <w:jc w:val="center"/>
        <w:rPr>
          <w:rFonts w:ascii="Times New Roman" w:hAnsi="Times New Roman" w:cs="Times New Roman"/>
          <w:b/>
        </w:rPr>
      </w:pPr>
    </w:p>
    <w:p w:rsidR="00A338E1" w:rsidRPr="009A7AC3" w:rsidRDefault="00A338E1" w:rsidP="009A7AC3">
      <w:pPr>
        <w:spacing w:line="360" w:lineRule="auto"/>
        <w:jc w:val="center"/>
        <w:rPr>
          <w:rFonts w:ascii="Times New Roman" w:hAnsi="Times New Roman" w:cs="Times New Roman"/>
          <w:b/>
        </w:rPr>
      </w:pPr>
      <w:r w:rsidRPr="009A7AC3">
        <w:rPr>
          <w:rFonts w:ascii="Times New Roman" w:hAnsi="Times New Roman" w:cs="Times New Roman"/>
          <w:b/>
        </w:rPr>
        <w:t>Abstract</w:t>
      </w:r>
    </w:p>
    <w:p w:rsidR="00D35630" w:rsidRDefault="00A338E1" w:rsidP="009A7AC3">
      <w:pPr>
        <w:spacing w:line="360" w:lineRule="auto"/>
        <w:jc w:val="both"/>
        <w:rPr>
          <w:rFonts w:ascii="Times New Roman" w:hAnsi="Times New Roman" w:cs="Times New Roman"/>
          <w:sz w:val="24"/>
          <w:szCs w:val="24"/>
        </w:rPr>
      </w:pPr>
      <w:r w:rsidRPr="009A7AC3">
        <w:rPr>
          <w:rFonts w:ascii="Times New Roman" w:hAnsi="Times New Roman" w:cs="Times New Roman"/>
          <w:sz w:val="24"/>
          <w:szCs w:val="24"/>
        </w:rPr>
        <w:t>Data mining is an auspicious tool used in processing energy data collected from energy consumers. The knowledge derived from energy data is very germane in the formulation of various demand side manage</w:t>
      </w:r>
      <w:r w:rsidR="007A5ACF">
        <w:rPr>
          <w:rFonts w:ascii="Times New Roman" w:hAnsi="Times New Roman" w:cs="Times New Roman"/>
          <w:sz w:val="24"/>
          <w:szCs w:val="24"/>
        </w:rPr>
        <w:t>ment programs. This paper uses</w:t>
      </w:r>
      <w:r w:rsidRPr="009A7AC3">
        <w:rPr>
          <w:rFonts w:ascii="Times New Roman" w:hAnsi="Times New Roman" w:cs="Times New Roman"/>
          <w:sz w:val="24"/>
          <w:szCs w:val="24"/>
        </w:rPr>
        <w:t xml:space="preserve"> clustering technique</w:t>
      </w:r>
      <w:r w:rsidR="007A5ACF">
        <w:rPr>
          <w:rFonts w:ascii="Times New Roman" w:hAnsi="Times New Roman" w:cs="Times New Roman"/>
          <w:sz w:val="24"/>
          <w:szCs w:val="24"/>
        </w:rPr>
        <w:t>s</w:t>
      </w:r>
      <w:r w:rsidRPr="009A7AC3">
        <w:rPr>
          <w:rFonts w:ascii="Times New Roman" w:hAnsi="Times New Roman" w:cs="Times New Roman"/>
          <w:sz w:val="24"/>
          <w:szCs w:val="24"/>
        </w:rPr>
        <w:t xml:space="preserve"> in segmenting the various consumption behavior</w:t>
      </w:r>
      <w:r w:rsidR="0001506C" w:rsidRPr="009A7AC3">
        <w:rPr>
          <w:rFonts w:ascii="Times New Roman" w:hAnsi="Times New Roman" w:cs="Times New Roman"/>
          <w:sz w:val="24"/>
          <w:szCs w:val="24"/>
        </w:rPr>
        <w:t>s</w:t>
      </w:r>
      <w:r w:rsidR="007A5ACF">
        <w:rPr>
          <w:rFonts w:ascii="Times New Roman" w:hAnsi="Times New Roman" w:cs="Times New Roman"/>
          <w:sz w:val="24"/>
          <w:szCs w:val="24"/>
        </w:rPr>
        <w:t xml:space="preserve"> </w:t>
      </w:r>
      <w:r w:rsidRPr="009A7AC3">
        <w:rPr>
          <w:rFonts w:ascii="Times New Roman" w:hAnsi="Times New Roman" w:cs="Times New Roman"/>
          <w:sz w:val="24"/>
          <w:szCs w:val="24"/>
        </w:rPr>
        <w:t xml:space="preserve">of </w:t>
      </w:r>
      <w:r w:rsidR="00176E01" w:rsidRPr="009A7AC3">
        <w:rPr>
          <w:rFonts w:ascii="Times New Roman" w:hAnsi="Times New Roman" w:cs="Times New Roman"/>
          <w:sz w:val="24"/>
          <w:szCs w:val="24"/>
        </w:rPr>
        <w:t>a residential building and a commercial building</w:t>
      </w:r>
      <w:r w:rsidRPr="009A7AC3">
        <w:rPr>
          <w:rFonts w:ascii="Times New Roman" w:hAnsi="Times New Roman" w:cs="Times New Roman"/>
          <w:sz w:val="24"/>
          <w:szCs w:val="24"/>
        </w:rPr>
        <w:t xml:space="preserve"> in different geographical location</w:t>
      </w:r>
      <w:r w:rsidR="0001506C" w:rsidRPr="009A7AC3">
        <w:rPr>
          <w:rFonts w:ascii="Times New Roman" w:hAnsi="Times New Roman" w:cs="Times New Roman"/>
          <w:sz w:val="24"/>
          <w:szCs w:val="24"/>
        </w:rPr>
        <w:t>s</w:t>
      </w:r>
      <w:r w:rsidR="007A5ACF">
        <w:rPr>
          <w:rFonts w:ascii="Times New Roman" w:hAnsi="Times New Roman" w:cs="Times New Roman"/>
          <w:sz w:val="24"/>
          <w:szCs w:val="24"/>
        </w:rPr>
        <w:t xml:space="preserve">. </w:t>
      </w:r>
      <w:r w:rsidRPr="009A7AC3">
        <w:rPr>
          <w:rFonts w:ascii="Times New Roman" w:hAnsi="Times New Roman" w:cs="Times New Roman"/>
          <w:sz w:val="24"/>
          <w:szCs w:val="24"/>
        </w:rPr>
        <w:t xml:space="preserve">The </w:t>
      </w:r>
      <w:r w:rsidR="007A5ACF">
        <w:rPr>
          <w:rFonts w:ascii="Times New Roman" w:hAnsi="Times New Roman" w:cs="Times New Roman"/>
          <w:sz w:val="24"/>
          <w:szCs w:val="24"/>
        </w:rPr>
        <w:t>two</w:t>
      </w:r>
      <w:r w:rsidR="0001506C" w:rsidRPr="009A7AC3">
        <w:rPr>
          <w:rFonts w:ascii="Times New Roman" w:hAnsi="Times New Roman" w:cs="Times New Roman"/>
          <w:sz w:val="24"/>
          <w:szCs w:val="24"/>
        </w:rPr>
        <w:t xml:space="preserve"> (</w:t>
      </w:r>
      <w:r w:rsidR="00AB7DCF">
        <w:rPr>
          <w:rFonts w:ascii="Times New Roman" w:hAnsi="Times New Roman" w:cs="Times New Roman"/>
          <w:sz w:val="24"/>
          <w:szCs w:val="24"/>
        </w:rPr>
        <w:t>2</w:t>
      </w:r>
      <w:r w:rsidRPr="009A7AC3">
        <w:rPr>
          <w:rFonts w:ascii="Times New Roman" w:hAnsi="Times New Roman" w:cs="Times New Roman"/>
          <w:sz w:val="24"/>
          <w:szCs w:val="24"/>
        </w:rPr>
        <w:t xml:space="preserve">) </w:t>
      </w:r>
      <w:r w:rsidR="0001506C" w:rsidRPr="009A7AC3">
        <w:rPr>
          <w:rFonts w:ascii="Times New Roman" w:hAnsi="Times New Roman" w:cs="Times New Roman"/>
          <w:sz w:val="24"/>
          <w:szCs w:val="24"/>
        </w:rPr>
        <w:t>clustering techniques: K-M</w:t>
      </w:r>
      <w:r w:rsidR="00AB7DCF">
        <w:rPr>
          <w:rFonts w:ascii="Times New Roman" w:hAnsi="Times New Roman" w:cs="Times New Roman"/>
          <w:sz w:val="24"/>
          <w:szCs w:val="24"/>
        </w:rPr>
        <w:t xml:space="preserve">eans </w:t>
      </w:r>
      <w:r w:rsidR="0001506C" w:rsidRPr="009A7AC3">
        <w:rPr>
          <w:rFonts w:ascii="Times New Roman" w:hAnsi="Times New Roman" w:cs="Times New Roman"/>
          <w:sz w:val="24"/>
          <w:szCs w:val="24"/>
        </w:rPr>
        <w:t xml:space="preserve">and </w:t>
      </w:r>
      <w:r w:rsidR="0001506C" w:rsidRPr="0001506C">
        <w:rPr>
          <w:rFonts w:ascii="Times New Roman" w:eastAsia="Times New Roman" w:hAnsi="Times New Roman" w:cs="Times New Roman"/>
          <w:sz w:val="24"/>
          <w:szCs w:val="24"/>
          <w:shd w:val="clear" w:color="auto" w:fill="FFFFFF"/>
        </w:rPr>
        <w:t>Agglomerative Hierarchical Clustering</w:t>
      </w:r>
      <w:r w:rsidR="0001506C" w:rsidRPr="009A7AC3">
        <w:rPr>
          <w:rFonts w:ascii="Times New Roman" w:eastAsia="Times New Roman" w:hAnsi="Times New Roman" w:cs="Times New Roman"/>
          <w:sz w:val="24"/>
          <w:szCs w:val="24"/>
          <w:shd w:val="clear" w:color="auto" w:fill="FFFFFF"/>
        </w:rPr>
        <w:t xml:space="preserve"> were employed. T</w:t>
      </w:r>
      <w:r w:rsidR="004412AD">
        <w:rPr>
          <w:rFonts w:ascii="Times New Roman" w:eastAsia="Times New Roman" w:hAnsi="Times New Roman" w:cs="Times New Roman"/>
          <w:sz w:val="24"/>
          <w:szCs w:val="24"/>
          <w:shd w:val="clear" w:color="auto" w:fill="FFFFFF"/>
        </w:rPr>
        <w:t>he result indicates that the choice of clustering technique for load profiling is highly subjective to the nature of the dataset</w:t>
      </w:r>
      <w:r w:rsidR="0001506C" w:rsidRPr="009A7AC3">
        <w:rPr>
          <w:rFonts w:ascii="Times New Roman" w:eastAsia="Times New Roman" w:hAnsi="Times New Roman" w:cs="Times New Roman"/>
          <w:sz w:val="24"/>
          <w:szCs w:val="24"/>
          <w:shd w:val="clear" w:color="auto" w:fill="FFFFFF"/>
        </w:rPr>
        <w:t xml:space="preserve">. </w:t>
      </w:r>
      <w:r w:rsidR="004412AD">
        <w:rPr>
          <w:rFonts w:ascii="Times New Roman" w:eastAsia="Times New Roman" w:hAnsi="Times New Roman" w:cs="Times New Roman"/>
          <w:sz w:val="24"/>
          <w:szCs w:val="24"/>
          <w:shd w:val="clear" w:color="auto" w:fill="FFFFFF"/>
        </w:rPr>
        <w:t>In this work, t</w:t>
      </w:r>
      <w:r w:rsidR="0001506C" w:rsidRPr="009A7AC3">
        <w:rPr>
          <w:rFonts w:ascii="Times New Roman" w:eastAsia="Times New Roman" w:hAnsi="Times New Roman" w:cs="Times New Roman"/>
          <w:sz w:val="24"/>
          <w:szCs w:val="24"/>
          <w:shd w:val="clear" w:color="auto" w:fill="FFFFFF"/>
        </w:rPr>
        <w:t>he optimum number of</w:t>
      </w:r>
      <w:r w:rsidR="00D90219">
        <w:rPr>
          <w:rFonts w:ascii="Times New Roman" w:eastAsia="Times New Roman" w:hAnsi="Times New Roman" w:cs="Times New Roman"/>
          <w:sz w:val="24"/>
          <w:szCs w:val="24"/>
          <w:shd w:val="clear" w:color="auto" w:fill="FFFFFF"/>
        </w:rPr>
        <w:t xml:space="preserve"> clusters</w:t>
      </w:r>
      <w:r w:rsidR="0001506C" w:rsidRPr="009A7AC3">
        <w:rPr>
          <w:rFonts w:ascii="Times New Roman" w:eastAsia="Times New Roman" w:hAnsi="Times New Roman" w:cs="Times New Roman"/>
          <w:sz w:val="24"/>
          <w:szCs w:val="24"/>
          <w:shd w:val="clear" w:color="auto" w:fill="FFFFFF"/>
        </w:rPr>
        <w:t xml:space="preserve"> was selected using the </w:t>
      </w:r>
      <w:r w:rsidR="00C73D7E">
        <w:rPr>
          <w:rFonts w:ascii="Times New Roman" w:hAnsi="Times New Roman" w:cs="Times New Roman"/>
          <w:sz w:val="24"/>
          <w:szCs w:val="24"/>
        </w:rPr>
        <w:t>Davies-</w:t>
      </w:r>
      <w:proofErr w:type="spellStart"/>
      <w:r w:rsidR="00C73D7E">
        <w:rPr>
          <w:rFonts w:ascii="Times New Roman" w:hAnsi="Times New Roman" w:cs="Times New Roman"/>
          <w:sz w:val="24"/>
          <w:szCs w:val="24"/>
        </w:rPr>
        <w:t>Bouldin</w:t>
      </w:r>
      <w:proofErr w:type="spellEnd"/>
      <w:r w:rsidR="00C73D7E">
        <w:rPr>
          <w:rFonts w:ascii="Times New Roman" w:hAnsi="Times New Roman" w:cs="Times New Roman"/>
          <w:sz w:val="24"/>
          <w:szCs w:val="24"/>
        </w:rPr>
        <w:t xml:space="preserve"> Index (DB) Index</w:t>
      </w:r>
      <w:r w:rsidR="003E7A7A">
        <w:rPr>
          <w:rFonts w:ascii="Times New Roman" w:hAnsi="Times New Roman" w:cs="Times New Roman"/>
          <w:sz w:val="24"/>
          <w:szCs w:val="24"/>
        </w:rPr>
        <w:t xml:space="preserve"> </w:t>
      </w:r>
      <w:r w:rsidR="00C53CC3">
        <w:rPr>
          <w:rFonts w:ascii="Times New Roman" w:hAnsi="Times New Roman" w:cs="Times New Roman"/>
          <w:sz w:val="24"/>
          <w:szCs w:val="24"/>
        </w:rPr>
        <w:t xml:space="preserve">and </w:t>
      </w:r>
      <w:r w:rsidR="001923E1">
        <w:rPr>
          <w:rFonts w:ascii="Times New Roman" w:hAnsi="Times New Roman" w:cs="Times New Roman"/>
          <w:sz w:val="24"/>
          <w:shd w:val="clear" w:color="auto" w:fill="FFFFFF"/>
        </w:rPr>
        <w:t>S</w:t>
      </w:r>
      <w:r w:rsidR="00C53CC3" w:rsidRPr="001923E1">
        <w:rPr>
          <w:rFonts w:ascii="Times New Roman" w:hAnsi="Times New Roman" w:cs="Times New Roman"/>
          <w:sz w:val="24"/>
          <w:shd w:val="clear" w:color="auto" w:fill="FFFFFF"/>
        </w:rPr>
        <w:t xml:space="preserve">ilhouette </w:t>
      </w:r>
      <w:r w:rsidR="001923E1">
        <w:rPr>
          <w:rFonts w:ascii="Times New Roman" w:hAnsi="Times New Roman" w:cs="Times New Roman"/>
          <w:sz w:val="24"/>
          <w:shd w:val="clear" w:color="auto" w:fill="FFFFFF"/>
        </w:rPr>
        <w:t>I</w:t>
      </w:r>
      <w:r w:rsidR="00C53CC3" w:rsidRPr="001923E1">
        <w:rPr>
          <w:rFonts w:ascii="Times New Roman" w:hAnsi="Times New Roman" w:cs="Times New Roman"/>
          <w:sz w:val="24"/>
          <w:shd w:val="clear" w:color="auto" w:fill="FFFFFF"/>
        </w:rPr>
        <w:t>ndex (SI)</w:t>
      </w:r>
      <w:r w:rsidR="001923E1" w:rsidRPr="001923E1">
        <w:rPr>
          <w:rFonts w:ascii="Times New Roman" w:hAnsi="Times New Roman" w:cs="Times New Roman"/>
          <w:sz w:val="24"/>
          <w:szCs w:val="24"/>
        </w:rPr>
        <w:t xml:space="preserve">. </w:t>
      </w:r>
      <w:r w:rsidR="001923E1">
        <w:rPr>
          <w:rFonts w:ascii="Times New Roman" w:hAnsi="Times New Roman" w:cs="Times New Roman"/>
          <w:sz w:val="24"/>
          <w:szCs w:val="24"/>
        </w:rPr>
        <w:t>Also, Hierarchical</w:t>
      </w:r>
      <w:r w:rsidR="004412AD">
        <w:rPr>
          <w:rFonts w:ascii="Times New Roman" w:hAnsi="Times New Roman" w:cs="Times New Roman"/>
          <w:sz w:val="24"/>
          <w:szCs w:val="24"/>
        </w:rPr>
        <w:t xml:space="preserve"> clustering was found to be the most appropriate clustering.</w:t>
      </w:r>
    </w:p>
    <w:p w:rsidR="009A7AC3" w:rsidRPr="009A7AC3" w:rsidRDefault="009A7AC3" w:rsidP="009A7AC3">
      <w:pPr>
        <w:spacing w:line="360" w:lineRule="auto"/>
        <w:jc w:val="both"/>
        <w:rPr>
          <w:rFonts w:ascii="Times New Roman" w:hAnsi="Times New Roman" w:cs="Times New Roman"/>
          <w:sz w:val="24"/>
          <w:szCs w:val="24"/>
        </w:rPr>
      </w:pPr>
      <w:r>
        <w:rPr>
          <w:rFonts w:ascii="Times New Roman" w:hAnsi="Times New Roman" w:cs="Times New Roman"/>
          <w:sz w:val="24"/>
          <w:szCs w:val="24"/>
        </w:rPr>
        <w:t>Keywo</w:t>
      </w:r>
      <w:r w:rsidR="001923E1">
        <w:rPr>
          <w:rFonts w:ascii="Times New Roman" w:hAnsi="Times New Roman" w:cs="Times New Roman"/>
          <w:sz w:val="24"/>
          <w:szCs w:val="24"/>
        </w:rPr>
        <w:t>rds – Load Profiling,</w:t>
      </w:r>
      <w:r>
        <w:rPr>
          <w:rFonts w:ascii="Times New Roman" w:hAnsi="Times New Roman" w:cs="Times New Roman"/>
          <w:sz w:val="24"/>
          <w:szCs w:val="24"/>
        </w:rPr>
        <w:t xml:space="preserve"> Clustering</w:t>
      </w:r>
      <w:r w:rsidR="001923E1">
        <w:rPr>
          <w:rFonts w:ascii="Times New Roman" w:hAnsi="Times New Roman" w:cs="Times New Roman"/>
          <w:sz w:val="24"/>
          <w:szCs w:val="24"/>
        </w:rPr>
        <w:t>, data mining, machine learning</w:t>
      </w:r>
    </w:p>
    <w:p w:rsidR="0001506C" w:rsidRPr="009A7AC3" w:rsidRDefault="0001506C" w:rsidP="009A7AC3">
      <w:pPr>
        <w:spacing w:line="360" w:lineRule="auto"/>
        <w:jc w:val="both"/>
        <w:rPr>
          <w:rFonts w:ascii="Times New Roman" w:hAnsi="Times New Roman" w:cs="Times New Roman"/>
          <w:sz w:val="24"/>
          <w:szCs w:val="24"/>
        </w:rPr>
      </w:pPr>
    </w:p>
    <w:p w:rsidR="0001506C" w:rsidRPr="0001506C" w:rsidRDefault="004D4751" w:rsidP="009A7AC3">
      <w:pPr>
        <w:spacing w:line="360" w:lineRule="auto"/>
        <w:jc w:val="both"/>
        <w:rPr>
          <w:rFonts w:ascii="Times New Roman" w:eastAsia="Times New Roman" w:hAnsi="Times New Roman" w:cs="Times New Roman"/>
          <w:b/>
          <w:color w:val="1A0DAB"/>
          <w:sz w:val="24"/>
          <w:szCs w:val="24"/>
          <w:shd w:val="clear" w:color="auto" w:fill="FFFFFF"/>
        </w:rPr>
      </w:pPr>
      <w:r>
        <w:rPr>
          <w:rFonts w:ascii="Times New Roman" w:hAnsi="Times New Roman" w:cs="Times New Roman"/>
          <w:b/>
          <w:sz w:val="24"/>
          <w:szCs w:val="24"/>
        </w:rPr>
        <w:t xml:space="preserve">1.0 </w:t>
      </w:r>
      <w:r w:rsidR="0001506C" w:rsidRPr="009A7AC3">
        <w:rPr>
          <w:rFonts w:ascii="Times New Roman" w:hAnsi="Times New Roman" w:cs="Times New Roman"/>
          <w:b/>
          <w:sz w:val="24"/>
          <w:szCs w:val="24"/>
        </w:rPr>
        <w:t>Introduction</w:t>
      </w:r>
    </w:p>
    <w:p w:rsidR="00CC3EF9" w:rsidRDefault="006A36FF" w:rsidP="009A7AC3">
      <w:pPr>
        <w:spacing w:line="360" w:lineRule="auto"/>
        <w:jc w:val="both"/>
        <w:rPr>
          <w:rFonts w:ascii="Times New Roman" w:eastAsia="Times New Roman" w:hAnsi="Times New Roman" w:cs="Times New Roman"/>
          <w:sz w:val="24"/>
          <w:szCs w:val="24"/>
          <w:shd w:val="clear" w:color="auto" w:fill="FFFFFF"/>
        </w:rPr>
      </w:pPr>
      <w:r w:rsidRPr="009A7AC3">
        <w:rPr>
          <w:rFonts w:ascii="Times New Roman" w:hAnsi="Times New Roman" w:cs="Times New Roman"/>
          <w:sz w:val="24"/>
          <w:szCs w:val="24"/>
        </w:rPr>
        <w:t xml:space="preserve">Analysis </w:t>
      </w:r>
      <w:r w:rsidR="009A7AC3">
        <w:rPr>
          <w:rFonts w:ascii="Times New Roman" w:hAnsi="Times New Roman" w:cs="Times New Roman"/>
          <w:sz w:val="24"/>
          <w:szCs w:val="24"/>
        </w:rPr>
        <w:t>of</w:t>
      </w:r>
      <w:r w:rsidRPr="009A7AC3">
        <w:rPr>
          <w:rFonts w:ascii="Times New Roman" w:hAnsi="Times New Roman" w:cs="Times New Roman"/>
          <w:sz w:val="24"/>
          <w:szCs w:val="24"/>
        </w:rPr>
        <w:t xml:space="preserve"> consumption behavior of energy consumers is very paramount to the planning and development of smart grid. In smart grid, smart meters are used to collect and store energy parameters at different resolution. The data collected from different geographical locations are transmitted in real-time to a central location </w:t>
      </w:r>
      <w:r w:rsidR="00FC353E" w:rsidRPr="009A7AC3">
        <w:rPr>
          <w:rFonts w:ascii="Times New Roman" w:hAnsi="Times New Roman" w:cs="Times New Roman"/>
          <w:sz w:val="24"/>
          <w:szCs w:val="24"/>
        </w:rPr>
        <w:t>where</w:t>
      </w:r>
      <w:r w:rsidRPr="009A7AC3">
        <w:rPr>
          <w:rFonts w:ascii="Times New Roman" w:hAnsi="Times New Roman" w:cs="Times New Roman"/>
          <w:sz w:val="24"/>
          <w:szCs w:val="24"/>
        </w:rPr>
        <w:t xml:space="preserve"> intelligent decisions</w:t>
      </w:r>
      <w:r w:rsidR="00FC353E" w:rsidRPr="009A7AC3">
        <w:rPr>
          <w:rFonts w:ascii="Times New Roman" w:hAnsi="Times New Roman" w:cs="Times New Roman"/>
          <w:sz w:val="24"/>
          <w:szCs w:val="24"/>
        </w:rPr>
        <w:t xml:space="preserve"> are taken and reverted back to the smart meter</w:t>
      </w:r>
      <w:r w:rsidR="007A5ACF">
        <w:rPr>
          <w:rFonts w:ascii="Times New Roman" w:hAnsi="Times New Roman" w:cs="Times New Roman"/>
          <w:sz w:val="24"/>
          <w:szCs w:val="24"/>
        </w:rPr>
        <w:t>s</w:t>
      </w:r>
      <w:r w:rsidR="00F923C0" w:rsidRPr="009A7AC3">
        <w:rPr>
          <w:rFonts w:ascii="Times New Roman" w:hAnsi="Times New Roman" w:cs="Times New Roman"/>
          <w:sz w:val="24"/>
          <w:szCs w:val="24"/>
        </w:rPr>
        <w:fldChar w:fldCharType="begin" w:fldLock="1"/>
      </w:r>
      <w:r w:rsidR="00BB2DDE" w:rsidRPr="009A7AC3">
        <w:rPr>
          <w:rFonts w:ascii="Times New Roman" w:hAnsi="Times New Roman" w:cs="Times New Roman"/>
          <w:sz w:val="24"/>
          <w:szCs w:val="24"/>
        </w:rPr>
        <w:instrText>ADDIN CSL_CITATION {"citationItems":[{"id":"ITEM-1","itemData":{"DOI":"10.1088/1742-6596/755/1/011001","ISSN":"17426596","author":[{"dropping-particle":"","family":"Kane","given":"Shashank N.","non-dropping-particle":"","parse-names":false,"suffix":""},{"dropping-particle":"","family":"Mishra","given":"Ashutosh","non-dropping-particle":"","parse-names":false,"suffix":""},{"dropping-particle":"","family":"Dutta","given":"Anup K.","non-dropping-particle":"","parse-names":false,"suffix":""}],"container-title":"Journal of Physics: Conference Series","id":"ITEM-1","issue":"1","issued":{"date-parts":[["2016"]]},"title":"Electrical Load Profile Analysis Using Clustering Techniques","type":"paper-conference","volume":"755"},"uris":["http://www.mendeley.com/documents/?uuid=df36e6f1-4aea-405c-8b6a-f532e6994321"]}],"mendeley":{"formattedCitation":"(Kane et al., 2016)","plainTextFormattedCitation":"(Kane et al., 2016)","previouslyFormattedCitation":"(Kane et al., 2016)"},"properties":{"noteIndex":0},"schema":"https://github.com/citation-style-language/schema/raw/master/csl-citation.json"}</w:instrText>
      </w:r>
      <w:r w:rsidR="00F923C0" w:rsidRPr="009A7AC3">
        <w:rPr>
          <w:rFonts w:ascii="Times New Roman" w:hAnsi="Times New Roman" w:cs="Times New Roman"/>
          <w:sz w:val="24"/>
          <w:szCs w:val="24"/>
        </w:rPr>
        <w:fldChar w:fldCharType="separate"/>
      </w:r>
      <w:r w:rsidR="00F923C0" w:rsidRPr="009A7AC3">
        <w:rPr>
          <w:rFonts w:ascii="Times New Roman" w:hAnsi="Times New Roman" w:cs="Times New Roman"/>
          <w:noProof/>
          <w:sz w:val="24"/>
          <w:szCs w:val="24"/>
        </w:rPr>
        <w:t>(Kane et al., 2016)</w:t>
      </w:r>
      <w:r w:rsidR="00F923C0" w:rsidRPr="009A7AC3">
        <w:rPr>
          <w:rFonts w:ascii="Times New Roman" w:hAnsi="Times New Roman" w:cs="Times New Roman"/>
          <w:sz w:val="24"/>
          <w:szCs w:val="24"/>
        </w:rPr>
        <w:fldChar w:fldCharType="end"/>
      </w:r>
      <w:r w:rsidRPr="009A7AC3">
        <w:rPr>
          <w:rFonts w:ascii="Times New Roman" w:hAnsi="Times New Roman" w:cs="Times New Roman"/>
          <w:sz w:val="24"/>
          <w:szCs w:val="24"/>
        </w:rPr>
        <w:t>.</w:t>
      </w:r>
      <w:r w:rsidR="00FC353E" w:rsidRPr="009A7AC3">
        <w:rPr>
          <w:rFonts w:ascii="Times New Roman" w:hAnsi="Times New Roman" w:cs="Times New Roman"/>
          <w:sz w:val="24"/>
          <w:szCs w:val="24"/>
        </w:rPr>
        <w:t xml:space="preserve"> In a modern power grid system, the energy data and other related information are instrumental for applications such load forecasting, demand side management, energy theft detection system and other data-driven operations. Hence, to improve the operations of distribution companies in Nigeria, analyzing consumer’s electricity usage pattern is </w:t>
      </w:r>
      <w:r w:rsidR="00F923C0" w:rsidRPr="009A7AC3">
        <w:rPr>
          <w:rFonts w:ascii="Times New Roman" w:hAnsi="Times New Roman" w:cs="Times New Roman"/>
          <w:sz w:val="24"/>
          <w:szCs w:val="24"/>
        </w:rPr>
        <w:t xml:space="preserve">very important in the formulation </w:t>
      </w:r>
      <w:r w:rsidR="007A5ACF">
        <w:rPr>
          <w:rFonts w:ascii="Times New Roman" w:hAnsi="Times New Roman" w:cs="Times New Roman"/>
          <w:sz w:val="24"/>
          <w:szCs w:val="24"/>
        </w:rPr>
        <w:t xml:space="preserve">of tariffs systems and also </w:t>
      </w:r>
      <w:r w:rsidR="00F923C0" w:rsidRPr="009A7AC3">
        <w:rPr>
          <w:rFonts w:ascii="Times New Roman" w:hAnsi="Times New Roman" w:cs="Times New Roman"/>
          <w:sz w:val="24"/>
          <w:szCs w:val="24"/>
        </w:rPr>
        <w:t>demand side management</w:t>
      </w:r>
      <w:r w:rsidR="00090846">
        <w:rPr>
          <w:rFonts w:ascii="Times New Roman" w:hAnsi="Times New Roman" w:cs="Times New Roman"/>
          <w:sz w:val="24"/>
          <w:szCs w:val="24"/>
        </w:rPr>
        <w:t>s</w:t>
      </w:r>
      <w:r w:rsidR="00F923C0" w:rsidRPr="009A7AC3">
        <w:rPr>
          <w:rFonts w:ascii="Times New Roman" w:hAnsi="Times New Roman" w:cs="Times New Roman"/>
          <w:sz w:val="24"/>
          <w:szCs w:val="24"/>
        </w:rPr>
        <w:t xml:space="preserve"> that can minimize energy usage at peak hours. </w:t>
      </w:r>
      <w:r w:rsidR="007A5ACF">
        <w:rPr>
          <w:rFonts w:ascii="Times New Roman" w:hAnsi="Times New Roman" w:cs="Times New Roman"/>
          <w:sz w:val="24"/>
          <w:szCs w:val="24"/>
        </w:rPr>
        <w:t>D</w:t>
      </w:r>
      <w:r w:rsidR="00F923C0" w:rsidRPr="009A7AC3">
        <w:rPr>
          <w:rFonts w:ascii="Times New Roman" w:hAnsi="Times New Roman" w:cs="Times New Roman"/>
          <w:sz w:val="24"/>
          <w:szCs w:val="24"/>
        </w:rPr>
        <w:t xml:space="preserve">ue to </w:t>
      </w:r>
      <w:r w:rsidR="00BB2DDE" w:rsidRPr="009A7AC3">
        <w:rPr>
          <w:rFonts w:ascii="Times New Roman" w:hAnsi="Times New Roman" w:cs="Times New Roman"/>
          <w:sz w:val="24"/>
          <w:szCs w:val="24"/>
        </w:rPr>
        <w:t>the 4V (volume, variety, velocity, and value) challenges identified with smart meter data</w:t>
      </w:r>
      <w:r w:rsidR="00BB2DDE" w:rsidRPr="009A7AC3">
        <w:rPr>
          <w:rFonts w:ascii="Times New Roman" w:hAnsi="Times New Roman" w:cs="Times New Roman"/>
          <w:sz w:val="24"/>
          <w:szCs w:val="24"/>
        </w:rPr>
        <w:fldChar w:fldCharType="begin" w:fldLock="1"/>
      </w:r>
      <w:r w:rsidR="00D877BD" w:rsidRPr="009A7AC3">
        <w:rPr>
          <w:rFonts w:ascii="Times New Roman" w:hAnsi="Times New Roman" w:cs="Times New Roman"/>
          <w:sz w:val="24"/>
          <w:szCs w:val="24"/>
        </w:rPr>
        <w:instrText>ADDIN CSL_CITATION {"citationItems":[{"id":"ITEM-1","itemData":{"DOI":"10.1016/j.rser.2015.11.050","author":[{"dropping-particle":"","family":"Zhou","given":"Kaile","non-dropping-particle":"","parse-names":false,"suffix":""},{"dropping-particle":"","family":"Fu","given":"Chao","non-dropping-particle":"","parse-names":false,"suffix":""},{"dropping-particle":"","family":"Yang","given":"Shanlin","non-dropping-particle":"","parse-names":false,"suffix":""}],"id":"ITEM-1","issue":"2016","issued":{"date-parts":[["2020"]]},"page":"215-225","publisher":"Elsevier","title":"Big data driven smart energy management : From big data to big insights","type":"article-journal","volume":"56"},"uris":["http://www.mendeley.com/documents/?uuid=e45a5b6c-339a-4495-982b-1352189603dd"]}],"mendeley":{"formattedCitation":"(Zhou et al., 2020)","plainTextFormattedCitation":"(Zhou et al., 2020)","previouslyFormattedCitation":"(Zhou et al., 2020)"},"properties":{"noteIndex":0},"schema":"https://github.com/citation-style-language/schema/raw/master/csl-citation.json"}</w:instrText>
      </w:r>
      <w:r w:rsidR="00BB2DDE" w:rsidRPr="009A7AC3">
        <w:rPr>
          <w:rFonts w:ascii="Times New Roman" w:hAnsi="Times New Roman" w:cs="Times New Roman"/>
          <w:sz w:val="24"/>
          <w:szCs w:val="24"/>
        </w:rPr>
        <w:fldChar w:fldCharType="separate"/>
      </w:r>
      <w:r w:rsidR="00BB2DDE" w:rsidRPr="009A7AC3">
        <w:rPr>
          <w:rFonts w:ascii="Times New Roman" w:hAnsi="Times New Roman" w:cs="Times New Roman"/>
          <w:noProof/>
          <w:sz w:val="24"/>
          <w:szCs w:val="24"/>
        </w:rPr>
        <w:t>(Zhou et al., 2020)</w:t>
      </w:r>
      <w:r w:rsidR="00BB2DDE" w:rsidRPr="009A7AC3">
        <w:rPr>
          <w:rFonts w:ascii="Times New Roman" w:hAnsi="Times New Roman" w:cs="Times New Roman"/>
          <w:sz w:val="24"/>
          <w:szCs w:val="24"/>
        </w:rPr>
        <w:fldChar w:fldCharType="end"/>
      </w:r>
      <w:r w:rsidR="007A5ACF">
        <w:rPr>
          <w:rFonts w:ascii="Times New Roman" w:hAnsi="Times New Roman" w:cs="Times New Roman"/>
          <w:sz w:val="24"/>
          <w:szCs w:val="24"/>
        </w:rPr>
        <w:t>, a more intelligent approach is need</w:t>
      </w:r>
      <w:r w:rsidR="001923E1">
        <w:rPr>
          <w:rFonts w:ascii="Times New Roman" w:hAnsi="Times New Roman" w:cs="Times New Roman"/>
          <w:sz w:val="24"/>
          <w:szCs w:val="24"/>
        </w:rPr>
        <w:t>ed</w:t>
      </w:r>
      <w:r w:rsidR="007A5ACF">
        <w:rPr>
          <w:rFonts w:ascii="Times New Roman" w:hAnsi="Times New Roman" w:cs="Times New Roman"/>
          <w:sz w:val="24"/>
          <w:szCs w:val="24"/>
        </w:rPr>
        <w:t xml:space="preserve"> in the analysis of energy data for any application. </w:t>
      </w:r>
      <w:r w:rsidR="007A5ACF" w:rsidRPr="009A7AC3">
        <w:rPr>
          <w:rFonts w:ascii="Times New Roman" w:hAnsi="Times New Roman" w:cs="Times New Roman"/>
          <w:sz w:val="24"/>
          <w:szCs w:val="24"/>
        </w:rPr>
        <w:t xml:space="preserve">Data Mining (DM) has been </w:t>
      </w:r>
      <w:r w:rsidR="007A5ACF" w:rsidRPr="009A7AC3">
        <w:rPr>
          <w:rFonts w:ascii="Times New Roman" w:hAnsi="Times New Roman" w:cs="Times New Roman"/>
          <w:sz w:val="24"/>
          <w:szCs w:val="24"/>
        </w:rPr>
        <w:lastRenderedPageBreak/>
        <w:t>identified as the best computational technique</w:t>
      </w:r>
      <w:r w:rsidR="00BB2DDE" w:rsidRPr="009A7AC3">
        <w:rPr>
          <w:rFonts w:ascii="Times New Roman" w:hAnsi="Times New Roman" w:cs="Times New Roman"/>
          <w:sz w:val="24"/>
          <w:szCs w:val="24"/>
        </w:rPr>
        <w:t xml:space="preserve">. </w:t>
      </w:r>
      <w:r w:rsidR="00034687" w:rsidRPr="009A7AC3">
        <w:rPr>
          <w:rFonts w:ascii="Times New Roman" w:hAnsi="Times New Roman" w:cs="Times New Roman"/>
          <w:sz w:val="24"/>
          <w:szCs w:val="24"/>
        </w:rPr>
        <w:t>Among the various DM</w:t>
      </w:r>
      <w:r w:rsidR="00BB2DDE" w:rsidRPr="009A7AC3">
        <w:rPr>
          <w:rFonts w:ascii="Times New Roman" w:hAnsi="Times New Roman" w:cs="Times New Roman"/>
          <w:sz w:val="24"/>
          <w:szCs w:val="24"/>
        </w:rPr>
        <w:t xml:space="preserve"> techniques </w:t>
      </w:r>
      <w:r w:rsidR="00034687" w:rsidRPr="009A7AC3">
        <w:rPr>
          <w:rFonts w:ascii="Times New Roman" w:hAnsi="Times New Roman" w:cs="Times New Roman"/>
          <w:sz w:val="24"/>
          <w:szCs w:val="24"/>
        </w:rPr>
        <w:t>used on smart meter data</w:t>
      </w:r>
      <w:r w:rsidR="000F5A05" w:rsidRPr="009A7AC3">
        <w:rPr>
          <w:rFonts w:ascii="Times New Roman" w:hAnsi="Times New Roman" w:cs="Times New Roman"/>
          <w:sz w:val="24"/>
          <w:szCs w:val="24"/>
        </w:rPr>
        <w:t>,</w:t>
      </w:r>
      <w:r w:rsidR="00034687" w:rsidRPr="009A7AC3">
        <w:rPr>
          <w:rFonts w:ascii="Times New Roman" w:hAnsi="Times New Roman" w:cs="Times New Roman"/>
          <w:sz w:val="24"/>
          <w:szCs w:val="24"/>
        </w:rPr>
        <w:t xml:space="preserve"> </w:t>
      </w:r>
      <w:r w:rsidR="00BB2DDE" w:rsidRPr="009A7AC3">
        <w:rPr>
          <w:rFonts w:ascii="Times New Roman" w:hAnsi="Times New Roman" w:cs="Times New Roman"/>
          <w:sz w:val="24"/>
          <w:szCs w:val="24"/>
        </w:rPr>
        <w:t>cla</w:t>
      </w:r>
      <w:r w:rsidR="00034687" w:rsidRPr="009A7AC3">
        <w:rPr>
          <w:rFonts w:ascii="Times New Roman" w:hAnsi="Times New Roman" w:cs="Times New Roman"/>
          <w:sz w:val="24"/>
          <w:szCs w:val="24"/>
        </w:rPr>
        <w:t xml:space="preserve">ssification and </w:t>
      </w:r>
      <w:r w:rsidR="00BB2DDE" w:rsidRPr="009A7AC3">
        <w:rPr>
          <w:rFonts w:ascii="Times New Roman" w:hAnsi="Times New Roman" w:cs="Times New Roman"/>
          <w:sz w:val="24"/>
          <w:szCs w:val="24"/>
        </w:rPr>
        <w:t>clustering ar</w:t>
      </w:r>
      <w:r w:rsidR="00034687" w:rsidRPr="009A7AC3">
        <w:rPr>
          <w:rFonts w:ascii="Times New Roman" w:hAnsi="Times New Roman" w:cs="Times New Roman"/>
          <w:sz w:val="24"/>
          <w:szCs w:val="24"/>
        </w:rPr>
        <w:t>e the most used</w:t>
      </w:r>
      <w:r w:rsidR="000F5A05" w:rsidRPr="009A7AC3">
        <w:rPr>
          <w:rFonts w:ascii="Times New Roman" w:hAnsi="Times New Roman" w:cs="Times New Roman"/>
          <w:sz w:val="24"/>
          <w:szCs w:val="24"/>
        </w:rPr>
        <w:t>. Clustering techniques</w:t>
      </w:r>
      <w:r w:rsidR="00D877BD" w:rsidRPr="009A7AC3">
        <w:rPr>
          <w:rFonts w:ascii="Times New Roman" w:hAnsi="Times New Roman" w:cs="Times New Roman"/>
          <w:sz w:val="24"/>
          <w:szCs w:val="24"/>
        </w:rPr>
        <w:t xml:space="preserve"> intelligently classify </w:t>
      </w:r>
      <w:r w:rsidR="007A5ACF">
        <w:rPr>
          <w:rFonts w:ascii="Times New Roman" w:hAnsi="Times New Roman" w:cs="Times New Roman"/>
          <w:sz w:val="24"/>
          <w:szCs w:val="24"/>
        </w:rPr>
        <w:t xml:space="preserve">common </w:t>
      </w:r>
      <w:r w:rsidR="00D877BD" w:rsidRPr="009A7AC3">
        <w:rPr>
          <w:rFonts w:ascii="Times New Roman" w:hAnsi="Times New Roman" w:cs="Times New Roman"/>
          <w:sz w:val="24"/>
          <w:szCs w:val="24"/>
        </w:rPr>
        <w:t>patterns into the same group. The approach is known to be more effective than statistical methods as it prevents loss of energy estimates</w:t>
      </w:r>
      <w:r w:rsidR="00D877BD" w:rsidRPr="009A7AC3">
        <w:rPr>
          <w:rFonts w:ascii="Times New Roman" w:hAnsi="Times New Roman" w:cs="Times New Roman"/>
          <w:sz w:val="24"/>
          <w:szCs w:val="24"/>
        </w:rPr>
        <w:fldChar w:fldCharType="begin" w:fldLock="1"/>
      </w:r>
      <w:r w:rsidR="00D877BD" w:rsidRPr="009A7AC3">
        <w:rPr>
          <w:rFonts w:ascii="Times New Roman" w:hAnsi="Times New Roman" w:cs="Times New Roman"/>
          <w:sz w:val="24"/>
          <w:szCs w:val="24"/>
        </w:rPr>
        <w:instrText>ADDIN CSL_CITATION {"citationItems":[{"id":"ITEM-1","itemData":{"DOI":"10.1088/1742-6596/755/1/011001","ISSN":"17426596","author":[{"dropping-particle":"","family":"Kane","given":"Shashank N.","non-dropping-particle":"","parse-names":false,"suffix":""},{"dropping-particle":"","family":"Mishra","given":"Ashutosh","non-dropping-particle":"","parse-names":false,"suffix":""},{"dropping-particle":"","family":"Dutta","given":"Anup K.","non-dropping-particle":"","parse-names":false,"suffix":""}],"container-title":"Journal of Physics: Conference Series","id":"ITEM-1","issue":"1","issued":{"date-parts":[["2016"]]},"title":"Electrical Load Profile Analysis Using Clustering Techniques","type":"paper-conference","volume":"755"},"uris":["http://www.mendeley.com/documents/?uuid=df36e6f1-4aea-405c-8b6a-f532e6994321"]}],"mendeley":{"formattedCitation":"(Kane et al., 2016)","plainTextFormattedCitation":"(Kane et al., 2016)","previouslyFormattedCitation":"(Kane et al., 2016)"},"properties":{"noteIndex":0},"schema":"https://github.com/citation-style-language/schema/raw/master/csl-citation.json"}</w:instrText>
      </w:r>
      <w:r w:rsidR="00D877BD" w:rsidRPr="009A7AC3">
        <w:rPr>
          <w:rFonts w:ascii="Times New Roman" w:hAnsi="Times New Roman" w:cs="Times New Roman"/>
          <w:sz w:val="24"/>
          <w:szCs w:val="24"/>
        </w:rPr>
        <w:fldChar w:fldCharType="separate"/>
      </w:r>
      <w:r w:rsidR="00D877BD" w:rsidRPr="009A7AC3">
        <w:rPr>
          <w:rFonts w:ascii="Times New Roman" w:hAnsi="Times New Roman" w:cs="Times New Roman"/>
          <w:noProof/>
          <w:sz w:val="24"/>
          <w:szCs w:val="24"/>
        </w:rPr>
        <w:t>(Kane et al., 2016)</w:t>
      </w:r>
      <w:r w:rsidR="00D877BD" w:rsidRPr="009A7AC3">
        <w:rPr>
          <w:rFonts w:ascii="Times New Roman" w:hAnsi="Times New Roman" w:cs="Times New Roman"/>
          <w:sz w:val="24"/>
          <w:szCs w:val="24"/>
        </w:rPr>
        <w:fldChar w:fldCharType="end"/>
      </w:r>
      <w:r w:rsidR="00D877BD" w:rsidRPr="009A7AC3">
        <w:rPr>
          <w:rFonts w:ascii="Times New Roman" w:hAnsi="Times New Roman" w:cs="Times New Roman"/>
          <w:sz w:val="24"/>
          <w:szCs w:val="24"/>
        </w:rPr>
        <w:fldChar w:fldCharType="begin" w:fldLock="1"/>
      </w:r>
      <w:r w:rsidR="0048658E" w:rsidRPr="009A7AC3">
        <w:rPr>
          <w:rFonts w:ascii="Times New Roman" w:hAnsi="Times New Roman" w:cs="Times New Roman"/>
          <w:sz w:val="24"/>
          <w:szCs w:val="24"/>
        </w:rPr>
        <w:instrText xml:space="preserve">ADDIN CSL_CITATION {"citationItems":[{"id":"ITEM-1","itemData":{"DOI":"10.1016/j.enbuild.2020.110601","ISSN":"03787788","abstract":"With the development of advanced information techniques, </w:instrText>
      </w:r>
      <w:r w:rsidR="0048658E" w:rsidRPr="009A7AC3">
        <w:rPr>
          <w:rFonts w:ascii="Tahoma" w:hAnsi="Tahoma" w:cs="Tahoma"/>
          <w:sz w:val="24"/>
          <w:szCs w:val="24"/>
        </w:rPr>
        <w:instrText>﻿</w:instrText>
      </w:r>
      <w:r w:rsidR="0048658E" w:rsidRPr="009A7AC3">
        <w:rPr>
          <w:rFonts w:ascii="Times New Roman" w:hAnsi="Times New Roman" w:cs="Times New Roman"/>
          <w:sz w:val="24"/>
          <w:szCs w:val="24"/>
        </w:rPr>
        <w:instrText>smart energy meters have made a considerable amount of real-time electricity consumption data available. These data provide a promising way to understand energy usage patterns and improve building energy management. However, previous studies have paid more attention to methodologies for the identification of energy usage patterns and are limited in the interpretability and applications of the patterns. In this context, this paper proposes a general data mining-based framework that can extract typical electricity load patterns (TELPs) and discover insightful information hidden in the patterns. The framework integrates multiple data mining techniques and mainly consists of three phases: data preparation, identification of TELPs and knowledge discovery in the patterns. A new clustering method with a two-step clustering analysis is proposed to identify the TELPs at the individual building level. Before clustering, five statistical features that represent the shapes of electricity load profiles are first defined to reduce the dimensions of daily electricity load profiles. The first clustering step aims at detecting outliers of daily electricity load profiles (DELPs) by using the density-based spatial clustering application with noise (DBSCAN) algorithm clustering technique, which addresses the data quality issues for electricity consumption data derived from energy consumption monitoring platforms (ECMPs). The second clustering step aims at grouping similar DELPs by means of the k-means algorithm to extract TELPs. The effectiveness of the proposed clustering method is demonstrated by a comparison with two single-step clustering techniques. Furthermore, a classification and regression tree (CART) algorithm is employed to discover insightful knowledge on TELPs and improve the interpretability of clustering results, namely, to explain the relations between dynamic influencing factors related to electricity consumption and TELPs. The proposed framework is applied to analyze the time-series electricity consumption data of three practical office buildings in Chongqing, and its effectiveness has been confirmed. A potential application of discovered knowledge is presented: early fault detection of anomalous electricity load profiles. The proposed framework can provide building managers with an efficient way to understand the characteristics of building electricity usage patterns and detect anomalies therein.","author":[{"dropping-particle":"","family":"Liu","given":"Xue","non-dropping-particle":"","parse-names":false,"suffix":""},{"dropping-particle":"","family":"Ding","given":"Yong","non-dropping-particle":"","parse-names":false,"suffix":""},{"dropping-particle":"","family":"Tang","given":"Hao","non-dropping-particle":"","parse-names":false,"suffix":""},{"dropping-particle":"","family":"Xiao","given":"Feng","non-dropping-particle":"","parse-names":false,"suffix":""}],"container-title":"Energy and Buildings","id":"ITEM-1","issue":"xxxx","issued":{"date-parts":[["2021"]]},"page":"110601","publisher":"Elsevier B.V.","title":"A data mining-based framework for the identification of daily electricity usage patterns and anomaly detection in building electricity consumption data","type":"article-journal","volume":"231"},"uris":["http://www.mendeley.com/documents/?uuid=1b4a84ed-ee43-47d0-bc54-785fda687006"]}],"mendeley":{"formattedCitation":"(Liu et al., 2021)","plainTextFormattedCitation":"(Liu et al., 2021)","previouslyFormattedCitation":"(Liu et al., 2021)"},"properties":{"noteIndex":0},"schema":"https://github.com/citation-style-language/schema/raw/master/csl-citation.json"}</w:instrText>
      </w:r>
      <w:r w:rsidR="00D877BD" w:rsidRPr="009A7AC3">
        <w:rPr>
          <w:rFonts w:ascii="Times New Roman" w:hAnsi="Times New Roman" w:cs="Times New Roman"/>
          <w:sz w:val="24"/>
          <w:szCs w:val="24"/>
        </w:rPr>
        <w:fldChar w:fldCharType="separate"/>
      </w:r>
      <w:r w:rsidR="00D877BD" w:rsidRPr="009A7AC3">
        <w:rPr>
          <w:rFonts w:ascii="Times New Roman" w:hAnsi="Times New Roman" w:cs="Times New Roman"/>
          <w:noProof/>
          <w:sz w:val="24"/>
          <w:szCs w:val="24"/>
        </w:rPr>
        <w:t>(Liu et al., 2021)</w:t>
      </w:r>
      <w:r w:rsidR="00D877BD" w:rsidRPr="009A7AC3">
        <w:rPr>
          <w:rFonts w:ascii="Times New Roman" w:hAnsi="Times New Roman" w:cs="Times New Roman"/>
          <w:sz w:val="24"/>
          <w:szCs w:val="24"/>
        </w:rPr>
        <w:fldChar w:fldCharType="end"/>
      </w:r>
      <w:r w:rsidR="00D877BD" w:rsidRPr="009A7AC3">
        <w:rPr>
          <w:rFonts w:ascii="Times New Roman" w:hAnsi="Times New Roman" w:cs="Times New Roman"/>
          <w:sz w:val="24"/>
          <w:szCs w:val="24"/>
        </w:rPr>
        <w:t>.</w:t>
      </w:r>
      <w:r w:rsidR="0048658E" w:rsidRPr="009A7AC3">
        <w:rPr>
          <w:rFonts w:ascii="Times New Roman" w:hAnsi="Times New Roman" w:cs="Times New Roman"/>
          <w:sz w:val="24"/>
          <w:szCs w:val="24"/>
        </w:rPr>
        <w:t xml:space="preserve"> In </w:t>
      </w:r>
      <w:r w:rsidR="007A5ACF">
        <w:rPr>
          <w:rFonts w:ascii="Times New Roman" w:hAnsi="Times New Roman" w:cs="Times New Roman"/>
          <w:sz w:val="24"/>
          <w:szCs w:val="24"/>
        </w:rPr>
        <w:t>this</w:t>
      </w:r>
      <w:r w:rsidR="0048658E" w:rsidRPr="009A7AC3">
        <w:rPr>
          <w:rFonts w:ascii="Times New Roman" w:hAnsi="Times New Roman" w:cs="Times New Roman"/>
          <w:sz w:val="24"/>
          <w:szCs w:val="24"/>
        </w:rPr>
        <w:t xml:space="preserve"> paper, clustering techniques will be used to analyze the consumption patterns of energy consumers.</w:t>
      </w:r>
      <w:r w:rsidR="00D877BD" w:rsidRPr="009A7AC3">
        <w:rPr>
          <w:rFonts w:ascii="Times New Roman" w:hAnsi="Times New Roman" w:cs="Times New Roman"/>
          <w:sz w:val="24"/>
          <w:szCs w:val="24"/>
        </w:rPr>
        <w:t xml:space="preserve"> </w:t>
      </w:r>
      <w:r w:rsidR="0048658E" w:rsidRPr="009A7AC3">
        <w:rPr>
          <w:rFonts w:ascii="Times New Roman" w:hAnsi="Times New Roman" w:cs="Times New Roman"/>
          <w:sz w:val="24"/>
          <w:szCs w:val="24"/>
        </w:rPr>
        <w:t xml:space="preserve">In Nigeria, residential and commercial sectors represents about 80% of the total electricity demand </w:t>
      </w:r>
      <w:r w:rsidR="0048658E" w:rsidRPr="009A7AC3">
        <w:rPr>
          <w:rFonts w:ascii="Times New Roman" w:hAnsi="Times New Roman" w:cs="Times New Roman"/>
          <w:sz w:val="24"/>
          <w:szCs w:val="24"/>
        </w:rPr>
        <w:fldChar w:fldCharType="begin" w:fldLock="1"/>
      </w:r>
      <w:r w:rsidR="007C26AE">
        <w:rPr>
          <w:rFonts w:ascii="Times New Roman" w:hAnsi="Times New Roman" w:cs="Times New Roman"/>
          <w:sz w:val="24"/>
          <w:szCs w:val="24"/>
        </w:rPr>
        <w:instrText>ADDIN CSL_CITATION {"citationItems":[{"id":"ITEM-1","itemData":{"DOI":"10.1016/j.rser.2011.07.075","ISSN":"13640321","abstract":"Rapid economic growth and sustainable development depends largely on the level of infrastructural development of a nation. This reasonably suggests that a good knowledge of the performance of infrastructural services in an economy is vital and an essential requirement for policy directed at attaining sound and vibrant economic development. Drawing from above, the study analyses the overall performance of the Nigeria power (electricity) sector and presents some policy guidelines for achieving a world standard power market and sustainable development. The study found that the Nigeria power sector is underperforming and there is an urgent need for proper policy towards achieving a quality and continuous well-functioning electricity market in the country. The installed capacity of the power plants in Nigeria currently stands at about 6000 MW with just about 40% of it is generated annually. This greatly constrains the local industries from competing regionally and internationally, and also undermines industrialisation and employment generation in the country. © 2011 Elsevier Ltd. All rights reserved.","author":[{"dropping-particle":"","family":"Oseni","given":"Musiliu O.","non-dropping-particle":"","parse-names":false,"suffix":""}],"container-title":"Renewable and Sustainable Energy Reviews","id":"ITEM-1","issue":"9","issued":{"date-parts":[["2011"]]},"page":"4765-4774","publisher":"Elsevier Ltd","title":"An analysis of the power sector performance in Nigeria","type":"article-journal","volume":"15"},"uris":["http://www.mendeley.com/documents/?uuid=ec1970ac-fa9a-4370-a08a-319bb42cdae2"]}],"mendeley":{"formattedCitation":"(Oseni, 2011)","plainTextFormattedCitation":"(Oseni, 2011)","previouslyFormattedCitation":"(Oseni, 2011)"},"properties":{"noteIndex":0},"schema":"https://github.com/citation-style-language/schema/raw/master/csl-citation.json"}</w:instrText>
      </w:r>
      <w:r w:rsidR="0048658E" w:rsidRPr="009A7AC3">
        <w:rPr>
          <w:rFonts w:ascii="Times New Roman" w:hAnsi="Times New Roman" w:cs="Times New Roman"/>
          <w:sz w:val="24"/>
          <w:szCs w:val="24"/>
        </w:rPr>
        <w:fldChar w:fldCharType="separate"/>
      </w:r>
      <w:r w:rsidR="0048658E" w:rsidRPr="009A7AC3">
        <w:rPr>
          <w:rFonts w:ascii="Times New Roman" w:hAnsi="Times New Roman" w:cs="Times New Roman"/>
          <w:noProof/>
          <w:sz w:val="24"/>
          <w:szCs w:val="24"/>
        </w:rPr>
        <w:t>(Oseni, 2011)</w:t>
      </w:r>
      <w:r w:rsidR="0048658E" w:rsidRPr="009A7AC3">
        <w:rPr>
          <w:rFonts w:ascii="Times New Roman" w:hAnsi="Times New Roman" w:cs="Times New Roman"/>
          <w:sz w:val="24"/>
          <w:szCs w:val="24"/>
        </w:rPr>
        <w:fldChar w:fldCharType="end"/>
      </w:r>
      <w:r w:rsidR="0048658E" w:rsidRPr="009A7AC3">
        <w:rPr>
          <w:rFonts w:ascii="Times New Roman" w:hAnsi="Times New Roman" w:cs="Times New Roman"/>
          <w:sz w:val="24"/>
          <w:szCs w:val="24"/>
        </w:rPr>
        <w:t xml:space="preserve">. </w:t>
      </w:r>
      <w:r w:rsidR="007A5ACF">
        <w:rPr>
          <w:rFonts w:ascii="Times New Roman" w:hAnsi="Times New Roman" w:cs="Times New Roman"/>
          <w:sz w:val="24"/>
          <w:szCs w:val="24"/>
        </w:rPr>
        <w:t>However, a</w:t>
      </w:r>
      <w:r w:rsidR="007C26AE">
        <w:rPr>
          <w:rFonts w:ascii="Times New Roman" w:hAnsi="Times New Roman" w:cs="Times New Roman"/>
          <w:sz w:val="24"/>
          <w:szCs w:val="24"/>
        </w:rPr>
        <w:t xml:space="preserve">mong the various clustering techniques, K-Means </w:t>
      </w:r>
      <w:r w:rsidR="000E729B">
        <w:rPr>
          <w:rFonts w:ascii="Times New Roman" w:hAnsi="Times New Roman" w:cs="Times New Roman"/>
          <w:sz w:val="24"/>
          <w:szCs w:val="24"/>
        </w:rPr>
        <w:t xml:space="preserve">and </w:t>
      </w:r>
      <w:r w:rsidR="000E729B" w:rsidRPr="0001506C">
        <w:rPr>
          <w:rFonts w:ascii="Times New Roman" w:eastAsia="Times New Roman" w:hAnsi="Times New Roman" w:cs="Times New Roman"/>
          <w:sz w:val="24"/>
          <w:szCs w:val="24"/>
          <w:shd w:val="clear" w:color="auto" w:fill="FFFFFF"/>
        </w:rPr>
        <w:t>Hierarchical Clustering</w:t>
      </w:r>
      <w:r w:rsidR="000E729B">
        <w:rPr>
          <w:rFonts w:ascii="Times New Roman" w:hAnsi="Times New Roman" w:cs="Times New Roman"/>
          <w:sz w:val="24"/>
          <w:szCs w:val="24"/>
        </w:rPr>
        <w:t xml:space="preserve"> are well known</w:t>
      </w:r>
      <w:r w:rsidR="007C26AE">
        <w:rPr>
          <w:rFonts w:ascii="Times New Roman" w:hAnsi="Times New Roman" w:cs="Times New Roman"/>
          <w:sz w:val="24"/>
          <w:szCs w:val="24"/>
        </w:rPr>
        <w:t xml:space="preserve"> for high performance</w:t>
      </w:r>
      <w:r w:rsidR="007C26AE">
        <w:rPr>
          <w:rFonts w:ascii="Times New Roman" w:hAnsi="Times New Roman" w:cs="Times New Roman"/>
          <w:sz w:val="24"/>
          <w:szCs w:val="24"/>
        </w:rPr>
        <w:fldChar w:fldCharType="begin" w:fldLock="1"/>
      </w:r>
      <w:r w:rsidR="000E729B">
        <w:rPr>
          <w:rFonts w:ascii="Times New Roman" w:hAnsi="Times New Roman" w:cs="Times New Roman"/>
          <w:sz w:val="24"/>
          <w:szCs w:val="24"/>
        </w:rPr>
        <w:instrText>ADDIN CSL_CITATION {"citationItems":[{"id":"ITEM-1","itemData":{"DOI":"10.1109/TST.2015.7085625","author":[{"dropping-particle":"","family":"Wang","given":"Yi","non-dropping-particle":"","parse-names":false,"suffix":""},{"dropping-particle":"","family":"Chen","given":"Qixin","non-dropping-particle":"","parse-names":false,"suffix":""},{"dropping-particle":"","family":"Kang","given":"Chongqing","non-dropping-particle":"","parse-names":false,"suffix":""},{"dropping-particle":"","family":"Zhang","given":"Mingming","non-dropping-particle":"","parse-names":false,"suffix":""},{"dropping-particle":"","family":"Wang","given":"Ke","non-dropping-particle":"","parse-names":false,"suffix":""},{"dropping-particle":"","family":"Zhao","given":"Yun","non-dropping-particle":"","parse-names":false,"suffix":""}],"container-title":"Tsinghua Science and Technology","id":"ITEM-1","issue":"2","issued":{"date-parts":[["2015"]]},"page":"117-129","title":"Load Profiling and Its Application to Demand Response : A Review","type":"article-journal","volume":"20"},"uris":["http://www.mendeley.com/documents/?uuid=db7a4175-bab8-47a3-8099-ac6d7cc89d3c"]}],"mendeley":{"formattedCitation":"(Wang et al., 2015)","plainTextFormattedCitation":"(Wang et al., 2015)","previouslyFormattedCitation":"(Wang et al., 2015)"},"properties":{"noteIndex":0},"schema":"https://github.com/citation-style-language/schema/raw/master/csl-citation.json"}</w:instrText>
      </w:r>
      <w:r w:rsidR="007C26AE">
        <w:rPr>
          <w:rFonts w:ascii="Times New Roman" w:hAnsi="Times New Roman" w:cs="Times New Roman"/>
          <w:sz w:val="24"/>
          <w:szCs w:val="24"/>
        </w:rPr>
        <w:fldChar w:fldCharType="separate"/>
      </w:r>
      <w:r w:rsidR="007C26AE" w:rsidRPr="007C26AE">
        <w:rPr>
          <w:rFonts w:ascii="Times New Roman" w:hAnsi="Times New Roman" w:cs="Times New Roman"/>
          <w:noProof/>
          <w:sz w:val="24"/>
          <w:szCs w:val="24"/>
        </w:rPr>
        <w:t>(Wang et al., 2015)</w:t>
      </w:r>
      <w:r w:rsidR="007C26AE">
        <w:rPr>
          <w:rFonts w:ascii="Times New Roman" w:hAnsi="Times New Roman" w:cs="Times New Roman"/>
          <w:sz w:val="24"/>
          <w:szCs w:val="24"/>
        </w:rPr>
        <w:fldChar w:fldCharType="end"/>
      </w:r>
      <w:r w:rsidR="000E729B">
        <w:rPr>
          <w:rFonts w:ascii="Times New Roman" w:hAnsi="Times New Roman" w:cs="Times New Roman"/>
          <w:sz w:val="24"/>
          <w:szCs w:val="24"/>
        </w:rPr>
        <w:fldChar w:fldCharType="begin" w:fldLock="1"/>
      </w:r>
      <w:r w:rsidR="00AB187C">
        <w:rPr>
          <w:rFonts w:ascii="Times New Roman" w:hAnsi="Times New Roman" w:cs="Times New Roman"/>
          <w:sz w:val="24"/>
          <w:szCs w:val="24"/>
        </w:rPr>
        <w:instrText>ADDIN CSL_CITATION {"citationItems":[{"id":"ITEM-1","itemData":{"DOI":"10.1109/EEM49802.2020.9221889","ISBN":"9781728169194","author":[{"dropping-particle":"","family":"Gunsay","given":"Murat","non-dropping-particle":"","parse-names":false,"suffix":""},{"dropping-particle":"","family":"Bilir","given":"Canser","non-dropping-particle":"","parse-names":false,"suffix":""},{"dropping-particle":"","family":"Poyrazoglu","given":"Gokturk","non-dropping-particle":"","parse-names":false,"suffix":""}],"container-title":"2020 17th International Conference on the European Energy Market (EEM)","id":"ITEM-1","issued":{"date-parts":[["2020"]]},"page":"1-5","title":"Load Profile Segmentation for Electricity Market Settlement","type":"paper-conference"},"uris":["http://www.mendeley.com/documents/?uuid=abaa29bc-56b3-4b12-9eb1-be7478f3b633"]}],"mendeley":{"formattedCitation":"(Gunsay et al., 2020)","plainTextFormattedCitation":"(Gunsay et al., 2020)","previouslyFormattedCitation":"(Gunsay et al., 2020)"},"properties":{"noteIndex":0},"schema":"https://github.com/citation-style-language/schema/raw/master/csl-citation.json"}</w:instrText>
      </w:r>
      <w:r w:rsidR="000E729B">
        <w:rPr>
          <w:rFonts w:ascii="Times New Roman" w:hAnsi="Times New Roman" w:cs="Times New Roman"/>
          <w:sz w:val="24"/>
          <w:szCs w:val="24"/>
        </w:rPr>
        <w:fldChar w:fldCharType="separate"/>
      </w:r>
      <w:r w:rsidR="000E729B" w:rsidRPr="000E729B">
        <w:rPr>
          <w:rFonts w:ascii="Times New Roman" w:hAnsi="Times New Roman" w:cs="Times New Roman"/>
          <w:noProof/>
          <w:sz w:val="24"/>
          <w:szCs w:val="24"/>
        </w:rPr>
        <w:t>(Gunsay et al., 2020)</w:t>
      </w:r>
      <w:r w:rsidR="000E729B">
        <w:rPr>
          <w:rFonts w:ascii="Times New Roman" w:hAnsi="Times New Roman" w:cs="Times New Roman"/>
          <w:sz w:val="24"/>
          <w:szCs w:val="24"/>
        </w:rPr>
        <w:fldChar w:fldCharType="end"/>
      </w:r>
      <w:r w:rsidR="007A5ACF">
        <w:rPr>
          <w:rFonts w:ascii="Times New Roman" w:hAnsi="Times New Roman" w:cs="Times New Roman"/>
          <w:sz w:val="24"/>
          <w:szCs w:val="24"/>
        </w:rPr>
        <w:t xml:space="preserve">. K-Means have been identified as the most </w:t>
      </w:r>
      <w:r w:rsidR="000F0F15">
        <w:rPr>
          <w:rFonts w:ascii="Times New Roman" w:hAnsi="Times New Roman" w:cs="Times New Roman"/>
          <w:sz w:val="24"/>
          <w:szCs w:val="24"/>
        </w:rPr>
        <w:t xml:space="preserve">efficient </w:t>
      </w:r>
      <w:r w:rsidR="001A5B7B">
        <w:rPr>
          <w:rFonts w:ascii="Times New Roman" w:hAnsi="Times New Roman" w:cs="Times New Roman"/>
          <w:sz w:val="24"/>
          <w:szCs w:val="24"/>
        </w:rPr>
        <w:t xml:space="preserve">algorithm among </w:t>
      </w:r>
      <w:r w:rsidR="000F0F15">
        <w:rPr>
          <w:rFonts w:ascii="Times New Roman" w:hAnsi="Times New Roman" w:cs="Times New Roman"/>
          <w:sz w:val="24"/>
          <w:szCs w:val="24"/>
        </w:rPr>
        <w:t>p</w:t>
      </w:r>
      <w:r w:rsidR="001923E1">
        <w:rPr>
          <w:rFonts w:ascii="Times New Roman" w:hAnsi="Times New Roman" w:cs="Times New Roman"/>
          <w:sz w:val="24"/>
          <w:szCs w:val="24"/>
        </w:rPr>
        <w:t>ar</w:t>
      </w:r>
      <w:r w:rsidR="000F0F15">
        <w:rPr>
          <w:rFonts w:ascii="Times New Roman" w:hAnsi="Times New Roman" w:cs="Times New Roman"/>
          <w:sz w:val="24"/>
          <w:szCs w:val="24"/>
        </w:rPr>
        <w:t xml:space="preserve">titional clustering techniques. Also, </w:t>
      </w:r>
      <w:r w:rsidR="000E729B" w:rsidRPr="0001506C">
        <w:rPr>
          <w:rFonts w:ascii="Times New Roman" w:eastAsia="Times New Roman" w:hAnsi="Times New Roman" w:cs="Times New Roman"/>
          <w:sz w:val="24"/>
          <w:szCs w:val="24"/>
          <w:shd w:val="clear" w:color="auto" w:fill="FFFFFF"/>
        </w:rPr>
        <w:t>Hierarchical Clustering</w:t>
      </w:r>
      <w:r w:rsidR="000E729B">
        <w:rPr>
          <w:rFonts w:ascii="Times New Roman" w:eastAsia="Times New Roman" w:hAnsi="Times New Roman" w:cs="Times New Roman"/>
          <w:sz w:val="24"/>
          <w:szCs w:val="24"/>
          <w:shd w:val="clear" w:color="auto" w:fill="FFFFFF"/>
        </w:rPr>
        <w:t xml:space="preserve"> </w:t>
      </w:r>
      <w:r w:rsidR="000F0F15">
        <w:rPr>
          <w:rFonts w:ascii="Times New Roman" w:eastAsia="Times New Roman" w:hAnsi="Times New Roman" w:cs="Times New Roman"/>
          <w:sz w:val="24"/>
          <w:szCs w:val="24"/>
          <w:shd w:val="clear" w:color="auto" w:fill="FFFFFF"/>
        </w:rPr>
        <w:t>is known to require</w:t>
      </w:r>
      <w:r w:rsidR="000E729B">
        <w:rPr>
          <w:rFonts w:ascii="Times New Roman" w:eastAsia="Times New Roman" w:hAnsi="Times New Roman" w:cs="Times New Roman"/>
          <w:sz w:val="24"/>
          <w:szCs w:val="24"/>
          <w:shd w:val="clear" w:color="auto" w:fill="FFFFFF"/>
        </w:rPr>
        <w:t xml:space="preserve"> less processing time</w:t>
      </w:r>
      <w:r w:rsidR="000F0F15">
        <w:rPr>
          <w:rFonts w:ascii="Times New Roman" w:eastAsia="Times New Roman" w:hAnsi="Times New Roman" w:cs="Times New Roman"/>
          <w:sz w:val="24"/>
          <w:szCs w:val="24"/>
          <w:shd w:val="clear" w:color="auto" w:fill="FFFFFF"/>
        </w:rPr>
        <w:t xml:space="preserve"> while clustering</w:t>
      </w:r>
      <w:r w:rsidR="000E729B">
        <w:rPr>
          <w:rFonts w:ascii="Times New Roman" w:eastAsia="Times New Roman" w:hAnsi="Times New Roman" w:cs="Times New Roman"/>
          <w:sz w:val="24"/>
          <w:szCs w:val="24"/>
          <w:shd w:val="clear" w:color="auto" w:fill="FFFFFF"/>
        </w:rPr>
        <w:fldChar w:fldCharType="begin" w:fldLock="1"/>
      </w:r>
      <w:r w:rsidR="00747FF7">
        <w:rPr>
          <w:rFonts w:ascii="Times New Roman" w:eastAsia="Times New Roman" w:hAnsi="Times New Roman" w:cs="Times New Roman"/>
          <w:sz w:val="24"/>
          <w:szCs w:val="24"/>
          <w:shd w:val="clear" w:color="auto" w:fill="FFFFFF"/>
        </w:rPr>
        <w:instrText>ADDIN CSL_CITATION {"citationItems":[{"id":"ITEM-1","itemData":{"DOI":"10.1109/CIASG.2011.5953331","ISBN":"9781424498949","abstract":"Most electric power companies implement an automatic meter reading (AMR) system operating at quarter-hour intervals. The companies install the system (an electric meter) at the homes of their high-voltage (HV) customers who consume a significant amount of power each month. When first introduced to the industry, the AMR system simply measured customers' peak power and billed them. Recent studies are examining the same system's applicability in the cutting-edge smart grid technology. A growing number of studies are focusing on AMR-based distribution network load analysis and demand prediction to promote the dissemination of smart grid-based services. Researchers are basically using AMR customers' usage data to analyze loads and generate the virtual load profile (VLP) of non-automatic meter reading (nAMR) customers. Generating VLP requires clustering and classification that are among the various data mining techniques adopted by researchers. This study reviewed previous research findings that reported AMR-based typical load profile (TLP) generation, and utilized the AMR data of some KEPCO HV customers for TLP generation. Analyses were performed via three clustering techniques, and the strengths of the techniques were compared. © 2011 IEEE.","author":[{"dropping-particle":"Il","family":"Kim","given":"Young","non-dropping-particle":"","parse-names":false,"suffix":""},{"dropping-particle":"","family":"Ko","given":"Jong Min","non-dropping-particle":"","parse-names":false,"suffix":""},{"dropping-particle":"","family":"Choi","given":"Seung Hwan","non-dropping-particle":"","parse-names":false,"suffix":""}],"container-title":"IEEE SSCI 2011 - Symposium Series on Computational Intelligence - CIASG 2011: 2011 IEEE Symposium on Computational Intelligence Applications in Smart Grid","id":"ITEM-1","issued":{"date-parts":[["2011"]]},"page":"49-54","title":"Methods for generating TLPs (Typical Load Profiles) for smart grid-based energy programs","type":"article-journal"},"uris":["http://www.mendeley.com/documents/?uuid=4036fd75-2e0b-491d-81d5-ed1b110158f6"]}],"mendeley":{"formattedCitation":"(Y. Il Kim et al., 2011)","plainTextFormattedCitation":"(Y. Il Kim et al., 2011)","previouslyFormattedCitation":"(Y. Il Kim et al., 2011)"},"properties":{"noteIndex":0},"schema":"https://github.com/citation-style-language/schema/raw/master/csl-citation.json"}</w:instrText>
      </w:r>
      <w:r w:rsidR="000E729B">
        <w:rPr>
          <w:rFonts w:ascii="Times New Roman" w:eastAsia="Times New Roman" w:hAnsi="Times New Roman" w:cs="Times New Roman"/>
          <w:sz w:val="24"/>
          <w:szCs w:val="24"/>
          <w:shd w:val="clear" w:color="auto" w:fill="FFFFFF"/>
        </w:rPr>
        <w:fldChar w:fldCharType="separate"/>
      </w:r>
      <w:r w:rsidR="009F2C36" w:rsidRPr="009F2C36">
        <w:rPr>
          <w:rFonts w:ascii="Times New Roman" w:eastAsia="Times New Roman" w:hAnsi="Times New Roman" w:cs="Times New Roman"/>
          <w:noProof/>
          <w:sz w:val="24"/>
          <w:szCs w:val="24"/>
          <w:shd w:val="clear" w:color="auto" w:fill="FFFFFF"/>
        </w:rPr>
        <w:t>(Y. Il Kim et al., 2011)</w:t>
      </w:r>
      <w:r w:rsidR="000E729B">
        <w:rPr>
          <w:rFonts w:ascii="Times New Roman" w:eastAsia="Times New Roman" w:hAnsi="Times New Roman" w:cs="Times New Roman"/>
          <w:sz w:val="24"/>
          <w:szCs w:val="24"/>
          <w:shd w:val="clear" w:color="auto" w:fill="FFFFFF"/>
        </w:rPr>
        <w:fldChar w:fldCharType="end"/>
      </w:r>
      <w:r w:rsidR="007C26AE">
        <w:rPr>
          <w:rFonts w:ascii="Times New Roman" w:hAnsi="Times New Roman" w:cs="Times New Roman"/>
          <w:sz w:val="24"/>
          <w:szCs w:val="24"/>
        </w:rPr>
        <w:t>.</w:t>
      </w:r>
      <w:r w:rsidR="007C26AE" w:rsidRPr="009A7AC3">
        <w:rPr>
          <w:rFonts w:ascii="Times New Roman" w:hAnsi="Times New Roman" w:cs="Times New Roman"/>
          <w:sz w:val="24"/>
          <w:szCs w:val="24"/>
        </w:rPr>
        <w:t xml:space="preserve"> To</w:t>
      </w:r>
      <w:r w:rsidR="000F0F15">
        <w:rPr>
          <w:rFonts w:ascii="Times New Roman" w:hAnsi="Times New Roman" w:cs="Times New Roman"/>
          <w:sz w:val="24"/>
          <w:szCs w:val="24"/>
        </w:rPr>
        <w:t xml:space="preserve"> this end, </w:t>
      </w:r>
      <w:r w:rsidR="000F0F15" w:rsidRPr="0001506C">
        <w:rPr>
          <w:rFonts w:ascii="Times New Roman" w:eastAsia="Times New Roman" w:hAnsi="Times New Roman" w:cs="Times New Roman"/>
          <w:sz w:val="24"/>
          <w:szCs w:val="24"/>
          <w:shd w:val="clear" w:color="auto" w:fill="FFFFFF"/>
        </w:rPr>
        <w:t>Agglomerative Hierarchical Clustering</w:t>
      </w:r>
      <w:r w:rsidR="000F0F15">
        <w:rPr>
          <w:rFonts w:ascii="Times New Roman" w:eastAsia="Times New Roman" w:hAnsi="Times New Roman" w:cs="Times New Roman"/>
          <w:sz w:val="24"/>
          <w:szCs w:val="24"/>
          <w:shd w:val="clear" w:color="auto" w:fill="FFFFFF"/>
        </w:rPr>
        <w:t xml:space="preserve"> and K-Means</w:t>
      </w:r>
      <w:r w:rsidR="000F0F15">
        <w:rPr>
          <w:rFonts w:ascii="Times New Roman" w:hAnsi="Times New Roman" w:cs="Times New Roman"/>
          <w:sz w:val="24"/>
          <w:szCs w:val="24"/>
        </w:rPr>
        <w:t xml:space="preserve"> </w:t>
      </w:r>
      <w:r w:rsidR="0048658E" w:rsidRPr="009A7AC3">
        <w:rPr>
          <w:rFonts w:ascii="Times New Roman" w:eastAsia="Times New Roman" w:hAnsi="Times New Roman" w:cs="Times New Roman"/>
          <w:sz w:val="24"/>
          <w:szCs w:val="24"/>
          <w:shd w:val="clear" w:color="auto" w:fill="FFFFFF"/>
        </w:rPr>
        <w:t>were used</w:t>
      </w:r>
      <w:r w:rsidR="00122857">
        <w:rPr>
          <w:rFonts w:ascii="Times New Roman" w:eastAsia="Times New Roman" w:hAnsi="Times New Roman" w:cs="Times New Roman"/>
          <w:sz w:val="24"/>
          <w:szCs w:val="24"/>
          <w:shd w:val="clear" w:color="auto" w:fill="FFFFFF"/>
        </w:rPr>
        <w:t xml:space="preserve"> to</w:t>
      </w:r>
      <w:r w:rsidR="0048658E" w:rsidRPr="009A7AC3">
        <w:rPr>
          <w:rFonts w:ascii="Times New Roman" w:eastAsia="Times New Roman" w:hAnsi="Times New Roman" w:cs="Times New Roman"/>
          <w:sz w:val="24"/>
          <w:szCs w:val="24"/>
          <w:shd w:val="clear" w:color="auto" w:fill="FFFFFF"/>
        </w:rPr>
        <w:t xml:space="preserve"> cluster the consumption behavior</w:t>
      </w:r>
      <w:r w:rsidR="009A7AC3" w:rsidRPr="009A7AC3">
        <w:rPr>
          <w:rFonts w:ascii="Times New Roman" w:eastAsia="Times New Roman" w:hAnsi="Times New Roman" w:cs="Times New Roman"/>
          <w:sz w:val="24"/>
          <w:szCs w:val="24"/>
          <w:shd w:val="clear" w:color="auto" w:fill="FFFFFF"/>
        </w:rPr>
        <w:t>s</w:t>
      </w:r>
      <w:r w:rsidR="0048658E" w:rsidRPr="009A7AC3">
        <w:rPr>
          <w:rFonts w:ascii="Times New Roman" w:eastAsia="Times New Roman" w:hAnsi="Times New Roman" w:cs="Times New Roman"/>
          <w:sz w:val="24"/>
          <w:szCs w:val="24"/>
          <w:shd w:val="clear" w:color="auto" w:fill="FFFFFF"/>
        </w:rPr>
        <w:t xml:space="preserve"> of a residential building and a commercial building</w:t>
      </w:r>
      <w:r w:rsidR="009A7AC3">
        <w:rPr>
          <w:rFonts w:ascii="Times New Roman" w:eastAsia="Times New Roman" w:hAnsi="Times New Roman" w:cs="Times New Roman"/>
          <w:sz w:val="24"/>
          <w:szCs w:val="24"/>
          <w:shd w:val="clear" w:color="auto" w:fill="FFFFFF"/>
        </w:rPr>
        <w:t>.</w:t>
      </w:r>
    </w:p>
    <w:p w:rsidR="004D4751" w:rsidRDefault="004D4751" w:rsidP="004D4751">
      <w:pPr>
        <w:spacing w:line="360" w:lineRule="auto"/>
        <w:jc w:val="both"/>
        <w:rPr>
          <w:rFonts w:ascii="Times New Roman" w:hAnsi="Times New Roman" w:cs="Times New Roman"/>
          <w:b/>
          <w:sz w:val="24"/>
          <w:szCs w:val="24"/>
        </w:rPr>
      </w:pPr>
      <w:r>
        <w:rPr>
          <w:rFonts w:ascii="Times New Roman" w:eastAsia="Times New Roman" w:hAnsi="Times New Roman" w:cs="Times New Roman"/>
          <w:b/>
          <w:sz w:val="24"/>
          <w:szCs w:val="24"/>
          <w:shd w:val="clear" w:color="auto" w:fill="FFFFFF"/>
        </w:rPr>
        <w:t xml:space="preserve">2.0   </w:t>
      </w:r>
      <w:r w:rsidRPr="009A7AC3">
        <w:rPr>
          <w:rFonts w:ascii="Times New Roman" w:hAnsi="Times New Roman" w:cs="Times New Roman"/>
          <w:b/>
          <w:sz w:val="24"/>
          <w:szCs w:val="24"/>
        </w:rPr>
        <w:t>Clustering Techniques</w:t>
      </w:r>
    </w:p>
    <w:p w:rsidR="004D4751" w:rsidRDefault="004D4751" w:rsidP="004D4751">
      <w:pPr>
        <w:spacing w:line="360" w:lineRule="auto"/>
        <w:jc w:val="both"/>
        <w:rPr>
          <w:rFonts w:ascii="Times New Roman" w:eastAsia="Times New Roman" w:hAnsi="Times New Roman" w:cs="Times New Roman"/>
          <w:sz w:val="24"/>
          <w:szCs w:val="24"/>
          <w:shd w:val="clear" w:color="auto" w:fill="FFFFFF"/>
        </w:rPr>
      </w:pPr>
      <w:r>
        <w:rPr>
          <w:rFonts w:ascii="Times New Roman" w:hAnsi="Times New Roman" w:cs="Times New Roman"/>
          <w:sz w:val="24"/>
          <w:szCs w:val="24"/>
        </w:rPr>
        <w:t xml:space="preserve">Clustering is an unsupervised learning algorithm that intelligently classify objects with similar attributes in a group. The algorithm is capable of bringing out hidden similarities from a sparse data. It is widely employed in various disciplines such as image processing, pattern recognition, etc. In this work, the technique is used to group the various data points acquired from the normalized data from ‘OSU’ and ‘OND’. The method of determining the hidden similarities varies, hence, the existence of disparate clustering techniques. </w:t>
      </w:r>
      <w:r>
        <w:rPr>
          <w:rFonts w:ascii="Times New Roman" w:eastAsia="Times New Roman" w:hAnsi="Times New Roman" w:cs="Times New Roman"/>
          <w:sz w:val="24"/>
          <w:szCs w:val="24"/>
          <w:shd w:val="clear" w:color="auto" w:fill="FFFFFF"/>
        </w:rPr>
        <w:t>Partitional</w:t>
      </w:r>
      <w:r>
        <w:rPr>
          <w:rFonts w:ascii="Times New Roman" w:hAnsi="Times New Roman" w:cs="Times New Roman"/>
          <w:sz w:val="24"/>
          <w:szCs w:val="24"/>
        </w:rPr>
        <w:t xml:space="preserve"> and </w:t>
      </w:r>
      <w:r w:rsidRPr="0001506C">
        <w:rPr>
          <w:rFonts w:ascii="Times New Roman" w:eastAsia="Times New Roman" w:hAnsi="Times New Roman" w:cs="Times New Roman"/>
          <w:sz w:val="24"/>
          <w:szCs w:val="24"/>
          <w:shd w:val="clear" w:color="auto" w:fill="FFFFFF"/>
        </w:rPr>
        <w:t>Hierarchical Clustering</w:t>
      </w:r>
      <w:r w:rsidRPr="009A7AC3">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algorithms are the most </w:t>
      </w:r>
      <w:r w:rsidRPr="001B1FBF">
        <w:rPr>
          <w:rFonts w:ascii="Times New Roman" w:eastAsia="Times New Roman" w:hAnsi="Times New Roman" w:cs="Times New Roman"/>
          <w:sz w:val="24"/>
          <w:szCs w:val="24"/>
          <w:shd w:val="clear" w:color="auto" w:fill="FFFFFF"/>
        </w:rPr>
        <w:t>ubiquitous</w:t>
      </w:r>
      <w:r>
        <w:rPr>
          <w:rFonts w:ascii="Times New Roman" w:eastAsia="Times New Roman" w:hAnsi="Times New Roman" w:cs="Times New Roman"/>
          <w:sz w:val="24"/>
          <w:szCs w:val="24"/>
          <w:shd w:val="clear" w:color="auto" w:fill="FFFFFF"/>
        </w:rPr>
        <w:t xml:space="preserve"> and have been identified to be efficient</w:t>
      </w:r>
      <w:r>
        <w:rPr>
          <w:rFonts w:ascii="Times New Roman" w:eastAsia="Times New Roman" w:hAnsi="Times New Roman" w:cs="Times New Roman"/>
          <w:sz w:val="24"/>
          <w:szCs w:val="24"/>
          <w:shd w:val="clear" w:color="auto" w:fill="FFFFFF"/>
        </w:rPr>
        <w:fldChar w:fldCharType="begin" w:fldLock="1"/>
      </w:r>
      <w:r>
        <w:rPr>
          <w:rFonts w:ascii="Times New Roman" w:eastAsia="Times New Roman" w:hAnsi="Times New Roman" w:cs="Times New Roman"/>
          <w:sz w:val="24"/>
          <w:szCs w:val="24"/>
          <w:shd w:val="clear" w:color="auto" w:fill="FFFFFF"/>
        </w:rPr>
        <w:instrText>ADDIN CSL_CITATION {"citationItems":[{"id":"ITEM-1","itemData":{"ISBN":"9781612849577","author":[{"dropping-particle":"","family":"Kim","given":"Young-Il","non-dropping-particle":"","parse-names":false,"suffix":""},{"dropping-particle":"","family":"Kang","given":"Shin-Jae","non-dropping-particle":"","parse-names":false,"suffix":""},{"dropping-particle":"","family":"Ko","given":"Jong-Min","non-dropping-particle":"","parse-names":false,"suffix":""},{"dropping-particle":"","family":"Choi","given":"Seung-Hwan","non-dropping-particle":"","parse-names":false,"suffix":""}],"container-title":"8th International Conference on Power Electronics - ECCE Asia","id":"ITEM-1","issued":{"date-parts":[["2011"]]},"page":"1102-1109","title":"A Study for Clustering Method to generate Typical Load Profile for Smart Grid","type":"paper-conference"},"uris":["http://www.mendeley.com/documents/?uuid=a36ab661-f402-4b4b-97f3-64329f8dd612"]}],"mendeley":{"formattedCitation":"(Y.-I. Kim et al., 2011)","manualFormatting":"(Kim et al., 2011)","plainTextFormattedCitation":"(Y.-I. Kim et al., 2011)","previouslyFormattedCitation":"(Y.-I. Kim et al., 2011)"},"properties":{"noteIndex":0},"schema":"https://github.com/citation-style-language/schema/raw/master/csl-citation.json"}</w:instrText>
      </w:r>
      <w:r>
        <w:rPr>
          <w:rFonts w:ascii="Times New Roman" w:eastAsia="Times New Roman" w:hAnsi="Times New Roman" w:cs="Times New Roman"/>
          <w:sz w:val="24"/>
          <w:szCs w:val="24"/>
          <w:shd w:val="clear" w:color="auto" w:fill="FFFFFF"/>
        </w:rPr>
        <w:fldChar w:fldCharType="separate"/>
      </w:r>
      <w:r>
        <w:rPr>
          <w:rFonts w:ascii="Times New Roman" w:eastAsia="Times New Roman" w:hAnsi="Times New Roman" w:cs="Times New Roman"/>
          <w:noProof/>
          <w:sz w:val="24"/>
          <w:szCs w:val="24"/>
          <w:shd w:val="clear" w:color="auto" w:fill="FFFFFF"/>
        </w:rPr>
        <w:t>(</w:t>
      </w:r>
      <w:r w:rsidRPr="009F2C36">
        <w:rPr>
          <w:rFonts w:ascii="Times New Roman" w:eastAsia="Times New Roman" w:hAnsi="Times New Roman" w:cs="Times New Roman"/>
          <w:noProof/>
          <w:sz w:val="24"/>
          <w:szCs w:val="24"/>
          <w:shd w:val="clear" w:color="auto" w:fill="FFFFFF"/>
        </w:rPr>
        <w:t>Kim et al., 2011)</w:t>
      </w:r>
      <w:r>
        <w:rPr>
          <w:rFonts w:ascii="Times New Roman" w:eastAsia="Times New Roman" w:hAnsi="Times New Roman" w:cs="Times New Roman"/>
          <w:sz w:val="24"/>
          <w:szCs w:val="24"/>
          <w:shd w:val="clear" w:color="auto" w:fill="FFFFFF"/>
        </w:rPr>
        <w:fldChar w:fldCharType="end"/>
      </w:r>
      <w:r>
        <w:rPr>
          <w:rFonts w:ascii="Times New Roman" w:eastAsia="Times New Roman" w:hAnsi="Times New Roman" w:cs="Times New Roman"/>
          <w:sz w:val="24"/>
          <w:szCs w:val="24"/>
          <w:shd w:val="clear" w:color="auto" w:fill="FFFFFF"/>
        </w:rPr>
        <w:t xml:space="preserve">. The partitonal clustering algorithm identifies patterns in a dataset by optimizing a specific objective function and iteratively improving the quality of the partitions. </w:t>
      </w:r>
      <w:r w:rsidRPr="0001506C">
        <w:rPr>
          <w:rFonts w:ascii="Times New Roman" w:eastAsia="Times New Roman" w:hAnsi="Times New Roman" w:cs="Times New Roman"/>
          <w:sz w:val="24"/>
          <w:szCs w:val="24"/>
          <w:shd w:val="clear" w:color="auto" w:fill="FFFFFF"/>
        </w:rPr>
        <w:t>Hierarchical Clustering</w:t>
      </w:r>
      <w:r>
        <w:rPr>
          <w:rFonts w:ascii="Times New Roman" w:eastAsia="Times New Roman" w:hAnsi="Times New Roman" w:cs="Times New Roman"/>
          <w:sz w:val="24"/>
          <w:szCs w:val="24"/>
          <w:shd w:val="clear" w:color="auto" w:fill="FFFFFF"/>
        </w:rPr>
        <w:t xml:space="preserve"> group data objects by developing a binary tree-based data structure called the dendrogram. After the dendrogram has been built, the right number of clusters is chosen by splitting the tree at different levels without any iteration. </w:t>
      </w:r>
    </w:p>
    <w:p w:rsidR="004D4751" w:rsidRDefault="004D4751" w:rsidP="004D4751">
      <w:pPr>
        <w:spacing w:line="360" w:lineRule="auto"/>
        <w:jc w:val="both"/>
        <w:rPr>
          <w:rFonts w:ascii="Times New Roman" w:hAnsi="Times New Roman" w:cs="Times New Roman"/>
          <w:b/>
          <w:sz w:val="24"/>
          <w:szCs w:val="24"/>
        </w:rPr>
      </w:pPr>
      <w:r w:rsidRPr="009A7AC3">
        <w:rPr>
          <w:rFonts w:ascii="Times New Roman" w:hAnsi="Times New Roman" w:cs="Times New Roman"/>
          <w:b/>
          <w:sz w:val="24"/>
          <w:szCs w:val="24"/>
        </w:rPr>
        <w:t>K-Means</w:t>
      </w:r>
      <w:r>
        <w:rPr>
          <w:rFonts w:ascii="Times New Roman" w:hAnsi="Times New Roman" w:cs="Times New Roman"/>
          <w:b/>
          <w:sz w:val="24"/>
          <w:szCs w:val="24"/>
        </w:rPr>
        <w:t xml:space="preserve"> clustering</w:t>
      </w:r>
    </w:p>
    <w:p w:rsidR="004D4751" w:rsidRDefault="004D4751" w:rsidP="004D4751">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According to works of literature, K-Means clustering algorithm have been identified as the best partitional clustering algorithm, it is highly scalable and relatively fast. </w:t>
      </w:r>
      <w:r w:rsidRPr="00993765">
        <w:rPr>
          <w:rFonts w:ascii="Times New Roman" w:eastAsia="Times New Roman" w:hAnsi="Times New Roman" w:cs="Times New Roman"/>
          <w:sz w:val="24"/>
          <w:szCs w:val="24"/>
        </w:rPr>
        <w:t>K-Means starts by selecting K representative points as initial centroids</w:t>
      </w:r>
      <w:r>
        <w:rPr>
          <w:rFonts w:ascii="Times New Roman" w:eastAsia="Times New Roman" w:hAnsi="Times New Roman" w:cs="Times New Roman"/>
          <w:sz w:val="24"/>
          <w:szCs w:val="24"/>
        </w:rPr>
        <w:t xml:space="preserve">. Each data point is assigned to the nearest centroid iteratively, using a proximity measure such as Euclidean distance, Manhattan distance and Cosine Similarity. The centroid for each </w:t>
      </w:r>
      <w:r>
        <w:rPr>
          <w:rFonts w:ascii="Times New Roman" w:eastAsia="Times New Roman" w:hAnsi="Times New Roman" w:cs="Times New Roman"/>
          <w:sz w:val="24"/>
          <w:szCs w:val="24"/>
        </w:rPr>
        <w:lastRenderedPageBreak/>
        <w:t xml:space="preserve">class is recalculated and reassigned at every iteration until the centroid no longer changes, thus reducing the Sum of Squared Errors (SSE) for a given set of centroids. </w:t>
      </w:r>
    </w:p>
    <w:p w:rsidR="004D4751" w:rsidRDefault="004D4751" w:rsidP="004D4751">
      <w:pPr>
        <w:autoSpaceDE w:val="0"/>
        <w:autoSpaceDN w:val="0"/>
        <w:adjustRightInd w:val="0"/>
        <w:spacing w:after="0" w:line="360" w:lineRule="auto"/>
        <w:jc w:val="both"/>
        <w:rPr>
          <w:rFonts w:ascii="Times New Roman" w:eastAsia="Times New Roman" w:hAnsi="Times New Roman" w:cs="Times New Roman"/>
          <w:sz w:val="24"/>
          <w:szCs w:val="24"/>
        </w:rPr>
      </w:pPr>
    </w:p>
    <w:p w:rsidR="004D4751" w:rsidRDefault="004D4751" w:rsidP="004D4751">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dataset D =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d>
      </m:oMath>
      <w:r>
        <w:rPr>
          <w:rFonts w:ascii="Times New Roman" w:eastAsia="Times New Roman" w:hAnsi="Times New Roman" w:cs="Times New Roman"/>
          <w:sz w:val="24"/>
          <w:szCs w:val="24"/>
        </w:rPr>
        <w:t xml:space="preserve">  of N points.</w:t>
      </w:r>
    </w:p>
    <w:p w:rsidR="004D4751" w:rsidRDefault="004D4751" w:rsidP="004D4751">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oMath>
      <w:r w:rsidRPr="001862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Centroid of </w:t>
      </w:r>
      <w:proofErr w:type="gramStart"/>
      <w:r>
        <w:rPr>
          <w:rFonts w:ascii="Times New Roman" w:eastAsia="Times New Roman" w:hAnsi="Times New Roman" w:cs="Times New Roman"/>
          <w:sz w:val="24"/>
          <w:szCs w:val="24"/>
        </w:rPr>
        <w:t xml:space="preserve">cluster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k</m:t>
            </m:r>
          </m:sub>
        </m:sSub>
      </m:oMath>
      <w:r>
        <w:rPr>
          <w:rFonts w:ascii="Times New Roman" w:eastAsia="Times New Roman" w:hAnsi="Times New Roman" w:cs="Times New Roman"/>
          <w:sz w:val="24"/>
          <w:szCs w:val="24"/>
        </w:rPr>
        <w:t>.</w:t>
      </w:r>
    </w:p>
    <w:p w:rsidR="004D4751" w:rsidRDefault="004D4751" w:rsidP="004D4751">
      <w:pPr>
        <w:autoSpaceDE w:val="0"/>
        <w:autoSpaceDN w:val="0"/>
        <w:adjustRightInd w:val="0"/>
        <w:spacing w:after="0" w:line="36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k</m:t>
            </m:r>
          </m:sub>
        </m:sSub>
      </m:oMath>
      <w:r>
        <w:rPr>
          <w:rFonts w:ascii="Times New Roman" w:eastAsia="Times New Roman" w:hAnsi="Times New Roman" w:cs="Times New Roman"/>
          <w:sz w:val="24"/>
          <w:szCs w:val="24"/>
        </w:rPr>
        <w:t xml:space="preserve"> =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k</m:t>
                </m:r>
              </m:sub>
            </m:sSub>
          </m:e>
        </m:d>
      </m:oMath>
      <w:r>
        <w:rPr>
          <w:rFonts w:ascii="Times New Roman" w:eastAsia="Times New Roman" w:hAnsi="Times New Roman" w:cs="Times New Roman"/>
          <w:sz w:val="24"/>
          <w:szCs w:val="24"/>
        </w:rPr>
        <w:t>.</w:t>
      </w:r>
    </w:p>
    <w:p w:rsidR="004D4751" w:rsidRDefault="004D4751" w:rsidP="004D4751">
      <w:pPr>
        <w:autoSpaceDE w:val="0"/>
        <w:autoSpaceDN w:val="0"/>
        <w:adjustRightInd w:val="0"/>
        <w:spacing w:after="0" w:line="360" w:lineRule="auto"/>
        <w:jc w:val="center"/>
        <w:rPr>
          <w:rFonts w:ascii="Times New Roman" w:eastAsia="Times New Roman" w:hAnsi="Times New Roman" w:cs="Times New Roman"/>
          <w:sz w:val="28"/>
          <w:szCs w:val="28"/>
        </w:rPr>
      </w:pPr>
      <w:r>
        <w:rPr>
          <w:noProof/>
          <w:position w:val="-22"/>
        </w:rPr>
        <w:drawing>
          <wp:inline distT="0" distB="0" distL="0" distR="0" wp14:anchorId="35D52A46" wp14:editId="4DC385C9">
            <wp:extent cx="2070443" cy="392670"/>
            <wp:effectExtent l="0" t="0" r="0" b="0"/>
            <wp:docPr id="20" name="Picture 20" descr="S S E open parentheses C close parentheses space equals space sum from k equals 1 to K of begin inline style sum for x subscript i element of C subscript k of end style space open double vertical bar x subscript i minus c subscript k close double vertical bar squared" title="{&quot;mathml&quot;:&quot;&lt;math xmlns=\&quot;http://www.w3.org/1998/Math/MathML\&quot;&gt;&lt;mi&gt;S&lt;/mi&gt;&lt;mi&gt;S&lt;/mi&gt;&lt;mi&gt;E&lt;/mi&gt;&lt;mfenced&gt;&lt;mi&gt;C&lt;/mi&gt;&lt;/mfenced&gt;&lt;mo&gt;&amp;#xA0;&lt;/mo&gt;&lt;mo&gt;=&lt;/mo&gt;&lt;mo&gt;&amp;#xA0;&lt;/mo&gt;&lt;munderover&gt;&lt;mo&gt;&amp;#x2211;&lt;/mo&gt;&lt;mrow&gt;&lt;mi&gt;k&lt;/mi&gt;&lt;mo&gt;=&lt;/mo&gt;&lt;mn&gt;1&lt;/mn&gt;&lt;/mrow&gt;&lt;mi&gt;K&lt;/mi&gt;&lt;/munderover&gt;&lt;mstyle displaystyle=\&quot;false\&quot;&gt;&lt;munder&gt;&lt;mo&gt;&amp;#x2211;&lt;/mo&gt;&lt;mrow&gt;&lt;msub&gt;&lt;mi&gt;x&lt;/mi&gt;&lt;mi&gt;i&lt;/mi&gt;&lt;/msub&gt;&lt;mo&gt;&amp;#x2208;&lt;/mo&gt;&lt;msub&gt;&lt;mi&gt;C&lt;/mi&gt;&lt;mi&gt;k&lt;/mi&gt;&lt;/msub&gt;&lt;/mrow&gt;&lt;/munder&gt;&lt;/mstyle&gt;&lt;mo&gt;&amp;#xA0;&lt;/mo&gt;&lt;msup&gt;&lt;mfenced open=\&quot;||\&quot; close=\&quot;||\&quot;&gt;&lt;mrow&gt;&lt;msub&gt;&lt;mi&gt;x&lt;/mi&gt;&lt;mi&gt;i&lt;/mi&gt;&lt;/msub&gt;&lt;mo&gt;-&lt;/mo&gt;&lt;msub&gt;&lt;mi&gt;c&lt;/mi&gt;&lt;mi&gt;k&lt;/mi&gt;&lt;/msub&gt;&lt;/mrow&gt;&lt;/mfenced&gt;&lt;mn&gt;2&lt;/mn&gt;&lt;/msup&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S E open parentheses C close parentheses space equals space sum from k equals 1 to K of begin inline style sum for x subscript i element of C subscript k of end style space open double vertical bar x subscript i minus c subscript k close double vertical bar squared" title="{&quot;mathml&quot;:&quot;&lt;math xmlns=\&quot;http://www.w3.org/1998/Math/MathML\&quot;&gt;&lt;mi&gt;S&lt;/mi&gt;&lt;mi&gt;S&lt;/mi&gt;&lt;mi&gt;E&lt;/mi&gt;&lt;mfenced&gt;&lt;mi&gt;C&lt;/mi&gt;&lt;/mfenced&gt;&lt;mo&gt;&amp;#xA0;&lt;/mo&gt;&lt;mo&gt;=&lt;/mo&gt;&lt;mo&gt;&amp;#xA0;&lt;/mo&gt;&lt;munderover&gt;&lt;mo&gt;&amp;#x2211;&lt;/mo&gt;&lt;mrow&gt;&lt;mi&gt;k&lt;/mi&gt;&lt;mo&gt;=&lt;/mo&gt;&lt;mn&gt;1&lt;/mn&gt;&lt;/mrow&gt;&lt;mi&gt;K&lt;/mi&gt;&lt;/munderover&gt;&lt;mstyle displaystyle=\&quot;false\&quot;&gt;&lt;munder&gt;&lt;mo&gt;&amp;#x2211;&lt;/mo&gt;&lt;mrow&gt;&lt;msub&gt;&lt;mi&gt;x&lt;/mi&gt;&lt;mi&gt;i&lt;/mi&gt;&lt;/msub&gt;&lt;mo&gt;&amp;#x2208;&lt;/mo&gt;&lt;msub&gt;&lt;mi&gt;C&lt;/mi&gt;&lt;mi&gt;k&lt;/mi&gt;&lt;/msub&gt;&lt;/mrow&gt;&lt;/munder&gt;&lt;/mstyle&gt;&lt;mo&gt;&amp;#xA0;&lt;/mo&gt;&lt;msup&gt;&lt;mfenced open=\&quot;||\&quot; close=\&quot;||\&quot;&gt;&lt;mrow&gt;&lt;msub&gt;&lt;mi&gt;x&lt;/mi&gt;&lt;mi&gt;i&lt;/mi&gt;&lt;/msub&gt;&lt;mo&gt;-&lt;/mo&gt;&lt;msub&gt;&lt;mi&gt;c&lt;/mi&gt;&lt;mi&gt;k&lt;/mi&gt;&lt;/msub&gt;&lt;/mrow&gt;&lt;/mfenced&gt;&lt;mn&gt;2&lt;/mn&gt;&lt;/msup&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0443" cy="392670"/>
                    </a:xfrm>
                    <a:prstGeom prst="rect">
                      <a:avLst/>
                    </a:prstGeom>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8"/>
          <w:szCs w:val="28"/>
        </w:rPr>
        <w:t>(1</w:t>
      </w:r>
      <w:r w:rsidRPr="002F5E32">
        <w:rPr>
          <w:rFonts w:ascii="Times New Roman" w:eastAsia="Times New Roman" w:hAnsi="Times New Roman" w:cs="Times New Roman"/>
          <w:sz w:val="28"/>
          <w:szCs w:val="28"/>
        </w:rPr>
        <w:t>)</w:t>
      </w:r>
    </w:p>
    <w:p w:rsidR="004D4751" w:rsidRPr="00360E51" w:rsidRDefault="004D4751" w:rsidP="004D4751">
      <w:pPr>
        <w:autoSpaceDE w:val="0"/>
        <w:autoSpaceDN w:val="0"/>
        <w:adjustRightInd w:val="0"/>
        <w:spacing w:after="0" w:line="360" w:lineRule="auto"/>
        <w:jc w:val="center"/>
        <w:rPr>
          <w:rFonts w:ascii="Times New Roman" w:eastAsia="Times New Roman" w:hAnsi="Times New Roman" w:cs="Times New Roman"/>
          <w:sz w:val="20"/>
          <w:szCs w:val="20"/>
        </w:rPr>
      </w:pPr>
      <w:r>
        <w:rPr>
          <w:noProof/>
          <w:position w:val="-27"/>
        </w:rPr>
        <w:drawing>
          <wp:inline distT="0" distB="0" distL="0" distR="0" wp14:anchorId="60F05F5C" wp14:editId="0087497B">
            <wp:extent cx="981676" cy="652162"/>
            <wp:effectExtent l="0" t="0" r="0" b="0"/>
            <wp:docPr id="23" name="Picture 23" descr="C subscript k space equals space end subscript fraction numerator begin display style stack sum space space space open parentheses x subscript i close parentheses with x subscript i element of C subscript k below end style over denominator open vertical bar c subscript k close vertical bar end fraction" title="{&quot;mathml&quot;:&quot;&lt;math xmlns=\&quot;http://www.w3.org/1998/Math/MathML\&quot;&gt;&lt;msub&gt;&lt;mi&gt;C&lt;/mi&gt;&lt;mrow&gt;&lt;mi&gt;k&lt;/mi&gt;&lt;mo&gt;&amp;#xA0;&lt;/mo&gt;&lt;mo&gt;=&lt;/mo&gt;&lt;mo&gt;&amp;#xA0;&lt;/mo&gt;&lt;/mrow&gt;&lt;/msub&gt;&lt;mfrac&gt;&lt;mstyle displaystyle=\&quot;true\&quot;&gt;&lt;munder&gt;&lt;mrow&gt;&lt;mo&gt;&amp;#x2211;&lt;/mo&gt;&lt;mo&gt;&amp;#xA0;&lt;/mo&gt;&lt;mo&gt;&amp;#xA0;&lt;/mo&gt;&lt;mo&gt;&amp;#xA0;&lt;/mo&gt;&lt;mfenced&gt;&lt;msub&gt;&lt;mi&gt;x&lt;/mi&gt;&lt;mi&gt;i&lt;/mi&gt;&lt;/msub&gt;&lt;/mfenced&gt;&lt;/mrow&gt;&lt;mrow&gt;&lt;msub&gt;&lt;mi&gt;x&lt;/mi&gt;&lt;mi&gt;i&lt;/mi&gt;&lt;/msub&gt;&lt;mo&gt;&amp;#x2208;&lt;/mo&gt;&lt;msub&gt;&lt;mi&gt;C&lt;/mi&gt;&lt;mi&gt;k&lt;/mi&gt;&lt;/msub&gt;&lt;/mrow&gt;&lt;/munder&gt;&lt;/mstyle&gt;&lt;mfenced open=\&quot;|\&quot; close=\&quot;|\&quot;&gt;&lt;msub&gt;&lt;mi&gt;c&lt;/mi&gt;&lt;mi&gt;k&lt;/mi&gt;&lt;/msub&gt;&lt;/mfenced&gt;&lt;/mfrac&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k space equals space end subscript fraction numerator begin display style stack sum space space space open parentheses x subscript i close parentheses with x subscript i element of C subscript k below end style over denominator open vertical bar c subscript k close vertical bar end fraction" title="{&quot;mathml&quot;:&quot;&lt;math xmlns=\&quot;http://www.w3.org/1998/Math/MathML\&quot;&gt;&lt;msub&gt;&lt;mi&gt;C&lt;/mi&gt;&lt;mrow&gt;&lt;mi&gt;k&lt;/mi&gt;&lt;mo&gt;&amp;#xA0;&lt;/mo&gt;&lt;mo&gt;=&lt;/mo&gt;&lt;mo&gt;&amp;#xA0;&lt;/mo&gt;&lt;/mrow&gt;&lt;/msub&gt;&lt;mfrac&gt;&lt;mstyle displaystyle=\&quot;true\&quot;&gt;&lt;munder&gt;&lt;mrow&gt;&lt;mo&gt;&amp;#x2211;&lt;/mo&gt;&lt;mo&gt;&amp;#xA0;&lt;/mo&gt;&lt;mo&gt;&amp;#xA0;&lt;/mo&gt;&lt;mo&gt;&amp;#xA0;&lt;/mo&gt;&lt;mfenced&gt;&lt;msub&gt;&lt;mi&gt;x&lt;/mi&gt;&lt;mi&gt;i&lt;/mi&gt;&lt;/msub&gt;&lt;/mfenced&gt;&lt;/mrow&gt;&lt;mrow&gt;&lt;msub&gt;&lt;mi&gt;x&lt;/mi&gt;&lt;mi&gt;i&lt;/mi&gt;&lt;/msub&gt;&lt;mo&gt;&amp;#x2208;&lt;/mo&gt;&lt;msub&gt;&lt;mi&gt;C&lt;/mi&gt;&lt;mi&gt;k&lt;/mi&gt;&lt;/msub&gt;&lt;/mrow&gt;&lt;/munder&gt;&lt;/mstyle&gt;&lt;mfenced open=\&quot;|\&quot; close=\&quot;|\&quot;&gt;&lt;msub&gt;&lt;mi&gt;c&lt;/mi&gt;&lt;mi&gt;k&lt;/mi&gt;&lt;/msub&gt;&lt;/mfenced&gt;&lt;/mfrac&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676" cy="652162"/>
                    </a:xfrm>
                    <a:prstGeom prst="rect">
                      <a:avLst/>
                    </a:prstGeom>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8"/>
          <w:szCs w:val="28"/>
        </w:rPr>
        <w:t>(2</w:t>
      </w:r>
      <w:r w:rsidRPr="002F5E32">
        <w:rPr>
          <w:rFonts w:ascii="Times New Roman" w:eastAsia="Times New Roman" w:hAnsi="Times New Roman" w:cs="Times New Roman"/>
          <w:sz w:val="28"/>
          <w:szCs w:val="28"/>
        </w:rPr>
        <w:t>)</w:t>
      </w:r>
    </w:p>
    <w:p w:rsidR="004D4751" w:rsidRDefault="004D4751" w:rsidP="004D4751">
      <w:pPr>
        <w:spacing w:line="360" w:lineRule="auto"/>
        <w:jc w:val="both"/>
        <w:rPr>
          <w:rFonts w:ascii="Times New Roman" w:eastAsiaTheme="minorEastAsia" w:hAnsi="Times New Roman" w:cs="Times New Roman"/>
        </w:rPr>
      </w:pPr>
      <w:r>
        <w:rPr>
          <w:rFonts w:ascii="Times New Roman" w:hAnsi="Times New Roman" w:cs="Times New Roman"/>
          <w:sz w:val="24"/>
          <w:szCs w:val="24"/>
        </w:rPr>
        <w:t xml:space="preserve">The method requires that the number of clusters, k be preselected. The pre-selection have been identified as a lag as there is no prior knowledge of the dataset. In order to mitigate this, an adaptive K-Means can be adopted, the method automatically set k according to </w:t>
      </w:r>
      <w:r w:rsidRPr="008A7A5F">
        <w:rPr>
          <w:rFonts w:ascii="Times New Roman" w:hAnsi="Times New Roman" w:cs="Times New Roman"/>
          <w:sz w:val="24"/>
          <w:szCs w:val="24"/>
        </w:rPr>
        <w:t xml:space="preserve">the input dataset </w:t>
      </w:r>
      <w:r>
        <w:rPr>
          <w:rFonts w:ascii="Times New Roman" w:hAnsi="Times New Roman" w:cs="Times New Roman"/>
          <w:sz w:val="24"/>
          <w:szCs w:val="24"/>
        </w:rPr>
        <w:t>using any of the clustering indicators as a measure to determining the optimal number of clusters</w:t>
      </w:r>
      <w:r>
        <w:rPr>
          <w:rFonts w:ascii="Times New Roman" w:eastAsiaTheme="minorEastAsia" w:hAnsi="Times New Roman" w:cs="Times New Roman"/>
        </w:rPr>
        <w:t>.</w:t>
      </w:r>
    </w:p>
    <w:p w:rsidR="004D4751" w:rsidRDefault="004D4751" w:rsidP="004D4751">
      <w:pPr>
        <w:spacing w:line="360" w:lineRule="auto"/>
        <w:rPr>
          <w:rFonts w:ascii="Times New Roman" w:eastAsia="Times New Roman" w:hAnsi="Times New Roman" w:cs="Times New Roman"/>
          <w:b/>
          <w:sz w:val="24"/>
          <w:szCs w:val="24"/>
          <w:shd w:val="clear" w:color="auto" w:fill="FFFFFF"/>
        </w:rPr>
      </w:pPr>
      <w:r w:rsidRPr="0001506C">
        <w:rPr>
          <w:rFonts w:ascii="Times New Roman" w:eastAsia="Times New Roman" w:hAnsi="Times New Roman" w:cs="Times New Roman"/>
          <w:b/>
          <w:sz w:val="24"/>
          <w:szCs w:val="24"/>
          <w:shd w:val="clear" w:color="auto" w:fill="FFFFFF"/>
        </w:rPr>
        <w:t>Agglomerative Hierarchical Clustering</w:t>
      </w:r>
    </w:p>
    <w:p w:rsidR="004D4751" w:rsidRDefault="004D4751" w:rsidP="004D4751">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shd w:val="clear" w:color="auto" w:fill="FFFFFF"/>
        </w:rPr>
        <w:t>The disadvantages identified with partitional clustering methods led to the development of flexible algorithms such as Hierarchical algorithms. One of the major issues identified with partitional clustering methods is the need for the user to predefine certain metrics that are non-deterministic in nature e.g. number of clusters. Hierarchical algorithms can be generally classified into (</w:t>
      </w:r>
      <w:proofErr w:type="spellStart"/>
      <w:r>
        <w:rPr>
          <w:rFonts w:ascii="Times New Roman" w:eastAsia="Times New Roman" w:hAnsi="Times New Roman" w:cs="Times New Roman"/>
          <w:sz w:val="24"/>
          <w:szCs w:val="24"/>
          <w:shd w:val="clear" w:color="auto" w:fill="FFFFFF"/>
        </w:rPr>
        <w:t>i</w:t>
      </w:r>
      <w:proofErr w:type="spellEnd"/>
      <w:r>
        <w:rPr>
          <w:rFonts w:ascii="Times New Roman" w:eastAsia="Times New Roman" w:hAnsi="Times New Roman" w:cs="Times New Roman"/>
          <w:sz w:val="24"/>
          <w:szCs w:val="24"/>
          <w:shd w:val="clear" w:color="auto" w:fill="FFFFFF"/>
        </w:rPr>
        <w:t>) Agglomerative methods (ii) Divisive methods. The agglomerative starts by making every data point a cluster; at the bottom level. Two clusters are merged at a time to build a bottom-up hierarchy of the clusters. The merging continues until there is only one cluster. On the other hand, the Divisive method starts with all the data point in a singleton cluster and continue to split into two group; resulting to a top-down hierarchy of cluster</w:t>
      </w:r>
      <w:r>
        <w:rPr>
          <w:rFonts w:ascii="Times New Roman" w:eastAsia="Times New Roman" w:hAnsi="Times New Roman" w:cs="Times New Roman"/>
          <w:sz w:val="24"/>
          <w:szCs w:val="24"/>
          <w:shd w:val="clear" w:color="auto" w:fill="FFFFFF"/>
        </w:rPr>
        <w:fldChar w:fldCharType="begin" w:fldLock="1"/>
      </w:r>
      <w:r>
        <w:rPr>
          <w:rFonts w:ascii="Times New Roman" w:eastAsia="Times New Roman" w:hAnsi="Times New Roman" w:cs="Times New Roman"/>
          <w:sz w:val="24"/>
          <w:szCs w:val="24"/>
          <w:shd w:val="clear" w:color="auto" w:fill="FFFFFF"/>
        </w:rPr>
        <w:instrText>ADDIN CSL_CITATION {"citationItems":[{"id":"ITEM-1","itemData":{"ISBN":"9781466558212","author":[{"dropping-particle":"","family":"Reddy","given":"Charu C. Aggarwal ;Chandan K.","non-dropping-particle":"","parse-names":false,"suffix":""}],"editor":[{"dropping-particle":"","family":"CRC Press Taylor &amp; Francis Group","given":"2014","non-dropping-particle":"","parse-names":false,"suffix":""}],"id":"ITEM-1","issued":{"date-parts":[["2014"]]},"publisher-place":"Minnesota, U.S.A.","title":"DATA Algorithms and Applications","type":"book"},"uris":["http://www.mendeley.com/documents/?uuid=23baafed-4b91-4f4a-9468-69c97c694d3e"]}],"mendeley":{"formattedCitation":"(Reddy, 2014)","plainTextFormattedCitation":"(Reddy, 2014)","previouslyFormattedCitation":"(Reddy, 2014)"},"properties":{"noteIndex":0},"schema":"https://github.com/citation-style-language/schema/raw/master/csl-citation.json"}</w:instrText>
      </w:r>
      <w:r>
        <w:rPr>
          <w:rFonts w:ascii="Times New Roman" w:eastAsia="Times New Roman" w:hAnsi="Times New Roman" w:cs="Times New Roman"/>
          <w:sz w:val="24"/>
          <w:szCs w:val="24"/>
          <w:shd w:val="clear" w:color="auto" w:fill="FFFFFF"/>
        </w:rPr>
        <w:fldChar w:fldCharType="separate"/>
      </w:r>
      <w:r w:rsidRPr="00705834">
        <w:rPr>
          <w:rFonts w:ascii="Times New Roman" w:eastAsia="Times New Roman" w:hAnsi="Times New Roman" w:cs="Times New Roman"/>
          <w:noProof/>
          <w:sz w:val="24"/>
          <w:szCs w:val="24"/>
          <w:shd w:val="clear" w:color="auto" w:fill="FFFFFF"/>
        </w:rPr>
        <w:t>(Reddy, 2014)</w:t>
      </w:r>
      <w:r>
        <w:rPr>
          <w:rFonts w:ascii="Times New Roman" w:eastAsia="Times New Roman" w:hAnsi="Times New Roman" w:cs="Times New Roman"/>
          <w:sz w:val="24"/>
          <w:szCs w:val="24"/>
          <w:shd w:val="clear" w:color="auto" w:fill="FFFFFF"/>
        </w:rPr>
        <w:fldChar w:fldCharType="end"/>
      </w:r>
      <w:r>
        <w:rPr>
          <w:rFonts w:ascii="Times New Roman" w:eastAsia="Times New Roman" w:hAnsi="Times New Roman" w:cs="Times New Roman"/>
          <w:sz w:val="24"/>
          <w:szCs w:val="24"/>
          <w:shd w:val="clear" w:color="auto" w:fill="FFFFFF"/>
        </w:rPr>
        <w:t xml:space="preserve">. The major peculiarity of a Hierarchical algorithm is that it allows the cutting of the hierarchy at any given level; yielding the clusters correspondingly. Hence, the number of clusters does not need to be predefined. Agglomerative Hierarchical clustering was adopted for this work following the assertion of  </w:t>
      </w:r>
      <w:r>
        <w:rPr>
          <w:rFonts w:ascii="Times New Roman" w:eastAsia="Times New Roman" w:hAnsi="Times New Roman" w:cs="Times New Roman"/>
          <w:sz w:val="24"/>
          <w:szCs w:val="24"/>
          <w:shd w:val="clear" w:color="auto" w:fill="FFFFFF"/>
        </w:rPr>
        <w:fldChar w:fldCharType="begin" w:fldLock="1"/>
      </w:r>
      <w:r>
        <w:rPr>
          <w:rFonts w:ascii="Times New Roman" w:eastAsia="Times New Roman" w:hAnsi="Times New Roman" w:cs="Times New Roman"/>
          <w:sz w:val="24"/>
          <w:szCs w:val="24"/>
          <w:shd w:val="clear" w:color="auto" w:fill="FFFFFF"/>
        </w:rPr>
        <w:instrText>ADDIN CSL_CITATION {"citationItems":[{"id":"ITEM-1","itemData":{"DOI":"10.1016/j.epsr.2018.09.013","ISSN":"0378-7796","author":[{"dropping-particle":"","family":"Khan","given":"Zafar A","non-dropping-particle":"","parse-names":false,"suffix":""},{"dropping-particle":"","family":"Jayaweera","given":"Dilan","non-dropping-particle":"","parse-names":false,"suffix":""},{"dropping-particle":"","family":"Alvarez-alvarado","given":"Manuel S","non-dropping-particle":"","parse-names":false,"suffix":""}],"container-title":"Electric Power Systems Research","id":"ITEM-1","issue":"August","issued":{"date-parts":[["2018"]]},"page":"191-198","publisher":"Elsevier","title":"A novel approach for load pro filing in smart power grids using smart meter data","type":"article-journal","volume":"165"},"uris":["http://www.mendeley.com/documents/?uuid=c06cb854-2015-4fae-8b5a-f106034cc604"]}],"mendeley":{"formattedCitation":"(Khan et al., 2018)","manualFormatting":"Khan et al., (2018)","plainTextFormattedCitation":"(Khan et al., 2018)","previouslyFormattedCitation":"(Khan et al., 2018)"},"properties":{"noteIndex":0},"schema":"https://github.com/citation-style-language/schema/raw/master/csl-citation.json"}</w:instrText>
      </w:r>
      <w:r>
        <w:rPr>
          <w:rFonts w:ascii="Times New Roman" w:eastAsia="Times New Roman" w:hAnsi="Times New Roman" w:cs="Times New Roman"/>
          <w:sz w:val="24"/>
          <w:szCs w:val="24"/>
          <w:shd w:val="clear" w:color="auto" w:fill="FFFFFF"/>
        </w:rPr>
        <w:fldChar w:fldCharType="separate"/>
      </w:r>
      <w:r w:rsidRPr="002625FB">
        <w:rPr>
          <w:rFonts w:ascii="Times New Roman" w:eastAsia="Times New Roman" w:hAnsi="Times New Roman" w:cs="Times New Roman"/>
          <w:noProof/>
          <w:sz w:val="24"/>
          <w:szCs w:val="24"/>
          <w:shd w:val="clear" w:color="auto" w:fill="FFFFFF"/>
        </w:rPr>
        <w:t xml:space="preserve">Khan et al., </w:t>
      </w:r>
      <w:r>
        <w:rPr>
          <w:rFonts w:ascii="Times New Roman" w:eastAsia="Times New Roman" w:hAnsi="Times New Roman" w:cs="Times New Roman"/>
          <w:noProof/>
          <w:sz w:val="24"/>
          <w:szCs w:val="24"/>
          <w:shd w:val="clear" w:color="auto" w:fill="FFFFFF"/>
        </w:rPr>
        <w:t>(</w:t>
      </w:r>
      <w:r w:rsidRPr="002625FB">
        <w:rPr>
          <w:rFonts w:ascii="Times New Roman" w:eastAsia="Times New Roman" w:hAnsi="Times New Roman" w:cs="Times New Roman"/>
          <w:noProof/>
          <w:sz w:val="24"/>
          <w:szCs w:val="24"/>
          <w:shd w:val="clear" w:color="auto" w:fill="FFFFFF"/>
        </w:rPr>
        <w:t>2018)</w:t>
      </w:r>
      <w:r>
        <w:rPr>
          <w:rFonts w:ascii="Times New Roman" w:eastAsia="Times New Roman" w:hAnsi="Times New Roman" w:cs="Times New Roman"/>
          <w:sz w:val="24"/>
          <w:szCs w:val="24"/>
          <w:shd w:val="clear" w:color="auto" w:fill="FFFFFF"/>
        </w:rPr>
        <w:fldChar w:fldCharType="end"/>
      </w:r>
      <w:r>
        <w:rPr>
          <w:rFonts w:ascii="Times New Roman" w:eastAsia="Times New Roman" w:hAnsi="Times New Roman" w:cs="Times New Roman"/>
          <w:sz w:val="24"/>
          <w:szCs w:val="24"/>
          <w:shd w:val="clear" w:color="auto" w:fill="FFFFFF"/>
        </w:rPr>
        <w:t xml:space="preserve"> that Divisive </w:t>
      </w:r>
      <w:r w:rsidRPr="008A7A5F">
        <w:rPr>
          <w:rFonts w:ascii="Times New Roman" w:eastAsia="Times New Roman" w:hAnsi="Times New Roman" w:cs="Times New Roman"/>
          <w:sz w:val="24"/>
          <w:szCs w:val="24"/>
          <w:shd w:val="clear" w:color="auto" w:fill="FFFFFF"/>
        </w:rPr>
        <w:t>methods are not</w:t>
      </w:r>
      <w:r>
        <w:rPr>
          <w:rFonts w:ascii="Times New Roman" w:eastAsia="Times New Roman" w:hAnsi="Times New Roman" w:cs="Times New Roman"/>
          <w:sz w:val="24"/>
          <w:szCs w:val="24"/>
          <w:shd w:val="clear" w:color="auto" w:fill="FFFFFF"/>
        </w:rPr>
        <w:t xml:space="preserve"> always used for clustering load data in a power system due to the complexity of the algorithm and the high computational time and sensitivity to noise</w:t>
      </w:r>
      <w:r>
        <w:rPr>
          <w:rFonts w:ascii="Times New Roman" w:eastAsia="Times New Roman" w:hAnsi="Times New Roman" w:cs="Times New Roman"/>
          <w:sz w:val="24"/>
          <w:szCs w:val="24"/>
          <w:shd w:val="clear" w:color="auto" w:fill="FFFFFF"/>
        </w:rPr>
        <w:fldChar w:fldCharType="begin" w:fldLock="1"/>
      </w:r>
      <w:r>
        <w:rPr>
          <w:rFonts w:ascii="Times New Roman" w:eastAsia="Times New Roman" w:hAnsi="Times New Roman" w:cs="Times New Roman"/>
          <w:sz w:val="24"/>
          <w:szCs w:val="24"/>
          <w:shd w:val="clear" w:color="auto" w:fill="FFFFFF"/>
        </w:rPr>
        <w:instrText>ADDIN CSL_CITATION {"citationItems":[{"id":"ITEM-1","itemData":{"ISBN":"9781466558212","author":[{"dropping-particle":"","family":"Reddy","given":"Charu C. Aggarwal ;Chandan K.","non-dropping-particle":"","parse-names":false,"suffix":""}],"editor":[{"dropping-particle":"","family":"CRC Press Taylor &amp; Francis Group","given":"2014","non-dropping-particle":"","parse-names":false,"suffix":""}],"id":"ITEM-1","issued":{"date-parts":[["2014"]]},"publisher-place":"Minnesota, U.S.A.","title":"DATA Algorithms and Applications","type":"book"},"uris":["http://www.mendeley.com/documents/?uuid=23baafed-4b91-4f4a-9468-69c97c694d3e"]}],"mendeley":{"formattedCitation":"(Reddy, 2014)","plainTextFormattedCitation":"(Reddy, 2014)","previouslyFormattedCitation":"(Reddy, 2014)"},"properties":{"noteIndex":0},"schema":"https://github.com/citation-style-language/schema/raw/master/csl-citation.json"}</w:instrText>
      </w:r>
      <w:r>
        <w:rPr>
          <w:rFonts w:ascii="Times New Roman" w:eastAsia="Times New Roman" w:hAnsi="Times New Roman" w:cs="Times New Roman"/>
          <w:sz w:val="24"/>
          <w:szCs w:val="24"/>
          <w:shd w:val="clear" w:color="auto" w:fill="FFFFFF"/>
        </w:rPr>
        <w:fldChar w:fldCharType="separate"/>
      </w:r>
      <w:r w:rsidRPr="00705834">
        <w:rPr>
          <w:rFonts w:ascii="Times New Roman" w:eastAsia="Times New Roman" w:hAnsi="Times New Roman" w:cs="Times New Roman"/>
          <w:noProof/>
          <w:sz w:val="24"/>
          <w:szCs w:val="24"/>
          <w:shd w:val="clear" w:color="auto" w:fill="FFFFFF"/>
        </w:rPr>
        <w:t>(Reddy, 2014)</w:t>
      </w:r>
      <w:r>
        <w:rPr>
          <w:rFonts w:ascii="Times New Roman" w:eastAsia="Times New Roman" w:hAnsi="Times New Roman" w:cs="Times New Roman"/>
          <w:sz w:val="24"/>
          <w:szCs w:val="24"/>
          <w:shd w:val="clear" w:color="auto" w:fill="FFFFFF"/>
        </w:rPr>
        <w:fldChar w:fldCharType="end"/>
      </w:r>
      <w:r>
        <w:rPr>
          <w:rFonts w:ascii="Times New Roman" w:eastAsia="Times New Roman" w:hAnsi="Times New Roman" w:cs="Times New Roman"/>
          <w:sz w:val="24"/>
          <w:szCs w:val="24"/>
          <w:shd w:val="clear" w:color="auto" w:fill="FFFFFF"/>
        </w:rPr>
        <w:t xml:space="preserve">. Ward’s criterion was used in this work. It uses K-means squared error criterion to determine the distance during clusters’ evaluation for merging. </w:t>
      </w:r>
    </w:p>
    <w:p w:rsidR="00C01745" w:rsidRPr="00C01745" w:rsidRDefault="004D4751" w:rsidP="009A7AC3">
      <w:pPr>
        <w:spacing w:line="36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3. 0 Methodology</w:t>
      </w:r>
    </w:p>
    <w:p w:rsidR="00CC3EF9" w:rsidRPr="00C01745" w:rsidRDefault="00CC3EF9" w:rsidP="00CC3EF9">
      <w:pPr>
        <w:pStyle w:val="ListParagraph"/>
        <w:numPr>
          <w:ilvl w:val="0"/>
          <w:numId w:val="1"/>
        </w:numPr>
        <w:spacing w:line="360" w:lineRule="auto"/>
        <w:ind w:hanging="720"/>
        <w:jc w:val="both"/>
        <w:rPr>
          <w:rFonts w:ascii="Times New Roman" w:hAnsi="Times New Roman" w:cs="Times New Roman"/>
          <w:b/>
          <w:sz w:val="24"/>
          <w:szCs w:val="24"/>
        </w:rPr>
      </w:pPr>
      <w:r w:rsidRPr="00C01745">
        <w:rPr>
          <w:rFonts w:ascii="Times New Roman" w:hAnsi="Times New Roman" w:cs="Times New Roman"/>
          <w:b/>
          <w:sz w:val="24"/>
          <w:szCs w:val="24"/>
        </w:rPr>
        <w:t>Data Collection</w:t>
      </w:r>
    </w:p>
    <w:p w:rsidR="00CC3EF9" w:rsidRDefault="00CC3EF9" w:rsidP="00CC3E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used in the research is collected from the </w:t>
      </w:r>
      <w:r w:rsidR="00D1379A">
        <w:rPr>
          <w:rFonts w:ascii="Times New Roman" w:hAnsi="Times New Roman" w:cs="Times New Roman"/>
          <w:sz w:val="24"/>
          <w:szCs w:val="24"/>
        </w:rPr>
        <w:t>Smart Energy Research Laboratory (SERL</w:t>
      </w:r>
      <w:r>
        <w:rPr>
          <w:rFonts w:ascii="Times New Roman" w:hAnsi="Times New Roman" w:cs="Times New Roman"/>
          <w:sz w:val="24"/>
          <w:szCs w:val="24"/>
        </w:rPr>
        <w:t>) – a research group funded by the Tertiary Education Trust Fund (</w:t>
      </w:r>
      <w:proofErr w:type="spellStart"/>
      <w:r>
        <w:rPr>
          <w:rFonts w:ascii="Times New Roman" w:hAnsi="Times New Roman" w:cs="Times New Roman"/>
          <w:sz w:val="24"/>
          <w:szCs w:val="24"/>
        </w:rPr>
        <w:t>TETFund</w:t>
      </w:r>
      <w:proofErr w:type="spellEnd"/>
      <w:r>
        <w:rPr>
          <w:rFonts w:ascii="Times New Roman" w:hAnsi="Times New Roman" w:cs="Times New Roman"/>
          <w:sz w:val="24"/>
          <w:szCs w:val="24"/>
        </w:rPr>
        <w:t xml:space="preserve">), Nigeria. </w:t>
      </w:r>
      <w:r w:rsidR="001A12C2">
        <w:rPr>
          <w:rFonts w:ascii="Times New Roman" w:hAnsi="Times New Roman" w:cs="Times New Roman"/>
          <w:sz w:val="24"/>
          <w:szCs w:val="24"/>
        </w:rPr>
        <w:t xml:space="preserve">The data contains energy data collected using </w:t>
      </w:r>
      <w:r w:rsidR="00122857">
        <w:rPr>
          <w:rFonts w:ascii="Times New Roman" w:hAnsi="Times New Roman" w:cs="Times New Roman"/>
          <w:sz w:val="24"/>
          <w:szCs w:val="24"/>
        </w:rPr>
        <w:t>energy monitors</w:t>
      </w:r>
      <w:r w:rsidR="00D1379A">
        <w:rPr>
          <w:rFonts w:ascii="Times New Roman" w:hAnsi="Times New Roman" w:cs="Times New Roman"/>
          <w:sz w:val="24"/>
          <w:szCs w:val="24"/>
        </w:rPr>
        <w:t xml:space="preserve"> designed by SERL</w:t>
      </w:r>
      <w:r w:rsidR="001A12C2">
        <w:rPr>
          <w:rFonts w:ascii="Times New Roman" w:hAnsi="Times New Roman" w:cs="Times New Roman"/>
          <w:sz w:val="24"/>
          <w:szCs w:val="24"/>
        </w:rPr>
        <w:t xml:space="preserve">. </w:t>
      </w:r>
      <w:r w:rsidR="00122857">
        <w:rPr>
          <w:rFonts w:ascii="Times New Roman" w:hAnsi="Times New Roman" w:cs="Times New Roman"/>
          <w:sz w:val="24"/>
          <w:szCs w:val="24"/>
        </w:rPr>
        <w:t xml:space="preserve">The energy monitor </w:t>
      </w:r>
      <w:r w:rsidR="001A12C2">
        <w:rPr>
          <w:rFonts w:ascii="Times New Roman" w:hAnsi="Times New Roman" w:cs="Times New Roman"/>
          <w:sz w:val="24"/>
          <w:szCs w:val="24"/>
        </w:rPr>
        <w:t xml:space="preserve">averagely collects two (2) </w:t>
      </w:r>
      <w:r w:rsidR="00902865">
        <w:rPr>
          <w:rFonts w:ascii="Times New Roman" w:hAnsi="Times New Roman" w:cs="Times New Roman"/>
          <w:sz w:val="24"/>
          <w:szCs w:val="24"/>
        </w:rPr>
        <w:t xml:space="preserve">energy </w:t>
      </w:r>
      <w:r w:rsidR="001A12C2">
        <w:rPr>
          <w:rFonts w:ascii="Times New Roman" w:hAnsi="Times New Roman" w:cs="Times New Roman"/>
          <w:sz w:val="24"/>
          <w:szCs w:val="24"/>
        </w:rPr>
        <w:t xml:space="preserve">data points every minute from a </w:t>
      </w:r>
      <w:r w:rsidR="00902865">
        <w:rPr>
          <w:rFonts w:ascii="Times New Roman" w:hAnsi="Times New Roman" w:cs="Times New Roman"/>
          <w:sz w:val="24"/>
          <w:szCs w:val="24"/>
        </w:rPr>
        <w:t>building</w:t>
      </w:r>
      <w:r w:rsidR="001A12C2">
        <w:rPr>
          <w:rFonts w:ascii="Times New Roman" w:hAnsi="Times New Roman" w:cs="Times New Roman"/>
          <w:sz w:val="24"/>
          <w:szCs w:val="24"/>
        </w:rPr>
        <w:t xml:space="preserve"> and sends the data ac</w:t>
      </w:r>
      <w:r w:rsidR="00D1379A">
        <w:rPr>
          <w:rFonts w:ascii="Times New Roman" w:hAnsi="Times New Roman" w:cs="Times New Roman"/>
          <w:sz w:val="24"/>
          <w:szCs w:val="24"/>
        </w:rPr>
        <w:t>quired through the cloud to SERL</w:t>
      </w:r>
      <w:r w:rsidR="001A12C2">
        <w:rPr>
          <w:rFonts w:ascii="Times New Roman" w:hAnsi="Times New Roman" w:cs="Times New Roman"/>
          <w:sz w:val="24"/>
          <w:szCs w:val="24"/>
        </w:rPr>
        <w:t xml:space="preserve"> database. </w:t>
      </w:r>
      <w:r w:rsidR="000121E8">
        <w:rPr>
          <w:rFonts w:ascii="Times New Roman" w:hAnsi="Times New Roman" w:cs="Times New Roman"/>
          <w:sz w:val="24"/>
          <w:szCs w:val="24"/>
        </w:rPr>
        <w:t>In this paper, a three (3</w:t>
      </w:r>
      <w:r w:rsidR="00902865">
        <w:rPr>
          <w:rFonts w:ascii="Times New Roman" w:hAnsi="Times New Roman" w:cs="Times New Roman"/>
          <w:sz w:val="24"/>
          <w:szCs w:val="24"/>
        </w:rPr>
        <w:t>) month</w:t>
      </w:r>
      <w:r w:rsidR="001A12C2">
        <w:rPr>
          <w:rFonts w:ascii="Times New Roman" w:hAnsi="Times New Roman" w:cs="Times New Roman"/>
          <w:sz w:val="24"/>
          <w:szCs w:val="24"/>
        </w:rPr>
        <w:t xml:space="preserve"> data collected from a residential building in </w:t>
      </w:r>
      <w:proofErr w:type="spellStart"/>
      <w:r w:rsidR="001A12C2">
        <w:rPr>
          <w:rFonts w:ascii="Times New Roman" w:hAnsi="Times New Roman" w:cs="Times New Roman"/>
          <w:sz w:val="24"/>
          <w:szCs w:val="24"/>
        </w:rPr>
        <w:t>Osogbo</w:t>
      </w:r>
      <w:proofErr w:type="spellEnd"/>
      <w:r w:rsidR="001A12C2">
        <w:rPr>
          <w:rFonts w:ascii="Times New Roman" w:hAnsi="Times New Roman" w:cs="Times New Roman"/>
          <w:sz w:val="24"/>
          <w:szCs w:val="24"/>
        </w:rPr>
        <w:t xml:space="preserve">, </w:t>
      </w:r>
      <w:proofErr w:type="spellStart"/>
      <w:r w:rsidR="001A12C2">
        <w:rPr>
          <w:rFonts w:ascii="Times New Roman" w:hAnsi="Times New Roman" w:cs="Times New Roman"/>
          <w:sz w:val="24"/>
          <w:szCs w:val="24"/>
        </w:rPr>
        <w:t>Osun</w:t>
      </w:r>
      <w:proofErr w:type="spellEnd"/>
      <w:r w:rsidR="001A12C2">
        <w:rPr>
          <w:rFonts w:ascii="Times New Roman" w:hAnsi="Times New Roman" w:cs="Times New Roman"/>
          <w:sz w:val="24"/>
          <w:szCs w:val="24"/>
        </w:rPr>
        <w:t xml:space="preserve"> state</w:t>
      </w:r>
      <w:r w:rsidR="00902865">
        <w:rPr>
          <w:rFonts w:ascii="Times New Roman" w:hAnsi="Times New Roman" w:cs="Times New Roman"/>
          <w:sz w:val="24"/>
          <w:szCs w:val="24"/>
        </w:rPr>
        <w:t xml:space="preserve"> – ‘OSU’</w:t>
      </w:r>
      <w:r w:rsidR="00120A6A">
        <w:rPr>
          <w:rFonts w:ascii="Times New Roman" w:hAnsi="Times New Roman" w:cs="Times New Roman"/>
          <w:sz w:val="24"/>
          <w:szCs w:val="24"/>
        </w:rPr>
        <w:t xml:space="preserve"> and a bakery factory situated Federal University of Technology, </w:t>
      </w:r>
      <w:proofErr w:type="spellStart"/>
      <w:r w:rsidR="001A12C2">
        <w:rPr>
          <w:rFonts w:ascii="Times New Roman" w:hAnsi="Times New Roman" w:cs="Times New Roman"/>
          <w:sz w:val="24"/>
          <w:szCs w:val="24"/>
        </w:rPr>
        <w:t>Akure</w:t>
      </w:r>
      <w:proofErr w:type="spellEnd"/>
      <w:r w:rsidR="001A12C2">
        <w:rPr>
          <w:rFonts w:ascii="Times New Roman" w:hAnsi="Times New Roman" w:cs="Times New Roman"/>
          <w:sz w:val="24"/>
          <w:szCs w:val="24"/>
        </w:rPr>
        <w:t xml:space="preserve">, </w:t>
      </w:r>
      <w:proofErr w:type="spellStart"/>
      <w:r w:rsidR="001A12C2">
        <w:rPr>
          <w:rFonts w:ascii="Times New Roman" w:hAnsi="Times New Roman" w:cs="Times New Roman"/>
          <w:sz w:val="24"/>
          <w:szCs w:val="24"/>
        </w:rPr>
        <w:t>Ondo</w:t>
      </w:r>
      <w:proofErr w:type="spellEnd"/>
      <w:r w:rsidR="001A12C2">
        <w:rPr>
          <w:rFonts w:ascii="Times New Roman" w:hAnsi="Times New Roman" w:cs="Times New Roman"/>
          <w:sz w:val="24"/>
          <w:szCs w:val="24"/>
        </w:rPr>
        <w:t xml:space="preserve"> state </w:t>
      </w:r>
      <w:r w:rsidR="00902865">
        <w:rPr>
          <w:rFonts w:ascii="Times New Roman" w:hAnsi="Times New Roman" w:cs="Times New Roman"/>
          <w:sz w:val="24"/>
          <w:szCs w:val="24"/>
        </w:rPr>
        <w:t xml:space="preserve"> -‘OND’ </w:t>
      </w:r>
      <w:r w:rsidR="001A12C2">
        <w:rPr>
          <w:rFonts w:ascii="Times New Roman" w:hAnsi="Times New Roman" w:cs="Times New Roman"/>
          <w:sz w:val="24"/>
          <w:szCs w:val="24"/>
        </w:rPr>
        <w:t xml:space="preserve">were </w:t>
      </w:r>
      <w:r w:rsidR="00902865">
        <w:rPr>
          <w:rFonts w:ascii="Times New Roman" w:hAnsi="Times New Roman" w:cs="Times New Roman"/>
          <w:sz w:val="24"/>
          <w:szCs w:val="24"/>
        </w:rPr>
        <w:t xml:space="preserve">analyzed. </w:t>
      </w:r>
      <w:r w:rsidR="00533EA1">
        <w:rPr>
          <w:rFonts w:ascii="Times New Roman" w:hAnsi="Times New Roman" w:cs="Times New Roman"/>
          <w:sz w:val="24"/>
          <w:szCs w:val="24"/>
        </w:rPr>
        <w:t xml:space="preserve">11870 and 10008 data points calibrated periodically in kWh </w:t>
      </w:r>
      <w:r w:rsidR="00902865">
        <w:rPr>
          <w:rFonts w:ascii="Times New Roman" w:hAnsi="Times New Roman" w:cs="Times New Roman"/>
          <w:sz w:val="24"/>
          <w:szCs w:val="24"/>
        </w:rPr>
        <w:t>were acquired from ‘OND’ and ‘OSU’ respectively.</w:t>
      </w:r>
    </w:p>
    <w:p w:rsidR="008F0B39" w:rsidRPr="00C01745" w:rsidRDefault="008F0B39" w:rsidP="008F0B39">
      <w:pPr>
        <w:pStyle w:val="ListParagraph"/>
        <w:numPr>
          <w:ilvl w:val="0"/>
          <w:numId w:val="1"/>
        </w:numPr>
        <w:spacing w:line="360" w:lineRule="auto"/>
        <w:ind w:hanging="720"/>
        <w:jc w:val="both"/>
        <w:rPr>
          <w:rFonts w:ascii="Times New Roman" w:hAnsi="Times New Roman" w:cs="Times New Roman"/>
          <w:b/>
          <w:sz w:val="24"/>
          <w:szCs w:val="24"/>
        </w:rPr>
      </w:pPr>
      <w:r w:rsidRPr="00C01745">
        <w:rPr>
          <w:rFonts w:ascii="Times New Roman" w:hAnsi="Times New Roman" w:cs="Times New Roman"/>
          <w:b/>
          <w:sz w:val="24"/>
          <w:szCs w:val="24"/>
        </w:rPr>
        <w:t>Data Cleansing and Filtering</w:t>
      </w:r>
    </w:p>
    <w:p w:rsidR="008F0B39" w:rsidRDefault="00993765" w:rsidP="008F0B39">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1A5B7B" w:rsidRPr="00993765">
        <w:rPr>
          <w:rFonts w:ascii="Times New Roman" w:hAnsi="Times New Roman" w:cs="Times New Roman"/>
          <w:sz w:val="24"/>
          <w:szCs w:val="24"/>
        </w:rPr>
        <w:t xml:space="preserve">aw </w:t>
      </w:r>
      <w:r>
        <w:rPr>
          <w:rFonts w:ascii="Times New Roman" w:hAnsi="Times New Roman" w:cs="Times New Roman"/>
          <w:sz w:val="24"/>
          <w:szCs w:val="24"/>
        </w:rPr>
        <w:t xml:space="preserve">energy </w:t>
      </w:r>
      <w:r w:rsidR="001A5B7B" w:rsidRPr="00993765">
        <w:rPr>
          <w:rFonts w:ascii="Times New Roman" w:hAnsi="Times New Roman" w:cs="Times New Roman"/>
          <w:sz w:val="24"/>
          <w:szCs w:val="24"/>
        </w:rPr>
        <w:t>data</w:t>
      </w:r>
      <w:r w:rsidR="001A5B7B">
        <w:rPr>
          <w:rFonts w:ascii="Times New Roman" w:hAnsi="Times New Roman" w:cs="Times New Roman"/>
          <w:sz w:val="24"/>
          <w:szCs w:val="24"/>
        </w:rPr>
        <w:t xml:space="preserve"> has the propensity of containing</w:t>
      </w:r>
      <w:r w:rsidR="008F0B39">
        <w:rPr>
          <w:rFonts w:ascii="Times New Roman" w:hAnsi="Times New Roman" w:cs="Times New Roman"/>
          <w:sz w:val="24"/>
          <w:szCs w:val="24"/>
        </w:rPr>
        <w:t xml:space="preserve"> missing</w:t>
      </w:r>
      <w:r w:rsidR="001A5B7B">
        <w:rPr>
          <w:rFonts w:ascii="Times New Roman" w:hAnsi="Times New Roman" w:cs="Times New Roman"/>
          <w:sz w:val="24"/>
          <w:szCs w:val="24"/>
        </w:rPr>
        <w:t xml:space="preserve"> points or</w:t>
      </w:r>
      <w:r w:rsidR="008F0B39">
        <w:rPr>
          <w:rFonts w:ascii="Times New Roman" w:hAnsi="Times New Roman" w:cs="Times New Roman"/>
          <w:sz w:val="24"/>
          <w:szCs w:val="24"/>
        </w:rPr>
        <w:t xml:space="preserve"> outliers, this has the tendency of corrupting the dataset and influence the clustering r</w:t>
      </w:r>
      <w:r w:rsidR="001A5B7B">
        <w:rPr>
          <w:rFonts w:ascii="Times New Roman" w:hAnsi="Times New Roman" w:cs="Times New Roman"/>
          <w:sz w:val="24"/>
          <w:szCs w:val="24"/>
        </w:rPr>
        <w:t xml:space="preserve">esult. Two (2) major </w:t>
      </w:r>
      <w:r w:rsidR="008F0B39">
        <w:rPr>
          <w:rFonts w:ascii="Times New Roman" w:hAnsi="Times New Roman" w:cs="Times New Roman"/>
          <w:sz w:val="24"/>
          <w:szCs w:val="24"/>
        </w:rPr>
        <w:t xml:space="preserve">steps are involved in </w:t>
      </w:r>
      <w:r>
        <w:rPr>
          <w:rFonts w:ascii="Times New Roman" w:hAnsi="Times New Roman" w:cs="Times New Roman"/>
          <w:sz w:val="24"/>
          <w:szCs w:val="24"/>
        </w:rPr>
        <w:t>order clean a dataset from such</w:t>
      </w:r>
      <w:r w:rsidR="00122857">
        <w:rPr>
          <w:rFonts w:ascii="Times New Roman" w:hAnsi="Times New Roman" w:cs="Times New Roman"/>
          <w:sz w:val="24"/>
          <w:szCs w:val="24"/>
        </w:rPr>
        <w:t xml:space="preserve"> </w:t>
      </w:r>
      <w:r w:rsidR="00122857" w:rsidRPr="00993765">
        <w:rPr>
          <w:rFonts w:ascii="Times New Roman" w:hAnsi="Times New Roman" w:cs="Times New Roman"/>
          <w:sz w:val="24"/>
          <w:szCs w:val="24"/>
        </w:rPr>
        <w:t>aberrance</w:t>
      </w:r>
      <w:r w:rsidR="008F0B39">
        <w:rPr>
          <w:rFonts w:ascii="Times New Roman" w:hAnsi="Times New Roman" w:cs="Times New Roman"/>
          <w:sz w:val="24"/>
          <w:szCs w:val="24"/>
        </w:rPr>
        <w:t xml:space="preserve"> – (</w:t>
      </w:r>
      <w:proofErr w:type="spellStart"/>
      <w:r w:rsidR="008F0B39">
        <w:rPr>
          <w:rFonts w:ascii="Times New Roman" w:hAnsi="Times New Roman" w:cs="Times New Roman"/>
          <w:sz w:val="24"/>
          <w:szCs w:val="24"/>
        </w:rPr>
        <w:t>i</w:t>
      </w:r>
      <w:proofErr w:type="spellEnd"/>
      <w:r w:rsidR="008F0B39">
        <w:rPr>
          <w:rFonts w:ascii="Times New Roman" w:hAnsi="Times New Roman" w:cs="Times New Roman"/>
          <w:sz w:val="24"/>
          <w:szCs w:val="24"/>
        </w:rPr>
        <w:t>) Identification (ii) Treatment. No missing data point was identified from the two datasets (i.e. ‘OSU’ and ‘OND’), hence, no treatment</w:t>
      </w:r>
      <w:r w:rsidR="00122857">
        <w:rPr>
          <w:rFonts w:ascii="Times New Roman" w:hAnsi="Times New Roman" w:cs="Times New Roman"/>
          <w:sz w:val="24"/>
          <w:szCs w:val="24"/>
        </w:rPr>
        <w:t xml:space="preserve"> </w:t>
      </w:r>
      <w:r w:rsidR="00122857" w:rsidRPr="00993765">
        <w:rPr>
          <w:rFonts w:ascii="Times New Roman" w:hAnsi="Times New Roman" w:cs="Times New Roman"/>
          <w:sz w:val="24"/>
          <w:szCs w:val="24"/>
        </w:rPr>
        <w:t>was required</w:t>
      </w:r>
      <w:r w:rsidR="008F0B39">
        <w:rPr>
          <w:rFonts w:ascii="Times New Roman" w:hAnsi="Times New Roman" w:cs="Times New Roman"/>
          <w:sz w:val="24"/>
          <w:szCs w:val="24"/>
        </w:rPr>
        <w:t xml:space="preserve">. However, in order to identify the outliers in the datasets, the Density-Based Spatial Clustering of Applications with </w:t>
      </w:r>
      <w:r w:rsidR="007B4AA6">
        <w:rPr>
          <w:rFonts w:ascii="Times New Roman" w:hAnsi="Times New Roman" w:cs="Times New Roman"/>
          <w:sz w:val="24"/>
          <w:szCs w:val="24"/>
        </w:rPr>
        <w:t>Noise (</w:t>
      </w:r>
      <w:r w:rsidR="008F0B39">
        <w:rPr>
          <w:rFonts w:ascii="Times New Roman" w:hAnsi="Times New Roman" w:cs="Times New Roman"/>
          <w:sz w:val="24"/>
          <w:szCs w:val="24"/>
        </w:rPr>
        <w:t>DBSCAN) was adopted</w:t>
      </w:r>
      <w:r w:rsidR="007B4AA6">
        <w:rPr>
          <w:rFonts w:ascii="Times New Roman" w:hAnsi="Times New Roman" w:cs="Times New Roman"/>
          <w:sz w:val="24"/>
          <w:szCs w:val="24"/>
        </w:rPr>
        <w:t xml:space="preserve">. </w:t>
      </w:r>
      <w:r w:rsidR="00385E89">
        <w:rPr>
          <w:rFonts w:ascii="Times New Roman" w:hAnsi="Times New Roman" w:cs="Times New Roman"/>
          <w:sz w:val="24"/>
          <w:szCs w:val="24"/>
        </w:rPr>
        <w:t xml:space="preserve">DBSCAN is an unsupervised learning algorithm. </w:t>
      </w:r>
      <w:r w:rsidR="007B4AA6">
        <w:rPr>
          <w:rFonts w:ascii="Times New Roman" w:hAnsi="Times New Roman" w:cs="Times New Roman"/>
          <w:sz w:val="24"/>
          <w:szCs w:val="24"/>
        </w:rPr>
        <w:t xml:space="preserve">The </w:t>
      </w:r>
      <w:r w:rsidR="00385E89">
        <w:rPr>
          <w:rFonts w:ascii="Times New Roman" w:hAnsi="Times New Roman" w:cs="Times New Roman"/>
          <w:sz w:val="24"/>
          <w:szCs w:val="24"/>
        </w:rPr>
        <w:t>al</w:t>
      </w:r>
      <w:r w:rsidR="00294283">
        <w:rPr>
          <w:rFonts w:ascii="Times New Roman" w:hAnsi="Times New Roman" w:cs="Times New Roman"/>
          <w:sz w:val="24"/>
          <w:szCs w:val="24"/>
        </w:rPr>
        <w:t>gorithm</w:t>
      </w:r>
      <w:r w:rsidR="007B4AA6">
        <w:rPr>
          <w:rFonts w:ascii="Times New Roman" w:hAnsi="Times New Roman" w:cs="Times New Roman"/>
          <w:sz w:val="24"/>
          <w:szCs w:val="24"/>
        </w:rPr>
        <w:t xml:space="preserve"> allows the tuning of two parameters: (</w:t>
      </w:r>
      <w:proofErr w:type="spellStart"/>
      <w:r w:rsidR="007B4AA6">
        <w:rPr>
          <w:rFonts w:ascii="Times New Roman" w:hAnsi="Times New Roman" w:cs="Times New Roman"/>
          <w:sz w:val="24"/>
          <w:szCs w:val="24"/>
        </w:rPr>
        <w:t>i</w:t>
      </w:r>
      <w:proofErr w:type="spellEnd"/>
      <w:r w:rsidR="007B4AA6">
        <w:rPr>
          <w:rFonts w:ascii="Times New Roman" w:hAnsi="Times New Roman" w:cs="Times New Roman"/>
          <w:sz w:val="24"/>
          <w:szCs w:val="24"/>
        </w:rPr>
        <w:t xml:space="preserve">) the minimum distance between two data points for them to be cluster in the same neighborhood </w:t>
      </w:r>
      <w:r w:rsidR="00533EA1">
        <w:rPr>
          <w:rFonts w:ascii="Times New Roman" w:hAnsi="Times New Roman" w:cs="Times New Roman"/>
          <w:sz w:val="24"/>
          <w:szCs w:val="24"/>
        </w:rPr>
        <w:t>–‘</w:t>
      </w:r>
      <w:proofErr w:type="spellStart"/>
      <w:r w:rsidR="00533EA1">
        <w:rPr>
          <w:rFonts w:ascii="Times New Roman" w:hAnsi="Times New Roman" w:cs="Times New Roman"/>
          <w:sz w:val="24"/>
          <w:szCs w:val="24"/>
        </w:rPr>
        <w:t>eps</w:t>
      </w:r>
      <w:proofErr w:type="spellEnd"/>
      <w:r w:rsidR="00533EA1">
        <w:rPr>
          <w:rFonts w:ascii="Times New Roman" w:hAnsi="Times New Roman" w:cs="Times New Roman"/>
          <w:sz w:val="24"/>
          <w:szCs w:val="24"/>
        </w:rPr>
        <w:t xml:space="preserve">’ </w:t>
      </w:r>
      <w:r w:rsidR="007B4AA6">
        <w:rPr>
          <w:rFonts w:ascii="Times New Roman" w:hAnsi="Times New Roman" w:cs="Times New Roman"/>
          <w:sz w:val="24"/>
          <w:szCs w:val="24"/>
        </w:rPr>
        <w:t>and (ii) the minimum number of samples in a neighborhood for a data point to qualify as a core point</w:t>
      </w:r>
      <w:r w:rsidR="00533EA1">
        <w:rPr>
          <w:rFonts w:ascii="Times New Roman" w:hAnsi="Times New Roman" w:cs="Times New Roman"/>
          <w:sz w:val="24"/>
          <w:szCs w:val="24"/>
        </w:rPr>
        <w:t xml:space="preserve"> – ‘</w:t>
      </w:r>
      <w:proofErr w:type="spellStart"/>
      <w:r w:rsidR="00533EA1">
        <w:rPr>
          <w:rFonts w:ascii="Times New Roman" w:hAnsi="Times New Roman" w:cs="Times New Roman"/>
          <w:sz w:val="24"/>
          <w:szCs w:val="24"/>
        </w:rPr>
        <w:t>min_sample</w:t>
      </w:r>
      <w:proofErr w:type="spellEnd"/>
      <w:r w:rsidR="00533EA1">
        <w:rPr>
          <w:rFonts w:ascii="Times New Roman" w:hAnsi="Times New Roman" w:cs="Times New Roman"/>
          <w:sz w:val="24"/>
          <w:szCs w:val="24"/>
        </w:rPr>
        <w:t>’</w:t>
      </w:r>
      <w:r w:rsidR="007B4AA6">
        <w:rPr>
          <w:rFonts w:ascii="Times New Roman" w:hAnsi="Times New Roman" w:cs="Times New Roman"/>
          <w:sz w:val="24"/>
          <w:szCs w:val="24"/>
        </w:rPr>
        <w:t>.</w:t>
      </w:r>
      <w:r w:rsidR="00533EA1">
        <w:rPr>
          <w:rFonts w:ascii="Times New Roman" w:hAnsi="Times New Roman" w:cs="Times New Roman"/>
          <w:sz w:val="24"/>
          <w:szCs w:val="24"/>
        </w:rPr>
        <w:t xml:space="preserve"> On tuning the ‘</w:t>
      </w:r>
      <w:proofErr w:type="spellStart"/>
      <w:r w:rsidR="00533EA1">
        <w:rPr>
          <w:rFonts w:ascii="Times New Roman" w:hAnsi="Times New Roman" w:cs="Times New Roman"/>
          <w:sz w:val="24"/>
          <w:szCs w:val="24"/>
        </w:rPr>
        <w:t>eps</w:t>
      </w:r>
      <w:proofErr w:type="spellEnd"/>
      <w:r w:rsidR="00533EA1">
        <w:rPr>
          <w:rFonts w:ascii="Times New Roman" w:hAnsi="Times New Roman" w:cs="Times New Roman"/>
          <w:sz w:val="24"/>
          <w:szCs w:val="24"/>
        </w:rPr>
        <w:t>’ and ‘</w:t>
      </w:r>
      <w:proofErr w:type="spellStart"/>
      <w:r w:rsidR="00533EA1">
        <w:rPr>
          <w:rFonts w:ascii="Times New Roman" w:hAnsi="Times New Roman" w:cs="Times New Roman"/>
          <w:sz w:val="24"/>
          <w:szCs w:val="24"/>
        </w:rPr>
        <w:t>min_sample</w:t>
      </w:r>
      <w:proofErr w:type="spellEnd"/>
      <w:r w:rsidR="00533EA1">
        <w:rPr>
          <w:rFonts w:ascii="Times New Roman" w:hAnsi="Times New Roman" w:cs="Times New Roman"/>
          <w:sz w:val="24"/>
          <w:szCs w:val="24"/>
        </w:rPr>
        <w:t>’</w:t>
      </w:r>
      <w:r w:rsidR="00551894">
        <w:rPr>
          <w:rFonts w:ascii="Times New Roman" w:hAnsi="Times New Roman" w:cs="Times New Roman"/>
          <w:sz w:val="24"/>
          <w:szCs w:val="24"/>
        </w:rPr>
        <w:t xml:space="preserve"> to 0.5 and 2 respectively, no outliers were found in ‘OSU’ but 3 were found in ‘OND’. The three (3) outliers </w:t>
      </w:r>
      <w:r w:rsidR="00AB187C">
        <w:rPr>
          <w:rFonts w:ascii="Times New Roman" w:hAnsi="Times New Roman" w:cs="Times New Roman"/>
          <w:sz w:val="24"/>
          <w:szCs w:val="24"/>
        </w:rPr>
        <w:t xml:space="preserve">were </w:t>
      </w:r>
      <w:r w:rsidR="00551894">
        <w:rPr>
          <w:rFonts w:ascii="Times New Roman" w:hAnsi="Times New Roman" w:cs="Times New Roman"/>
          <w:sz w:val="24"/>
          <w:szCs w:val="24"/>
        </w:rPr>
        <w:t>removed from the total set as</w:t>
      </w:r>
      <w:r w:rsidR="001A5B7B">
        <w:rPr>
          <w:rFonts w:ascii="Times New Roman" w:hAnsi="Times New Roman" w:cs="Times New Roman"/>
          <w:sz w:val="24"/>
          <w:szCs w:val="24"/>
        </w:rPr>
        <w:t xml:space="preserve"> the</w:t>
      </w:r>
      <w:r w:rsidR="00551894">
        <w:rPr>
          <w:rFonts w:ascii="Times New Roman" w:hAnsi="Times New Roman" w:cs="Times New Roman"/>
          <w:sz w:val="24"/>
          <w:szCs w:val="24"/>
        </w:rPr>
        <w:t xml:space="preserve"> calculated differences between each</w:t>
      </w:r>
      <w:r w:rsidR="00AB187C">
        <w:rPr>
          <w:rFonts w:ascii="Times New Roman" w:hAnsi="Times New Roman" w:cs="Times New Roman"/>
          <w:sz w:val="24"/>
          <w:szCs w:val="24"/>
        </w:rPr>
        <w:t xml:space="preserve"> outlier</w:t>
      </w:r>
      <w:r w:rsidR="00551894">
        <w:rPr>
          <w:rFonts w:ascii="Times New Roman" w:hAnsi="Times New Roman" w:cs="Times New Roman"/>
          <w:sz w:val="24"/>
          <w:szCs w:val="24"/>
        </w:rPr>
        <w:t xml:space="preserve"> and it neighbors are</w:t>
      </w:r>
      <w:r w:rsidR="001A5B7B">
        <w:rPr>
          <w:rFonts w:ascii="Times New Roman" w:hAnsi="Times New Roman" w:cs="Times New Roman"/>
          <w:sz w:val="24"/>
          <w:szCs w:val="24"/>
        </w:rPr>
        <w:t xml:space="preserve"> unrealistic. In addition, a discard was employed based on the fact that the</w:t>
      </w:r>
      <w:r w:rsidR="00551894">
        <w:rPr>
          <w:rFonts w:ascii="Times New Roman" w:hAnsi="Times New Roman" w:cs="Times New Roman"/>
          <w:sz w:val="24"/>
          <w:szCs w:val="24"/>
        </w:rPr>
        <w:t xml:space="preserve"> number </w:t>
      </w:r>
      <w:r w:rsidR="001A5B7B">
        <w:rPr>
          <w:rFonts w:ascii="Times New Roman" w:hAnsi="Times New Roman" w:cs="Times New Roman"/>
          <w:sz w:val="24"/>
          <w:szCs w:val="24"/>
        </w:rPr>
        <w:t>of identified outliers were few</w:t>
      </w:r>
      <w:r w:rsidR="00551894">
        <w:rPr>
          <w:rFonts w:ascii="Times New Roman" w:hAnsi="Times New Roman" w:cs="Times New Roman"/>
          <w:sz w:val="24"/>
          <w:szCs w:val="24"/>
        </w:rPr>
        <w:t>.</w:t>
      </w:r>
      <w:r w:rsidR="00AB187C">
        <w:rPr>
          <w:rFonts w:ascii="Times New Roman" w:hAnsi="Times New Roman" w:cs="Times New Roman"/>
          <w:sz w:val="24"/>
          <w:szCs w:val="24"/>
        </w:rPr>
        <w:t xml:space="preserve"> </w:t>
      </w:r>
    </w:p>
    <w:p w:rsidR="00AB187C" w:rsidRPr="00C01745" w:rsidRDefault="00AB187C" w:rsidP="00AB187C">
      <w:pPr>
        <w:pStyle w:val="ListParagraph"/>
        <w:numPr>
          <w:ilvl w:val="0"/>
          <w:numId w:val="1"/>
        </w:numPr>
        <w:spacing w:line="360" w:lineRule="auto"/>
        <w:ind w:hanging="720"/>
        <w:jc w:val="both"/>
        <w:rPr>
          <w:rFonts w:ascii="Times New Roman" w:hAnsi="Times New Roman" w:cs="Times New Roman"/>
          <w:b/>
          <w:sz w:val="24"/>
          <w:szCs w:val="24"/>
        </w:rPr>
      </w:pPr>
      <w:r w:rsidRPr="00C01745">
        <w:rPr>
          <w:rFonts w:ascii="Times New Roman" w:hAnsi="Times New Roman" w:cs="Times New Roman"/>
          <w:b/>
          <w:sz w:val="24"/>
          <w:szCs w:val="24"/>
        </w:rPr>
        <w:t>Data Normalization</w:t>
      </w:r>
    </w:p>
    <w:p w:rsidR="00AB187C" w:rsidRDefault="00AB187C" w:rsidP="00AB187C">
      <w:pPr>
        <w:spacing w:line="360" w:lineRule="auto"/>
        <w:jc w:val="both"/>
        <w:rPr>
          <w:rFonts w:ascii="Times New Roman" w:hAnsi="Times New Roman" w:cs="Times New Roman"/>
          <w:sz w:val="24"/>
          <w:szCs w:val="24"/>
        </w:rPr>
      </w:pPr>
      <w:r>
        <w:rPr>
          <w:rFonts w:ascii="Times New Roman" w:hAnsi="Times New Roman" w:cs="Times New Roman"/>
          <w:sz w:val="24"/>
          <w:szCs w:val="24"/>
        </w:rPr>
        <w:t>Energy</w:t>
      </w:r>
      <w:r w:rsidR="007D6F57">
        <w:rPr>
          <w:rFonts w:ascii="Times New Roman" w:hAnsi="Times New Roman" w:cs="Times New Roman"/>
          <w:sz w:val="24"/>
          <w:szCs w:val="24"/>
        </w:rPr>
        <w:t xml:space="preserve"> data collected are complex and diverse</w:t>
      </w:r>
      <w:r>
        <w:rPr>
          <w:rFonts w:ascii="Times New Roman" w:hAnsi="Times New Roman" w:cs="Times New Roman"/>
          <w:sz w:val="24"/>
          <w:szCs w:val="24"/>
        </w:rPr>
        <w:t xml:space="preserve"> in nature. </w:t>
      </w:r>
      <w:r>
        <w:rPr>
          <w:rFonts w:ascii="Times New Roman" w:hAnsi="Times New Roman" w:cs="Times New Roman"/>
          <w:sz w:val="24"/>
          <w:szCs w:val="24"/>
        </w:rPr>
        <w:fldChar w:fldCharType="begin" w:fldLock="1"/>
      </w:r>
      <w:r w:rsidR="007D6F57">
        <w:rPr>
          <w:rFonts w:ascii="Times New Roman" w:hAnsi="Times New Roman" w:cs="Times New Roman"/>
          <w:sz w:val="24"/>
          <w:szCs w:val="24"/>
        </w:rPr>
        <w:instrText>ADDIN CSL_CITATION {"citationItems":[{"id":"ITEM-1","itemData":{"DOI":"10.1016/j.energy.2016.04.065","ISSN":"03605442","abstract":"This paper proposes a process for the classification of new residential electricity customers. The current state of the art is extended by using a combination of smart metering and survey data and by using model-based feature selection for the classification task. Firstly, the normalized representative consumption profiles of the population are derived through the clustering of data from households. Secondly, new customers are classified using survey data and a limited amount of smart metering data. Thirdly, regression analysis and model-based feature selection results explain the importance of the variables and which are the drivers of different consumption profiles, enabling the extraction of appropriate models. The results of a case study show that the use of survey data significantly increases accuracy of the classification task (up to 20%). Considering four consumption groups, more than half of the customers are correctly classified with only one week of metering data, with more weeks the accuracy is significantly improved. The use of model-based feature selection resulted in the use of a significantly lower number of features allowing an easy interpretation of the derived models.","author":[{"dropping-particle":"","family":"Viegas","given":"Joaquim L.","non-dropping-particle":"","parse-names":false,"suffix":""},{"dropping-particle":"","family":"Vieira","given":"Susana M.","non-dropping-particle":"","parse-names":false,"suffix":""},{"dropping-particle":"","family":"Melício","given":"R.","non-dropping-particle":"","parse-names":false,"suffix":""},{"dropping-particle":"","family":"Mendes","given":"V. M.F.","non-dropping-particle":"","parse-names":false,"suffix":""},{"dropping-particle":"","family":"Sousa","given":"João M.C.","non-dropping-particle":"","parse-names":false,"suffix":""}],"container-title":"Energy","id":"ITEM-1","issue":"2016","issued":{"date-parts":[["2016"]]},"page":"804-817","title":"Classification of new electricity customers based on surveys and smart metering data","type":"article-journal","volume":"107"},"uris":["http://www.mendeley.com/documents/?uuid=084d7331-bc72-4adb-945e-91c7f0a3eb03"]}],"mendeley":{"formattedCitation":"(Viegas et al., 2016)","manualFormatting":"Viegas et al., (2016)","plainTextFormattedCitation":"(Viegas et al., 2016)","previouslyFormattedCitation":"(Viegas et al., 2016)"},"properties":{"noteIndex":0},"schema":"https://github.com/citation-style-language/schema/raw/master/csl-citation.json"}</w:instrText>
      </w:r>
      <w:r>
        <w:rPr>
          <w:rFonts w:ascii="Times New Roman" w:hAnsi="Times New Roman" w:cs="Times New Roman"/>
          <w:sz w:val="24"/>
          <w:szCs w:val="24"/>
        </w:rPr>
        <w:fldChar w:fldCharType="separate"/>
      </w:r>
      <w:r w:rsidRPr="00AB187C">
        <w:rPr>
          <w:rFonts w:ascii="Times New Roman" w:hAnsi="Times New Roman" w:cs="Times New Roman"/>
          <w:noProof/>
          <w:sz w:val="24"/>
          <w:szCs w:val="24"/>
        </w:rPr>
        <w:t xml:space="preserve">Viegas et al., </w:t>
      </w:r>
      <w:r>
        <w:rPr>
          <w:rFonts w:ascii="Times New Roman" w:hAnsi="Times New Roman" w:cs="Times New Roman"/>
          <w:noProof/>
          <w:sz w:val="24"/>
          <w:szCs w:val="24"/>
        </w:rPr>
        <w:t>(</w:t>
      </w:r>
      <w:r w:rsidRPr="00AB187C">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noted that this can affect the clustering algorithm</w:t>
      </w:r>
      <w:r w:rsidR="007D6F57">
        <w:rPr>
          <w:rFonts w:ascii="Times New Roman" w:hAnsi="Times New Roman" w:cs="Times New Roman"/>
          <w:sz w:val="24"/>
          <w:szCs w:val="24"/>
        </w:rPr>
        <w:t xml:space="preserve"> and the original energy data may not satisfy Gaussian distribution</w:t>
      </w:r>
      <w:r w:rsidR="007D6F57">
        <w:rPr>
          <w:rFonts w:ascii="Times New Roman" w:hAnsi="Times New Roman" w:cs="Times New Roman"/>
          <w:sz w:val="24"/>
          <w:szCs w:val="24"/>
        </w:rPr>
        <w:fldChar w:fldCharType="begin" w:fldLock="1"/>
      </w:r>
      <w:r w:rsidR="00210D6D">
        <w:rPr>
          <w:rFonts w:ascii="Times New Roman" w:hAnsi="Times New Roman" w:cs="Times New Roman"/>
          <w:sz w:val="24"/>
          <w:szCs w:val="24"/>
        </w:rPr>
        <w:instrText>ADDIN CSL_CITATION {"citationItems":[{"id":"ITEM-1","itemData":{"DOI":"10.1109/ACCESS.2019.2901197","author":[{"dropping-particle":"","family":"Lu","given":"Shixiang","non-dropping-particle":"","parse-names":false,"suffix":""},{"dropping-particle":"","family":"Lin","given":"Guoying","non-dropping-particle":"","parse-names":false,"suffix":""},{"dropping-particle":"","family":"Liu","given":"Hanlin","non-dropping-particle":"","parse-names":false,"suffix":""},{"dropping-particle":"","family":"Ye","given":"Chengjin","non-dropping-particle":"","parse-names":false,"suffix":""},{"dropping-particle":"","family":"Que","given":"Huakun","non-dropping-particle":"","parse-names":false,"suffix":""},{"dropping-particle":"","family":"Ding","given":"Y I","non-dropping-particle":"","parse-names":false,"suffix":""}],"container-title":"IEEE Access","id":"ITEM-1","issued":{"date-parts":[["2019"]]},"page":"34609-34619","publisher":"IEEE","title":"A Weekly Load Data Mining Approach Based on Hidden Markov Model","type":"article-journal","volume":"7"},"uris":["http://www.mendeley.com/documents/?uuid=76d37210-9a02-444a-9740-aa7a7b1824fb"]}],"mendeley":{"formattedCitation":"(Lu et al., 2019)","plainTextFormattedCitation":"(Lu et al., 2019)","previouslyFormattedCitation":"(Lu et al., 2019)"},"properties":{"noteIndex":0},"schema":"https://github.com/citation-style-language/schema/raw/master/csl-citation.json"}</w:instrText>
      </w:r>
      <w:r w:rsidR="007D6F57">
        <w:rPr>
          <w:rFonts w:ascii="Times New Roman" w:hAnsi="Times New Roman" w:cs="Times New Roman"/>
          <w:sz w:val="24"/>
          <w:szCs w:val="24"/>
        </w:rPr>
        <w:fldChar w:fldCharType="separate"/>
      </w:r>
      <w:r w:rsidR="007D6F57" w:rsidRPr="007D6F57">
        <w:rPr>
          <w:rFonts w:ascii="Times New Roman" w:hAnsi="Times New Roman" w:cs="Times New Roman"/>
          <w:noProof/>
          <w:sz w:val="24"/>
          <w:szCs w:val="24"/>
        </w:rPr>
        <w:t>(Lu et al., 2019)</w:t>
      </w:r>
      <w:r w:rsidR="007D6F57">
        <w:rPr>
          <w:rFonts w:ascii="Times New Roman" w:hAnsi="Times New Roman" w:cs="Times New Roman"/>
          <w:sz w:val="24"/>
          <w:szCs w:val="24"/>
        </w:rPr>
        <w:fldChar w:fldCharType="end"/>
      </w:r>
      <w:r w:rsidR="007D6F57">
        <w:rPr>
          <w:rFonts w:ascii="Times New Roman" w:hAnsi="Times New Roman" w:cs="Times New Roman"/>
          <w:sz w:val="24"/>
          <w:szCs w:val="24"/>
        </w:rPr>
        <w:t>. H</w:t>
      </w:r>
      <w:r>
        <w:rPr>
          <w:rFonts w:ascii="Times New Roman" w:hAnsi="Times New Roman" w:cs="Times New Roman"/>
          <w:sz w:val="24"/>
          <w:szCs w:val="24"/>
        </w:rPr>
        <w:t>ence, the need for data normalization. Data Normalization sets the data points within a range</w:t>
      </w:r>
      <w:r w:rsidR="007D6F57">
        <w:rPr>
          <w:rFonts w:ascii="Times New Roman" w:hAnsi="Times New Roman" w:cs="Times New Roman"/>
          <w:sz w:val="24"/>
          <w:szCs w:val="24"/>
        </w:rPr>
        <w:t>. The z-scores normalization has been identified to be poor by works of literature</w:t>
      </w:r>
      <w:r w:rsidR="00210D6D">
        <w:rPr>
          <w:rFonts w:ascii="Times New Roman" w:hAnsi="Times New Roman" w:cs="Times New Roman"/>
          <w:sz w:val="24"/>
          <w:szCs w:val="24"/>
        </w:rPr>
        <w:fldChar w:fldCharType="begin" w:fldLock="1"/>
      </w:r>
      <w:r w:rsidR="009F2C36">
        <w:rPr>
          <w:rFonts w:ascii="Times New Roman" w:hAnsi="Times New Roman" w:cs="Times New Roman"/>
          <w:sz w:val="24"/>
          <w:szCs w:val="24"/>
        </w:rPr>
        <w:instrText>ADDIN CSL_CITATION {"citationItems":[{"id":"ITEM-1","itemData":{"DOI":"10.1016/j.apenergy.2020.114920","author":[{"dropping-particle":"","family":"Zhan","given":"Sicheng","non-dropping-particle":"","parse-names":false,"suffix":""},{"dropping-particle":"","family":"Liu","given":"Zhaoru","non-dropping-particle":"","parse-names":false,"suffix":""},{"dropping-particle":"","family":"Chong","given":"Adrian","non-dropping-particle":"","parse-names":false,"suffix":""},{"dropping-particle":"","family":"Yan","given":"Da","non-dropping-particle":"","parse-names":false,"suffix":""}],"container-title":"Applied Energy","id":"ITEM-1","issue":"February","issued":{"date-parts":[["2020"]]},"title":"Building categorization revisited : A clustering-based approach to using smart meter data for building energy benchmarking","type":"article-journal","volume":"269"},"uris":["http://www.mendeley.com/documents/?uuid=1b0b6fa7-2f4b-44e8-adf5-1437cfb72d57"]}],"mendeley":{"formattedCitation":"(Zhan et al., 2020)","plainTextFormattedCitation":"(Zhan et al., 2020)","previouslyFormattedCitation":"(Zhan et al., 2020)"},"properties":{"noteIndex":0},"schema":"https://github.com/citation-style-language/schema/raw/master/csl-citation.json"}</w:instrText>
      </w:r>
      <w:r w:rsidR="00210D6D">
        <w:rPr>
          <w:rFonts w:ascii="Times New Roman" w:hAnsi="Times New Roman" w:cs="Times New Roman"/>
          <w:sz w:val="24"/>
          <w:szCs w:val="24"/>
        </w:rPr>
        <w:fldChar w:fldCharType="separate"/>
      </w:r>
      <w:r w:rsidR="00210D6D" w:rsidRPr="00210D6D">
        <w:rPr>
          <w:rFonts w:ascii="Times New Roman" w:hAnsi="Times New Roman" w:cs="Times New Roman"/>
          <w:noProof/>
          <w:sz w:val="24"/>
          <w:szCs w:val="24"/>
        </w:rPr>
        <w:t>(Zhan et al., 2020)</w:t>
      </w:r>
      <w:r w:rsidR="00210D6D">
        <w:rPr>
          <w:rFonts w:ascii="Times New Roman" w:hAnsi="Times New Roman" w:cs="Times New Roman"/>
          <w:sz w:val="24"/>
          <w:szCs w:val="24"/>
        </w:rPr>
        <w:fldChar w:fldCharType="end"/>
      </w:r>
      <w:r w:rsidR="007D6F57">
        <w:rPr>
          <w:rFonts w:ascii="Times New Roman" w:hAnsi="Times New Roman" w:cs="Times New Roman"/>
          <w:sz w:val="24"/>
          <w:szCs w:val="24"/>
        </w:rPr>
        <w:t>. Hence, the unity-based normalization expressed in equation 1 was adopted for this work.</w:t>
      </w:r>
    </w:p>
    <w:p w:rsidR="007D6F57" w:rsidRPr="007D6F57" w:rsidRDefault="004855E4" w:rsidP="004D4751">
      <w:pPr>
        <w:spacing w:line="36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min⁡</m:t>
            </m:r>
            <m:r>
              <w:rPr>
                <w:rFonts w:ascii="Cambria Math" w:hAnsi="Cambria Math" w:cs="Times New Roman"/>
                <w:sz w:val="24"/>
                <w:szCs w:val="24"/>
              </w:rPr>
              <m:t>(x)</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r w:rsidR="004D4751">
        <w:rPr>
          <w:rFonts w:ascii="Times New Roman" w:eastAsiaTheme="minorEastAsia" w:hAnsi="Times New Roman" w:cs="Times New Roman"/>
          <w:sz w:val="24"/>
          <w:szCs w:val="24"/>
        </w:rPr>
        <w:t>)</w:t>
      </w:r>
    </w:p>
    <w:p w:rsidR="0001506C" w:rsidRDefault="007D6F57" w:rsidP="009A7AC3">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Where x represents the original energy data sequence, min(x) represent the minimum energy data sequence, the max(x) represents the maximum energy data sequence and x</w:t>
      </w:r>
      <w:r>
        <w:rPr>
          <w:rFonts w:ascii="Times New Roman" w:eastAsiaTheme="minorEastAsia"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represents the normalized energy data sequence.</w:t>
      </w:r>
    </w:p>
    <w:p w:rsidR="00210D6D" w:rsidRDefault="00210D6D" w:rsidP="009A7AC3">
      <w:pPr>
        <w:spacing w:line="360" w:lineRule="auto"/>
        <w:jc w:val="both"/>
        <w:rPr>
          <w:rFonts w:ascii="Times New Roman" w:hAnsi="Times New Roman" w:cs="Times New Roman"/>
          <w:sz w:val="24"/>
          <w:szCs w:val="24"/>
        </w:rPr>
      </w:pPr>
      <w:r>
        <w:rPr>
          <w:rFonts w:ascii="Times New Roman" w:hAnsi="Times New Roman" w:cs="Times New Roman"/>
          <w:sz w:val="24"/>
          <w:szCs w:val="24"/>
        </w:rPr>
        <w:t>Figure 1.0 shows the dispersion between the data sequence of ‘OSU’ and ‘OND’ before and after normalization. It is obvious that the profiles of the two dataset are quite similar after normalization.</w:t>
      </w:r>
    </w:p>
    <w:p w:rsidR="00C01745" w:rsidRPr="007D6F57" w:rsidRDefault="00723D1B" w:rsidP="00C01745">
      <w:pPr>
        <w:spacing w:line="360" w:lineRule="auto"/>
        <w:jc w:val="center"/>
        <w:rPr>
          <w:rFonts w:ascii="Times New Roman" w:hAnsi="Times New Roman" w:cs="Times New Roman"/>
          <w:sz w:val="24"/>
          <w:szCs w:val="24"/>
        </w:rPr>
      </w:pPr>
      <w:r w:rsidRPr="00723D1B">
        <w:rPr>
          <w:rFonts w:ascii="Times New Roman" w:hAnsi="Times New Roman" w:cs="Times New Roman"/>
          <w:noProof/>
          <w:sz w:val="24"/>
          <w:szCs w:val="24"/>
        </w:rPr>
        <w:drawing>
          <wp:inline distT="0" distB="0" distL="0" distR="0">
            <wp:extent cx="5476875" cy="2738438"/>
            <wp:effectExtent l="0" t="0" r="0" b="5080"/>
            <wp:docPr id="25" name="Picture 25" descr="C:\Users\hp\Desktop\abayomi_personal\conference paper\results\norm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abayomi_personal\conference paper\results\normaliz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090" cy="2742045"/>
                    </a:xfrm>
                    <a:prstGeom prst="rect">
                      <a:avLst/>
                    </a:prstGeom>
                    <a:noFill/>
                    <a:ln>
                      <a:noFill/>
                    </a:ln>
                  </pic:spPr>
                </pic:pic>
              </a:graphicData>
            </a:graphic>
          </wp:inline>
        </w:drawing>
      </w:r>
    </w:p>
    <w:p w:rsidR="0004218B" w:rsidRPr="009A7AC3" w:rsidRDefault="00C01745" w:rsidP="00C0174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Normalization of the hourly load curve for ’OND’ and ‘OSU’</w:t>
      </w:r>
    </w:p>
    <w:p w:rsidR="00EA7A1A" w:rsidRPr="004D4751" w:rsidRDefault="00EA7A1A" w:rsidP="004D4751">
      <w:pPr>
        <w:pStyle w:val="ListParagraph"/>
        <w:numPr>
          <w:ilvl w:val="0"/>
          <w:numId w:val="1"/>
        </w:numPr>
        <w:spacing w:line="360" w:lineRule="auto"/>
        <w:ind w:hanging="720"/>
        <w:jc w:val="both"/>
        <w:rPr>
          <w:rFonts w:ascii="Times New Roman" w:hAnsi="Times New Roman" w:cs="Times New Roman"/>
          <w:b/>
          <w:sz w:val="24"/>
          <w:szCs w:val="24"/>
        </w:rPr>
      </w:pPr>
      <w:r w:rsidRPr="004D4751">
        <w:rPr>
          <w:rFonts w:ascii="Times New Roman" w:hAnsi="Times New Roman" w:cs="Times New Roman"/>
          <w:b/>
          <w:sz w:val="24"/>
          <w:szCs w:val="24"/>
        </w:rPr>
        <w:t xml:space="preserve">SELECTION OF </w:t>
      </w:r>
      <w:r w:rsidR="009355B4" w:rsidRPr="004D4751">
        <w:rPr>
          <w:rFonts w:ascii="Times New Roman" w:hAnsi="Times New Roman" w:cs="Times New Roman"/>
          <w:b/>
          <w:sz w:val="24"/>
          <w:szCs w:val="24"/>
        </w:rPr>
        <w:t xml:space="preserve">CLUESTERING TECHNIQUE AND NUMBER OF CLUSTERS </w:t>
      </w:r>
    </w:p>
    <w:p w:rsidR="009355B4" w:rsidRPr="00EA7A1A" w:rsidRDefault="009355B4" w:rsidP="009355B4">
      <w:pPr>
        <w:spacing w:line="360" w:lineRule="auto"/>
        <w:jc w:val="both"/>
        <w:rPr>
          <w:rFonts w:ascii="Times New Roman" w:hAnsi="Times New Roman" w:cs="Times New Roman"/>
          <w:b/>
          <w:sz w:val="24"/>
          <w:szCs w:val="24"/>
        </w:rPr>
      </w:pPr>
      <w:r w:rsidRPr="00A03973">
        <w:rPr>
          <w:rFonts w:ascii="Times New Roman" w:eastAsiaTheme="minorEastAsia" w:hAnsi="Times New Roman" w:cs="Times New Roman"/>
          <w:color w:val="000000" w:themeColor="text1"/>
          <w:sz w:val="24"/>
          <w:szCs w:val="24"/>
        </w:rPr>
        <w:t xml:space="preserve">In order to select the optimal number of k for </w:t>
      </w:r>
      <w:r>
        <w:rPr>
          <w:rFonts w:ascii="Times New Roman" w:eastAsiaTheme="minorEastAsia" w:hAnsi="Times New Roman" w:cs="Times New Roman"/>
          <w:color w:val="000000" w:themeColor="text1"/>
          <w:sz w:val="24"/>
          <w:szCs w:val="24"/>
        </w:rPr>
        <w:t>‘OND</w:t>
      </w:r>
      <w:r w:rsidRPr="00A03973">
        <w:rPr>
          <w:rFonts w:ascii="Times New Roman" w:eastAsiaTheme="minorEastAsia" w:hAnsi="Times New Roman" w:cs="Times New Roman"/>
          <w:color w:val="000000" w:themeColor="text1"/>
          <w:sz w:val="24"/>
          <w:szCs w:val="24"/>
        </w:rPr>
        <w:t xml:space="preserve">’, the elbow method shown in figure 4 was considered. </w:t>
      </w:r>
      <w:r w:rsidRPr="00A03973">
        <w:rPr>
          <w:rFonts w:ascii="Times New Roman" w:hAnsi="Times New Roman" w:cs="Times New Roman"/>
          <w:color w:val="000000" w:themeColor="text1"/>
          <w:sz w:val="24"/>
          <w:szCs w:val="24"/>
          <w:shd w:val="clear" w:color="auto" w:fill="FFFFFF"/>
        </w:rPr>
        <w:t>Elbow method requires drawing a line pl</w:t>
      </w:r>
      <w:r>
        <w:rPr>
          <w:rFonts w:ascii="Times New Roman" w:hAnsi="Times New Roman" w:cs="Times New Roman"/>
          <w:color w:val="000000" w:themeColor="text1"/>
          <w:sz w:val="24"/>
          <w:szCs w:val="24"/>
          <w:shd w:val="clear" w:color="auto" w:fill="FFFFFF"/>
        </w:rPr>
        <w:t>ot between SSE (Sum of Squared E</w:t>
      </w:r>
      <w:r w:rsidRPr="00A03973">
        <w:rPr>
          <w:rFonts w:ascii="Times New Roman" w:hAnsi="Times New Roman" w:cs="Times New Roman"/>
          <w:color w:val="000000" w:themeColor="text1"/>
          <w:sz w:val="24"/>
          <w:szCs w:val="24"/>
          <w:shd w:val="clear" w:color="auto" w:fill="FFFFFF"/>
        </w:rPr>
        <w:t>rrors) and the number of clusters.</w:t>
      </w:r>
      <w:r w:rsidR="00EA7A1A">
        <w:rPr>
          <w:rFonts w:ascii="Times New Roman" w:hAnsi="Times New Roman" w:cs="Times New Roman"/>
          <w:color w:val="000000" w:themeColor="text1"/>
          <w:sz w:val="24"/>
          <w:szCs w:val="24"/>
          <w:shd w:val="clear" w:color="auto" w:fill="FFFFFF"/>
        </w:rPr>
        <w:t xml:space="preserve"> The SSE value indicates the overall SSE obtained from each cluster. </w:t>
      </w:r>
      <w:r w:rsidRPr="00A03973">
        <w:rPr>
          <w:rFonts w:ascii="Times New Roman" w:hAnsi="Times New Roman" w:cs="Times New Roman"/>
          <w:color w:val="000000" w:themeColor="text1"/>
          <w:sz w:val="24"/>
          <w:szCs w:val="24"/>
          <w:shd w:val="clear" w:color="auto" w:fill="FFFFFF"/>
        </w:rPr>
        <w:t xml:space="preserve">In this approach, the </w:t>
      </w:r>
      <w:r w:rsidRPr="00A03973">
        <w:rPr>
          <w:rFonts w:ascii="Times New Roman" w:hAnsi="Times New Roman" w:cs="Times New Roman"/>
          <w:color w:val="000000" w:themeColor="text1"/>
          <w:spacing w:val="2"/>
          <w:sz w:val="24"/>
          <w:szCs w:val="24"/>
          <w:shd w:val="clear" w:color="auto" w:fill="FFFFFF"/>
        </w:rPr>
        <w:t>optimal number of clusters is considered as the value of k at the “elbow” i.e. the point after which the distortion/inertia start decreasing in a linear fashion.</w:t>
      </w:r>
      <w:r>
        <w:rPr>
          <w:rFonts w:ascii="Times New Roman" w:hAnsi="Times New Roman" w:cs="Times New Roman"/>
          <w:color w:val="000000" w:themeColor="text1"/>
          <w:spacing w:val="2"/>
          <w:sz w:val="24"/>
          <w:szCs w:val="24"/>
          <w:shd w:val="clear" w:color="auto" w:fill="FFFFFF"/>
        </w:rPr>
        <w:t xml:space="preserve"> </w:t>
      </w:r>
      <w:r w:rsidR="00EA7A1A">
        <w:rPr>
          <w:rFonts w:ascii="Times New Roman" w:hAnsi="Times New Roman" w:cs="Times New Roman"/>
          <w:color w:val="000000" w:themeColor="text1"/>
          <w:spacing w:val="2"/>
          <w:sz w:val="24"/>
          <w:szCs w:val="24"/>
          <w:shd w:val="clear" w:color="auto" w:fill="FFFFFF"/>
        </w:rPr>
        <w:t>As shown in figure 3.1 and f</w:t>
      </w:r>
      <w:r>
        <w:rPr>
          <w:rFonts w:ascii="Times New Roman" w:hAnsi="Times New Roman" w:cs="Times New Roman"/>
          <w:color w:val="000000" w:themeColor="text1"/>
          <w:spacing w:val="2"/>
          <w:sz w:val="24"/>
          <w:szCs w:val="24"/>
          <w:shd w:val="clear" w:color="auto" w:fill="FFFFFF"/>
        </w:rPr>
        <w:t>ollowing this rule, 4 can be preselected as the optimal number of clusters for ‘OND’ and ‘OSU’</w:t>
      </w:r>
    </w:p>
    <w:p w:rsidR="009355B4" w:rsidRDefault="009355B4" w:rsidP="009355B4">
      <w:pPr>
        <w:spacing w:line="360" w:lineRule="auto"/>
        <w:jc w:val="center"/>
        <w:rPr>
          <w:rFonts w:ascii="Times New Roman" w:eastAsiaTheme="minorEastAsia" w:hAnsi="Times New Roman" w:cs="Times New Roman"/>
          <w:color w:val="000000" w:themeColor="text1"/>
          <w:sz w:val="24"/>
          <w:szCs w:val="24"/>
        </w:rPr>
      </w:pPr>
      <w:r w:rsidRPr="009355B4">
        <w:rPr>
          <w:rFonts w:ascii="Times New Roman" w:eastAsiaTheme="minorEastAsia" w:hAnsi="Times New Roman" w:cs="Times New Roman"/>
          <w:noProof/>
          <w:color w:val="000000" w:themeColor="text1"/>
          <w:sz w:val="24"/>
          <w:szCs w:val="24"/>
        </w:rPr>
        <w:lastRenderedPageBreak/>
        <w:drawing>
          <wp:inline distT="0" distB="0" distL="0" distR="0" wp14:anchorId="0579DA2A" wp14:editId="2EB342F1">
            <wp:extent cx="6400800" cy="3200400"/>
            <wp:effectExtent l="0" t="0" r="0" b="0"/>
            <wp:docPr id="16" name="Picture 16" descr="C:\Users\hp\Desktop\abayomi_personal\conference paper\results\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abayomi_personal\conference paper\results\s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rsidR="009355B4" w:rsidRPr="00A03973" w:rsidRDefault="009355B4" w:rsidP="009355B4">
      <w:pPr>
        <w:spacing w:line="36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Figure 3.1: Sum of Square Errors plot of ‘OND’ and ‘OSU’</w:t>
      </w:r>
    </w:p>
    <w:p w:rsidR="009355B4" w:rsidRDefault="009355B4" w:rsidP="009355B4">
      <w:pPr>
        <w:spacing w:line="360" w:lineRule="auto"/>
        <w:jc w:val="both"/>
        <w:rPr>
          <w:rFonts w:ascii="Times New Roman" w:hAnsi="Times New Roman" w:cs="Times New Roman"/>
          <w:b/>
          <w:sz w:val="24"/>
          <w:szCs w:val="24"/>
        </w:rPr>
      </w:pPr>
      <w:r>
        <w:rPr>
          <w:rFonts w:ascii="Times New Roman" w:hAnsi="Times New Roman" w:cs="Times New Roman"/>
          <w:b/>
          <w:sz w:val="24"/>
          <w:szCs w:val="24"/>
        </w:rPr>
        <w:t>CLUSTERING INDICATORS</w:t>
      </w:r>
    </w:p>
    <w:p w:rsidR="009355B4" w:rsidRPr="009355B4" w:rsidRDefault="009355B4" w:rsidP="009355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DB index and </w:t>
      </w:r>
      <w:r w:rsidRPr="00C53CC3">
        <w:rPr>
          <w:rFonts w:ascii="Times New Roman" w:hAnsi="Times New Roman" w:cs="Times New Roman"/>
          <w:sz w:val="24"/>
          <w:szCs w:val="24"/>
        </w:rPr>
        <w:t>S</w:t>
      </w:r>
      <w:r w:rsidRPr="00C53CC3">
        <w:rPr>
          <w:rFonts w:ascii="Times New Roman" w:hAnsi="Times New Roman" w:cs="Times New Roman"/>
          <w:color w:val="212529"/>
          <w:sz w:val="24"/>
          <w:szCs w:val="24"/>
          <w:shd w:val="clear" w:color="auto" w:fill="FFFFFF"/>
        </w:rPr>
        <w:t>ilhouette Index</w:t>
      </w:r>
      <w:r>
        <w:rPr>
          <w:rFonts w:ascii="Times New Roman" w:hAnsi="Times New Roman" w:cs="Times New Roman"/>
          <w:sz w:val="24"/>
          <w:szCs w:val="24"/>
        </w:rPr>
        <w:t xml:space="preserve"> evaluate the quality of clustering using the information embedded in the data. Higher value of SI means the clusters are well separated while lower DB index indicates a better clustering result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{"citationItems":[{"id":"ITEM-1","itemData":{"ISBN":"9781466558212","author":[{"dropping-particle":"","family":"Reddy","given":"Charu C. Aggarwal ;Chandan K.","non-dropping-particle":"","parse-names":false,"suffix":""}],"editor":[{"dropping-particle":"","family":"CRC Press Taylor &amp; Francis Group","given":"2014","non-dropping-particle":"","parse-names":false,"suffix":""}],"id":"ITEM-1","issued":{"date-parts":[["2014"]]},"publisher-place":"Minnesota, U.S.A.","title":"DATA Algorithms and Applications","type":"book"},"uris":["http://www.mendeley.com/documents/?uuid=23baafed-4b91-4f4a-9468-69c97c694d3e"]}],"mendeley":{"formattedCitation":"(Reddy, 2014)","plainTextFormattedCitation":"(Reddy, 2014)","previouslyFormattedCitation":"(Reddy, 2014)"},"properties":{"noteIndex":0},"schema":"https://github.com/citation-style-language/schema/raw/master/csl-citation.json"}</w:instrText>
      </w:r>
      <w:r>
        <w:rPr>
          <w:rFonts w:ascii="Times New Roman" w:hAnsi="Times New Roman" w:cs="Times New Roman"/>
          <w:sz w:val="24"/>
          <w:szCs w:val="24"/>
        </w:rPr>
        <w:fldChar w:fldCharType="separate"/>
      </w:r>
      <w:r w:rsidRPr="00C53CC3">
        <w:rPr>
          <w:rFonts w:ascii="Times New Roman" w:hAnsi="Times New Roman" w:cs="Times New Roman"/>
          <w:noProof/>
          <w:sz w:val="24"/>
          <w:szCs w:val="24"/>
        </w:rPr>
        <w:t>(Reddy, 2014)</w:t>
      </w:r>
      <w:r>
        <w:rPr>
          <w:rFonts w:ascii="Times New Roman" w:hAnsi="Times New Roman" w:cs="Times New Roman"/>
          <w:sz w:val="24"/>
          <w:szCs w:val="24"/>
        </w:rPr>
        <w:fldChar w:fldCharType="end"/>
      </w:r>
      <w:r>
        <w:rPr>
          <w:rFonts w:ascii="Times New Roman" w:hAnsi="Times New Roman" w:cs="Times New Roman"/>
          <w:sz w:val="24"/>
          <w:szCs w:val="24"/>
        </w:rPr>
        <w:t>. These parameters are used in this work in the selection of the best clustering technique. Shown in table 1 is the mathematical definitions of the clustering indicators.</w:t>
      </w:r>
    </w:p>
    <w:p w:rsidR="009355B4" w:rsidRDefault="009355B4" w:rsidP="009355B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Clustering Indices definitions</w:t>
      </w:r>
    </w:p>
    <w:tbl>
      <w:tblPr>
        <w:tblStyle w:val="PlainTable5"/>
        <w:tblW w:w="0" w:type="auto"/>
        <w:jc w:val="center"/>
        <w:tblLook w:val="04A0" w:firstRow="1" w:lastRow="0" w:firstColumn="1" w:lastColumn="0" w:noHBand="0" w:noVBand="1"/>
      </w:tblPr>
      <w:tblGrid>
        <w:gridCol w:w="1624"/>
        <w:gridCol w:w="5031"/>
        <w:gridCol w:w="1890"/>
      </w:tblGrid>
      <w:tr w:rsidR="009355B4" w:rsidTr="00A8134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24" w:type="dxa"/>
          </w:tcPr>
          <w:p w:rsidR="009355B4" w:rsidRPr="009355B4" w:rsidRDefault="009355B4" w:rsidP="00FB19EE">
            <w:pPr>
              <w:spacing w:line="360" w:lineRule="auto"/>
              <w:jc w:val="center"/>
              <w:rPr>
                <w:rFonts w:ascii="Times New Roman" w:hAnsi="Times New Roman" w:cs="Times New Roman"/>
                <w:sz w:val="24"/>
                <w:szCs w:val="24"/>
              </w:rPr>
            </w:pPr>
            <w:r w:rsidRPr="009355B4">
              <w:rPr>
                <w:rFonts w:ascii="Times New Roman" w:hAnsi="Times New Roman" w:cs="Times New Roman"/>
                <w:sz w:val="24"/>
                <w:szCs w:val="24"/>
              </w:rPr>
              <w:t>Clustering Index</w:t>
            </w:r>
          </w:p>
        </w:tc>
        <w:tc>
          <w:tcPr>
            <w:tcW w:w="5031" w:type="dxa"/>
          </w:tcPr>
          <w:p w:rsidR="009355B4" w:rsidRPr="009355B4" w:rsidRDefault="009355B4" w:rsidP="00FB19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5B4">
              <w:rPr>
                <w:rFonts w:ascii="Times New Roman" w:hAnsi="Times New Roman" w:cs="Times New Roman"/>
                <w:sz w:val="24"/>
                <w:szCs w:val="24"/>
              </w:rPr>
              <w:t>Definitions</w:t>
            </w:r>
          </w:p>
        </w:tc>
        <w:tc>
          <w:tcPr>
            <w:tcW w:w="1890" w:type="dxa"/>
          </w:tcPr>
          <w:p w:rsidR="009355B4" w:rsidRPr="009355B4" w:rsidRDefault="009355B4" w:rsidP="00FB19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55B4">
              <w:rPr>
                <w:rFonts w:ascii="Times New Roman" w:hAnsi="Times New Roman" w:cs="Times New Roman"/>
                <w:sz w:val="24"/>
                <w:szCs w:val="24"/>
              </w:rPr>
              <w:t>Best Clustering Result (k)</w:t>
            </w:r>
          </w:p>
        </w:tc>
      </w:tr>
      <w:tr w:rsidR="009355B4" w:rsidTr="00A81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4" w:type="dxa"/>
          </w:tcPr>
          <w:p w:rsidR="009355B4" w:rsidRPr="00356BA6" w:rsidRDefault="009355B4" w:rsidP="00FB19EE">
            <w:pPr>
              <w:spacing w:line="360" w:lineRule="auto"/>
              <w:jc w:val="both"/>
              <w:rPr>
                <w:rFonts w:ascii="Times New Roman" w:hAnsi="Times New Roman" w:cs="Times New Roman"/>
                <w:sz w:val="24"/>
                <w:szCs w:val="24"/>
              </w:rPr>
            </w:pPr>
            <m:oMathPara>
              <m:oMath>
                <m:r>
                  <w:rPr>
                    <w:rFonts w:ascii="Cambria Math" w:eastAsia="Cambria Math" w:hAnsi="Cambria Math" w:cs="Times New Roman"/>
                    <w:szCs w:val="20"/>
                  </w:rPr>
                  <m:t>DBI</m:t>
                </m:r>
              </m:oMath>
            </m:oMathPara>
          </w:p>
        </w:tc>
        <w:tc>
          <w:tcPr>
            <w:tcW w:w="5031" w:type="dxa"/>
          </w:tcPr>
          <w:p w:rsidR="009355B4" w:rsidRDefault="004855E4" w:rsidP="00FB19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eastAsia="Cambria Math" w:hAnsi="Cambria Math" w:cs="Times New Roman"/>
                      <w:szCs w:val="20"/>
                    </w:rPr>
                  </m:ctrlPr>
                </m:fPr>
                <m:num>
                  <m:r>
                    <w:rPr>
                      <w:rFonts w:ascii="Cambria Math" w:eastAsia="Cambria Math" w:hAnsi="Cambria Math" w:cs="Times New Roman"/>
                      <w:szCs w:val="20"/>
                    </w:rPr>
                    <m:t>1</m:t>
                  </m:r>
                </m:num>
                <m:den>
                  <m:r>
                    <w:rPr>
                      <w:rFonts w:ascii="Cambria Math" w:eastAsia="Cambria Math" w:hAnsi="Cambria Math" w:cs="Times New Roman"/>
                      <w:szCs w:val="20"/>
                    </w:rPr>
                    <m:t>K</m:t>
                  </m:r>
                </m:den>
              </m:f>
              <m:r>
                <w:rPr>
                  <w:rFonts w:ascii="Cambria Math" w:eastAsia="Cambria Math" w:hAnsi="Cambria Math" w:cs="Times New Roman"/>
                  <w:szCs w:val="20"/>
                </w:rPr>
                <m:t xml:space="preserve"> </m:t>
              </m:r>
              <m:nary>
                <m:naryPr>
                  <m:chr m:val="∑"/>
                  <m:ctrlPr>
                    <w:rPr>
                      <w:rFonts w:ascii="Cambria Math" w:eastAsia="Cambria Math" w:hAnsi="Cambria Math" w:cs="Times New Roman"/>
                      <w:szCs w:val="20"/>
                    </w:rPr>
                  </m:ctrlPr>
                </m:naryPr>
                <m:sub>
                  <m:r>
                    <w:rPr>
                      <w:rFonts w:ascii="Cambria Math" w:eastAsia="Cambria Math" w:hAnsi="Cambria Math" w:cs="Times New Roman"/>
                      <w:szCs w:val="20"/>
                    </w:rPr>
                    <m:t>i=1</m:t>
                  </m:r>
                </m:sub>
                <m:sup>
                  <m:r>
                    <w:rPr>
                      <w:rFonts w:ascii="Cambria Math" w:eastAsia="Cambria Math" w:hAnsi="Cambria Math" w:cs="Times New Roman"/>
                      <w:szCs w:val="20"/>
                    </w:rPr>
                    <m:t>k</m:t>
                  </m:r>
                </m:sup>
                <m:e>
                  <m:d>
                    <m:dPr>
                      <m:ctrlPr>
                        <w:rPr>
                          <w:rFonts w:ascii="Cambria Math" w:eastAsia="Cambria Math" w:hAnsi="Cambria Math" w:cs="Times New Roman"/>
                          <w:szCs w:val="20"/>
                        </w:rPr>
                      </m:ctrlPr>
                    </m:dPr>
                    <m:e>
                      <m:f>
                        <m:fPr>
                          <m:ctrlPr>
                            <w:rPr>
                              <w:rFonts w:ascii="Cambria Math" w:eastAsia="Cambria Math" w:hAnsi="Cambria Math" w:cs="Times New Roman"/>
                              <w:szCs w:val="20"/>
                            </w:rPr>
                          </m:ctrlPr>
                        </m:fPr>
                        <m:num>
                          <m:sSup>
                            <m:sSupPr>
                              <m:ctrlPr>
                                <w:rPr>
                                  <w:rFonts w:ascii="Cambria Math" w:eastAsia="Cambria Math" w:hAnsi="Cambria Math" w:cs="Times New Roman"/>
                                  <w:szCs w:val="20"/>
                                </w:rPr>
                              </m:ctrlPr>
                            </m:sSupPr>
                            <m:e>
                              <m:r>
                                <w:rPr>
                                  <w:rFonts w:ascii="Cambria Math" w:eastAsia="Cambria Math" w:hAnsi="Cambria Math" w:cs="Times New Roman"/>
                                  <w:szCs w:val="20"/>
                                </w:rPr>
                                <m:t>d</m:t>
                              </m:r>
                            </m:e>
                            <m:sup>
                              <m:r>
                                <w:rPr>
                                  <w:rFonts w:ascii="Cambria Math" w:eastAsia="Cambria Math" w:hAnsi="Cambria Math" w:cs="Times New Roman"/>
                                  <w:szCs w:val="20"/>
                                </w:rPr>
                                <m:t>'</m:t>
                              </m:r>
                            </m:sup>
                          </m:sSup>
                          <m:d>
                            <m:dPr>
                              <m:ctrlPr>
                                <w:rPr>
                                  <w:rFonts w:ascii="Cambria Math" w:eastAsia="Cambria Math" w:hAnsi="Cambria Math" w:cs="Times New Roman"/>
                                  <w:szCs w:val="20"/>
                                </w:rPr>
                              </m:ctrlPr>
                            </m:dPr>
                            <m:e>
                              <m:sSup>
                                <m:sSupPr>
                                  <m:ctrlPr>
                                    <w:rPr>
                                      <w:rFonts w:ascii="Cambria Math" w:eastAsia="Cambria Math" w:hAnsi="Cambria Math" w:cs="Times New Roman"/>
                                      <w:szCs w:val="20"/>
                                    </w:rPr>
                                  </m:ctrlPr>
                                </m:sSupPr>
                                <m:e>
                                  <m:r>
                                    <w:rPr>
                                      <w:rFonts w:ascii="Cambria Math" w:eastAsia="Cambria Math" w:hAnsi="Cambria Math" w:cs="Times New Roman"/>
                                      <w:szCs w:val="20"/>
                                    </w:rPr>
                                    <m:t>L</m:t>
                                  </m:r>
                                </m:e>
                                <m:sup>
                                  <m:d>
                                    <m:dPr>
                                      <m:ctrlPr>
                                        <w:rPr>
                                          <w:rFonts w:ascii="Cambria Math" w:eastAsia="Cambria Math" w:hAnsi="Cambria Math" w:cs="Times New Roman"/>
                                          <w:szCs w:val="20"/>
                                        </w:rPr>
                                      </m:ctrlPr>
                                    </m:dPr>
                                    <m:e>
                                      <m:r>
                                        <w:rPr>
                                          <w:rFonts w:ascii="Cambria Math" w:eastAsia="Cambria Math" w:hAnsi="Cambria Math" w:cs="Times New Roman"/>
                                          <w:szCs w:val="20"/>
                                        </w:rPr>
                                        <m:t>i</m:t>
                                      </m:r>
                                    </m:e>
                                  </m:d>
                                </m:sup>
                              </m:sSup>
                              <m:r>
                                <w:rPr>
                                  <w:rFonts w:ascii="Cambria Math" w:eastAsia="Cambria Math" w:hAnsi="Cambria Math" w:cs="Times New Roman"/>
                                  <w:szCs w:val="20"/>
                                </w:rPr>
                                <m:t xml:space="preserve">+ </m:t>
                              </m:r>
                              <m:sSup>
                                <m:sSupPr>
                                  <m:ctrlPr>
                                    <w:rPr>
                                      <w:rFonts w:ascii="Cambria Math" w:eastAsia="Cambria Math" w:hAnsi="Cambria Math" w:cs="Times New Roman"/>
                                      <w:szCs w:val="20"/>
                                    </w:rPr>
                                  </m:ctrlPr>
                                </m:sSupPr>
                                <m:e>
                                  <m:sSup>
                                    <m:sSupPr>
                                      <m:ctrlPr>
                                        <w:rPr>
                                          <w:rFonts w:ascii="Cambria Math" w:eastAsia="Cambria Math" w:hAnsi="Cambria Math" w:cs="Times New Roman"/>
                                          <w:szCs w:val="20"/>
                                        </w:rPr>
                                      </m:ctrlPr>
                                    </m:sSupPr>
                                    <m:e>
                                      <m:r>
                                        <w:rPr>
                                          <w:rFonts w:ascii="Cambria Math" w:eastAsia="Cambria Math" w:hAnsi="Cambria Math" w:cs="Times New Roman"/>
                                          <w:szCs w:val="20"/>
                                        </w:rPr>
                                        <m:t>d</m:t>
                                      </m:r>
                                    </m:e>
                                    <m:sup>
                                      <m:r>
                                        <w:rPr>
                                          <w:rFonts w:ascii="Cambria Math" w:eastAsia="Cambria Math" w:hAnsi="Cambria Math" w:cs="Times New Roman"/>
                                          <w:szCs w:val="20"/>
                                        </w:rPr>
                                        <m:t>'</m:t>
                                      </m:r>
                                    </m:sup>
                                  </m:sSup>
                                  <m:r>
                                    <w:rPr>
                                      <w:rFonts w:ascii="Cambria Math" w:eastAsia="Cambria Math" w:hAnsi="Cambria Math" w:cs="Times New Roman"/>
                                      <w:szCs w:val="20"/>
                                    </w:rPr>
                                    <m:t>(L</m:t>
                                  </m:r>
                                </m:e>
                                <m:sup>
                                  <m:d>
                                    <m:dPr>
                                      <m:ctrlPr>
                                        <w:rPr>
                                          <w:rFonts w:ascii="Cambria Math" w:eastAsia="Cambria Math" w:hAnsi="Cambria Math" w:cs="Times New Roman"/>
                                          <w:szCs w:val="20"/>
                                        </w:rPr>
                                      </m:ctrlPr>
                                    </m:dPr>
                                    <m:e>
                                      <m:r>
                                        <w:rPr>
                                          <w:rFonts w:ascii="Cambria Math" w:eastAsia="Cambria Math" w:hAnsi="Cambria Math" w:cs="Times New Roman"/>
                                          <w:szCs w:val="20"/>
                                        </w:rPr>
                                        <m:t>i</m:t>
                                      </m:r>
                                    </m:e>
                                  </m:d>
                                </m:sup>
                              </m:sSup>
                              <m:r>
                                <w:rPr>
                                  <w:rFonts w:ascii="Cambria Math" w:eastAsia="Cambria Math" w:hAnsi="Cambria Math" w:cs="Times New Roman"/>
                                  <w:szCs w:val="20"/>
                                </w:rPr>
                                <m:t>)</m:t>
                              </m:r>
                            </m:e>
                          </m:d>
                        </m:num>
                        <m:den>
                          <m:r>
                            <w:rPr>
                              <w:rFonts w:ascii="Cambria Math" w:eastAsia="Cambria Math" w:hAnsi="Cambria Math" w:cs="Times New Roman"/>
                              <w:szCs w:val="20"/>
                            </w:rPr>
                            <m:t>d</m:t>
                          </m:r>
                          <m:d>
                            <m:dPr>
                              <m:ctrlPr>
                                <w:rPr>
                                  <w:rFonts w:ascii="Cambria Math" w:eastAsia="Cambria Math" w:hAnsi="Cambria Math" w:cs="Times New Roman"/>
                                  <w:szCs w:val="20"/>
                                </w:rPr>
                              </m:ctrlPr>
                            </m:dPr>
                            <m:e>
                              <m:sSup>
                                <m:sSupPr>
                                  <m:ctrlPr>
                                    <w:rPr>
                                      <w:rFonts w:ascii="Cambria Math" w:eastAsia="Cambria Math" w:hAnsi="Cambria Math" w:cs="Times New Roman"/>
                                      <w:szCs w:val="20"/>
                                    </w:rPr>
                                  </m:ctrlPr>
                                </m:sSupPr>
                                <m:e>
                                  <m:r>
                                    <w:rPr>
                                      <w:rFonts w:ascii="Cambria Math" w:eastAsia="Cambria Math" w:hAnsi="Cambria Math" w:cs="Times New Roman"/>
                                      <w:szCs w:val="20"/>
                                    </w:rPr>
                                    <m:t>r</m:t>
                                  </m:r>
                                </m:e>
                                <m:sup>
                                  <m:d>
                                    <m:dPr>
                                      <m:ctrlPr>
                                        <w:rPr>
                                          <w:rFonts w:ascii="Cambria Math" w:eastAsia="Cambria Math" w:hAnsi="Cambria Math" w:cs="Times New Roman"/>
                                          <w:szCs w:val="20"/>
                                        </w:rPr>
                                      </m:ctrlPr>
                                    </m:dPr>
                                    <m:e>
                                      <m:r>
                                        <w:rPr>
                                          <w:rFonts w:ascii="Cambria Math" w:eastAsia="Cambria Math" w:hAnsi="Cambria Math" w:cs="Times New Roman"/>
                                          <w:szCs w:val="20"/>
                                        </w:rPr>
                                        <m:t>i</m:t>
                                      </m:r>
                                    </m:e>
                                  </m:d>
                                </m:sup>
                              </m:sSup>
                              <m:r>
                                <w:rPr>
                                  <w:rFonts w:ascii="Cambria Math" w:eastAsia="Cambria Math" w:hAnsi="Cambria Math" w:cs="Times New Roman"/>
                                  <w:szCs w:val="20"/>
                                </w:rPr>
                                <m:t xml:space="preserve">, </m:t>
                              </m:r>
                              <m:sSup>
                                <m:sSupPr>
                                  <m:ctrlPr>
                                    <w:rPr>
                                      <w:rFonts w:ascii="Cambria Math" w:eastAsia="Cambria Math" w:hAnsi="Cambria Math" w:cs="Times New Roman"/>
                                      <w:szCs w:val="20"/>
                                    </w:rPr>
                                  </m:ctrlPr>
                                </m:sSupPr>
                                <m:e>
                                  <m:r>
                                    <w:rPr>
                                      <w:rFonts w:ascii="Cambria Math" w:eastAsia="Cambria Math" w:hAnsi="Cambria Math" w:cs="Times New Roman"/>
                                      <w:szCs w:val="20"/>
                                    </w:rPr>
                                    <m:t>r</m:t>
                                  </m:r>
                                </m:e>
                                <m:sup>
                                  <m:d>
                                    <m:dPr>
                                      <m:ctrlPr>
                                        <w:rPr>
                                          <w:rFonts w:ascii="Cambria Math" w:eastAsia="Cambria Math" w:hAnsi="Cambria Math" w:cs="Times New Roman"/>
                                          <w:szCs w:val="20"/>
                                        </w:rPr>
                                      </m:ctrlPr>
                                    </m:dPr>
                                    <m:e>
                                      <m:r>
                                        <w:rPr>
                                          <w:rFonts w:ascii="Cambria Math" w:eastAsia="Cambria Math" w:hAnsi="Cambria Math" w:cs="Times New Roman"/>
                                          <w:szCs w:val="20"/>
                                        </w:rPr>
                                        <m:t>j</m:t>
                                      </m:r>
                                    </m:e>
                                  </m:d>
                                </m:sup>
                              </m:sSup>
                            </m:e>
                          </m:d>
                        </m:den>
                      </m:f>
                    </m:e>
                  </m:d>
                  <m:r>
                    <w:rPr>
                      <w:rFonts w:ascii="Cambria Math" w:eastAsia="Cambria Math" w:hAnsi="Cambria Math" w:cs="Times New Roman"/>
                      <w:szCs w:val="20"/>
                    </w:rPr>
                    <m:t xml:space="preserve"> i ≠j</m:t>
                  </m:r>
                </m:e>
              </m:nary>
            </m:oMath>
            <w:r w:rsidR="009355B4">
              <w:rPr>
                <w:rFonts w:ascii="Times New Roman" w:eastAsiaTheme="minorEastAsia" w:hAnsi="Times New Roman" w:cs="Times New Roman"/>
                <w:szCs w:val="20"/>
              </w:rPr>
              <w:t xml:space="preserve">       </w:t>
            </w:r>
            <w:r>
              <w:rPr>
                <w:rFonts w:ascii="Times New Roman" w:eastAsiaTheme="minorEastAsia" w:hAnsi="Times New Roman" w:cs="Times New Roman"/>
                <w:szCs w:val="20"/>
              </w:rPr>
              <w:t>(4</w:t>
            </w:r>
            <w:r w:rsidR="009355B4" w:rsidRPr="00B90944">
              <w:rPr>
                <w:rFonts w:ascii="Times New Roman" w:eastAsiaTheme="minorEastAsia" w:hAnsi="Times New Roman" w:cs="Times New Roman"/>
                <w:szCs w:val="20"/>
              </w:rPr>
              <w:t>)</w:t>
            </w:r>
          </w:p>
        </w:tc>
        <w:tc>
          <w:tcPr>
            <w:tcW w:w="1890" w:type="dxa"/>
          </w:tcPr>
          <w:p w:rsidR="009355B4" w:rsidRDefault="009355B4" w:rsidP="00FB19E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minimum</w:t>
            </w:r>
          </w:p>
        </w:tc>
      </w:tr>
      <w:tr w:rsidR="009355B4" w:rsidTr="00A81346">
        <w:trPr>
          <w:jc w:val="center"/>
        </w:trPr>
        <w:tc>
          <w:tcPr>
            <w:cnfStyle w:val="001000000000" w:firstRow="0" w:lastRow="0" w:firstColumn="1" w:lastColumn="0" w:oddVBand="0" w:evenVBand="0" w:oddHBand="0" w:evenHBand="0" w:firstRowFirstColumn="0" w:firstRowLastColumn="0" w:lastRowFirstColumn="0" w:lastRowLastColumn="0"/>
            <w:tcW w:w="1624" w:type="dxa"/>
          </w:tcPr>
          <w:p w:rsidR="009355B4" w:rsidRPr="00356BA6" w:rsidRDefault="009355B4" w:rsidP="00FB19EE">
            <w:pPr>
              <w:spacing w:line="360" w:lineRule="auto"/>
              <w:jc w:val="both"/>
              <w:rPr>
                <w:rFonts w:ascii="Times New Roman" w:eastAsia="Calibri" w:hAnsi="Times New Roman" w:cs="Times New Roman"/>
                <w:szCs w:val="20"/>
              </w:rPr>
            </w:pPr>
            <m:oMathPara>
              <m:oMath>
                <m:r>
                  <w:rPr>
                    <w:rFonts w:ascii="Cambria Math" w:eastAsiaTheme="minorEastAsia" w:hAnsi="Cambria Math" w:cs="Times New Roman"/>
                    <w:szCs w:val="20"/>
                  </w:rPr>
                  <m:t>SI</m:t>
                </m:r>
              </m:oMath>
            </m:oMathPara>
          </w:p>
        </w:tc>
        <w:tc>
          <w:tcPr>
            <w:tcW w:w="5031" w:type="dxa"/>
          </w:tcPr>
          <w:p w:rsidR="009355B4" w:rsidRPr="00356BA6" w:rsidRDefault="004855E4" w:rsidP="00FB19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Cs w:val="20"/>
              </w:rPr>
            </w:pPr>
            <m:oMath>
              <m:f>
                <m:fPr>
                  <m:ctrlPr>
                    <w:rPr>
                      <w:rFonts w:ascii="Cambria Math" w:eastAsiaTheme="minorEastAsia" w:hAnsi="Cambria Math" w:cs="Times New Roman"/>
                      <w:i/>
                      <w:szCs w:val="20"/>
                    </w:rPr>
                  </m:ctrlPr>
                </m:fPr>
                <m:num>
                  <m:r>
                    <w:rPr>
                      <w:rFonts w:ascii="Cambria Math" w:eastAsiaTheme="minorEastAsia" w:hAnsi="Cambria Math" w:cs="Times New Roman"/>
                      <w:szCs w:val="20"/>
                    </w:rPr>
                    <m:t>b</m:t>
                  </m:r>
                  <m:d>
                    <m:dPr>
                      <m:ctrlPr>
                        <w:rPr>
                          <w:rFonts w:ascii="Cambria Math" w:eastAsiaTheme="minorEastAsia" w:hAnsi="Cambria Math" w:cs="Times New Roman"/>
                          <w:i/>
                          <w:szCs w:val="20"/>
                        </w:rPr>
                      </m:ctrlPr>
                    </m:dPr>
                    <m:e>
                      <m:r>
                        <w:rPr>
                          <w:rFonts w:ascii="Cambria Math" w:eastAsiaTheme="minorEastAsia" w:hAnsi="Cambria Math" w:cs="Times New Roman"/>
                          <w:szCs w:val="20"/>
                        </w:rPr>
                        <m:t>i</m:t>
                      </m:r>
                    </m:e>
                  </m:d>
                  <m:r>
                    <w:rPr>
                      <w:rFonts w:ascii="Cambria Math" w:eastAsiaTheme="minorEastAsia" w:hAnsi="Cambria Math" w:cs="Times New Roman"/>
                      <w:szCs w:val="20"/>
                    </w:rPr>
                    <m:t>-a(i)</m:t>
                  </m:r>
                </m:num>
                <m:den>
                  <m:r>
                    <w:rPr>
                      <w:rFonts w:ascii="Cambria Math" w:eastAsiaTheme="minorEastAsia" w:hAnsi="Cambria Math" w:cs="Times New Roman"/>
                      <w:szCs w:val="20"/>
                    </w:rPr>
                    <m:t>max⁡{a</m:t>
                  </m:r>
                  <m:d>
                    <m:dPr>
                      <m:ctrlPr>
                        <w:rPr>
                          <w:rFonts w:ascii="Cambria Math" w:eastAsiaTheme="minorEastAsia" w:hAnsi="Cambria Math" w:cs="Times New Roman"/>
                          <w:i/>
                          <w:szCs w:val="20"/>
                        </w:rPr>
                      </m:ctrlPr>
                    </m:dPr>
                    <m:e>
                      <m:r>
                        <w:rPr>
                          <w:rFonts w:ascii="Cambria Math" w:eastAsiaTheme="minorEastAsia" w:hAnsi="Cambria Math" w:cs="Times New Roman"/>
                          <w:szCs w:val="20"/>
                        </w:rPr>
                        <m:t>i</m:t>
                      </m:r>
                    </m:e>
                  </m:d>
                  <m:r>
                    <w:rPr>
                      <w:rFonts w:ascii="Cambria Math" w:eastAsiaTheme="minorEastAsia" w:hAnsi="Cambria Math" w:cs="Times New Roman"/>
                      <w:szCs w:val="20"/>
                    </w:rPr>
                    <m:t>,  b</m:t>
                  </m:r>
                  <m:d>
                    <m:dPr>
                      <m:ctrlPr>
                        <w:rPr>
                          <w:rFonts w:ascii="Cambria Math" w:eastAsiaTheme="minorEastAsia" w:hAnsi="Cambria Math" w:cs="Times New Roman"/>
                          <w:i/>
                          <w:szCs w:val="20"/>
                        </w:rPr>
                      </m:ctrlPr>
                    </m:dPr>
                    <m:e>
                      <m:r>
                        <w:rPr>
                          <w:rFonts w:ascii="Cambria Math" w:eastAsiaTheme="minorEastAsia" w:hAnsi="Cambria Math" w:cs="Times New Roman"/>
                          <w:szCs w:val="20"/>
                        </w:rPr>
                        <m:t>i</m:t>
                      </m:r>
                    </m:e>
                  </m:d>
                  <m:r>
                    <w:rPr>
                      <w:rFonts w:ascii="Cambria Math" w:eastAsiaTheme="minorEastAsia" w:hAnsi="Cambria Math" w:cs="Times New Roman"/>
                      <w:szCs w:val="20"/>
                    </w:rPr>
                    <m:t>}</m:t>
                  </m:r>
                </m:den>
              </m:f>
            </m:oMath>
            <w:r w:rsidR="009355B4" w:rsidRPr="00356BA6">
              <w:rPr>
                <w:rFonts w:ascii="Times New Roman" w:eastAsiaTheme="minorEastAsia" w:hAnsi="Times New Roman" w:cs="Times New Roman"/>
                <w:i/>
                <w:szCs w:val="20"/>
              </w:rPr>
              <w:tab/>
            </w:r>
            <w:r w:rsidR="009355B4">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                       (5</w:t>
            </w:r>
            <w:r w:rsidR="009355B4" w:rsidRPr="00356BA6">
              <w:rPr>
                <w:rFonts w:ascii="Times New Roman" w:eastAsiaTheme="minorEastAsia" w:hAnsi="Times New Roman" w:cs="Times New Roman"/>
                <w:szCs w:val="20"/>
              </w:rPr>
              <w:t>)</w:t>
            </w:r>
          </w:p>
        </w:tc>
        <w:tc>
          <w:tcPr>
            <w:tcW w:w="1890" w:type="dxa"/>
          </w:tcPr>
          <w:p w:rsidR="009355B4" w:rsidRDefault="009355B4" w:rsidP="00FB19E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maximum</w:t>
            </w:r>
          </w:p>
        </w:tc>
      </w:tr>
    </w:tbl>
    <w:p w:rsidR="009355B4" w:rsidRPr="00B90944" w:rsidRDefault="009355B4" w:rsidP="009355B4">
      <w:pPr>
        <w:spacing w:line="360" w:lineRule="auto"/>
        <w:rPr>
          <w:rFonts w:ascii="Times New Roman" w:eastAsiaTheme="minorEastAsia" w:hAnsi="Times New Roman" w:cs="Times New Roman"/>
          <w:szCs w:val="20"/>
        </w:rPr>
      </w:pPr>
      <w:r>
        <w:rPr>
          <w:rFonts w:ascii="Times New Roman" w:eastAsiaTheme="minorEastAsia" w:hAnsi="Times New Roman" w:cs="Times New Roman"/>
          <w:szCs w:val="20"/>
        </w:rPr>
        <w:t xml:space="preserve">  </w:t>
      </w:r>
    </w:p>
    <w:p w:rsidR="009355B4" w:rsidRPr="004D4751" w:rsidRDefault="009355B4" w:rsidP="009355B4">
      <w:pPr>
        <w:spacing w:line="360" w:lineRule="auto"/>
        <w:jc w:val="both"/>
        <w:rPr>
          <w:rFonts w:ascii="Times New Roman" w:hAnsi="Times New Roman" w:cs="Times New Roman"/>
        </w:rPr>
      </w:pPr>
      <m:oMath>
        <m:r>
          <w:rPr>
            <w:rFonts w:ascii="Cambria Math" w:eastAsia="Cambria Math" w:hAnsi="Cambria Math" w:cs="Times New Roman"/>
          </w:rPr>
          <m:t>K</m:t>
        </m:r>
      </m:oMath>
      <w:r w:rsidRPr="005970DB">
        <w:rPr>
          <w:rFonts w:ascii="Times New Roman" w:eastAsia="Times New Roman" w:hAnsi="Times New Roman" w:cs="Times New Roman"/>
        </w:rPr>
        <w:t xml:space="preserve"> is the total number of clusters</w:t>
      </w:r>
      <w:r w:rsidRPr="005970DB">
        <w:rPr>
          <w:rFonts w:ascii="Times New Roman" w:eastAsiaTheme="minorEastAsia" w:hAnsi="Times New Roman" w:cs="Times New Roman"/>
        </w:rPr>
        <w:t xml:space="preserve">, </w:t>
      </w:r>
      <m:oMath>
        <m:sSup>
          <m:sSupPr>
            <m:ctrlPr>
              <w:rPr>
                <w:rFonts w:ascii="Cambria Math" w:eastAsia="Cambria Math" w:hAnsi="Cambria Math" w:cs="Times New Roman"/>
              </w:rPr>
            </m:ctrlPr>
          </m:sSupPr>
          <m:e>
            <m:r>
              <w:rPr>
                <w:rFonts w:ascii="Cambria Math" w:eastAsia="Cambria Math" w:hAnsi="Cambria Math" w:cs="Times New Roman"/>
              </w:rPr>
              <m:t>L</m:t>
            </m:r>
          </m:e>
          <m:sup>
            <m:d>
              <m:dPr>
                <m:ctrlPr>
                  <w:rPr>
                    <w:rFonts w:ascii="Cambria Math" w:eastAsia="Cambria Math" w:hAnsi="Cambria Math" w:cs="Times New Roman"/>
                  </w:rPr>
                </m:ctrlPr>
              </m:dPr>
              <m:e>
                <m:r>
                  <w:rPr>
                    <w:rFonts w:ascii="Cambria Math" w:eastAsia="Cambria Math" w:hAnsi="Cambria Math" w:cs="Times New Roman"/>
                  </w:rPr>
                  <m:t>i</m:t>
                </m:r>
              </m:e>
            </m:d>
          </m:sup>
        </m:sSup>
      </m:oMath>
      <w:r w:rsidRPr="005970DB">
        <w:rPr>
          <w:rFonts w:ascii="Times New Roman" w:eastAsia="Times New Roman" w:hAnsi="Times New Roman" w:cs="Times New Roman"/>
        </w:rPr>
        <w:t xml:space="preserve"> is the set of objects in cluster </w:t>
      </w:r>
      <w:proofErr w:type="spellStart"/>
      <w:r w:rsidRPr="005970DB">
        <w:rPr>
          <w:rFonts w:ascii="Times New Roman" w:eastAsia="Times New Roman" w:hAnsi="Times New Roman" w:cs="Times New Roman"/>
        </w:rPr>
        <w:t>i</w:t>
      </w:r>
      <w:proofErr w:type="spellEnd"/>
      <w:r w:rsidRPr="005970DB">
        <w:rPr>
          <w:rFonts w:ascii="Times New Roman" w:eastAsia="Times New Roman" w:hAnsi="Times New Roman" w:cs="Times New Roman"/>
        </w:rPr>
        <w:t xml:space="preserve">, </w:t>
      </w:r>
      <m:oMath>
        <m:sSup>
          <m:sSupPr>
            <m:ctrlPr>
              <w:rPr>
                <w:rFonts w:ascii="Cambria Math" w:eastAsia="Cambria Math" w:hAnsi="Cambria Math" w:cs="Times New Roman"/>
              </w:rPr>
            </m:ctrlPr>
          </m:sSupPr>
          <m:e>
            <m:r>
              <w:rPr>
                <w:rFonts w:ascii="Cambria Math" w:eastAsia="Cambria Math" w:hAnsi="Cambria Math" w:cs="Times New Roman"/>
              </w:rPr>
              <m:t>r</m:t>
            </m:r>
          </m:e>
          <m:sup>
            <m:d>
              <m:dPr>
                <m:ctrlPr>
                  <w:rPr>
                    <w:rFonts w:ascii="Cambria Math" w:eastAsia="Cambria Math" w:hAnsi="Cambria Math" w:cs="Times New Roman"/>
                  </w:rPr>
                </m:ctrlPr>
              </m:dPr>
              <m:e>
                <m:r>
                  <w:rPr>
                    <w:rFonts w:ascii="Cambria Math" w:eastAsia="Cambria Math" w:hAnsi="Cambria Math" w:cs="Times New Roman"/>
                  </w:rPr>
                  <m:t>i</m:t>
                </m:r>
              </m:e>
            </m:d>
          </m:sup>
        </m:sSup>
      </m:oMath>
      <w:r w:rsidRPr="005970DB">
        <w:rPr>
          <w:rFonts w:ascii="Times New Roman" w:eastAsia="Times New Roman" w:hAnsi="Times New Roman" w:cs="Times New Roman"/>
        </w:rPr>
        <w:t xml:space="preserve"> is the centroid of cluster </w:t>
      </w:r>
      <w:proofErr w:type="spellStart"/>
      <w:r w:rsidRPr="005970DB">
        <w:rPr>
          <w:rFonts w:ascii="Times New Roman" w:eastAsia="Times New Roman" w:hAnsi="Times New Roman" w:cs="Times New Roman"/>
        </w:rPr>
        <w:t>i</w:t>
      </w:r>
      <w:proofErr w:type="spellEnd"/>
      <m:oMath>
        <m:r>
          <w:rPr>
            <w:rFonts w:ascii="Cambria Math" w:eastAsia="Times New Roman" w:hAnsi="Cambria Math" w:cs="Times New Roman"/>
          </w:rPr>
          <m:t>,</m:t>
        </m:r>
      </m:oMath>
      <w:r w:rsidRPr="005970DB">
        <w:rPr>
          <w:rFonts w:ascii="Times New Roman" w:eastAsia="Times New Roman" w:hAnsi="Times New Roman" w:cs="Times New Roman"/>
        </w:rPr>
        <w:t xml:space="preserve"> </w:t>
      </w:r>
      <m:oMath>
        <m:r>
          <w:rPr>
            <w:rFonts w:ascii="Cambria Math" w:eastAsia="Cambria Math" w:hAnsi="Cambria Math" w:cs="Times New Roman"/>
          </w:rPr>
          <m:t>d</m:t>
        </m:r>
      </m:oMath>
      <w:r w:rsidRPr="005970DB">
        <w:rPr>
          <w:rFonts w:ascii="Times New Roman" w:eastAsia="Times New Roman" w:hAnsi="Times New Roman" w:cs="Times New Roman"/>
        </w:rPr>
        <w:t xml:space="preserve"> is the sum of the distance between objects in the cluster and the cluster centroid, </w:t>
      </w:r>
      <m:oMath>
        <m:sSup>
          <m:sSupPr>
            <m:ctrlPr>
              <w:rPr>
                <w:rFonts w:ascii="Cambria Math" w:eastAsia="Cambria Math" w:hAnsi="Cambria Math" w:cs="Times New Roman"/>
              </w:rPr>
            </m:ctrlPr>
          </m:sSupPr>
          <m:e>
            <m:r>
              <w:rPr>
                <w:rFonts w:ascii="Cambria Math" w:eastAsia="Cambria Math" w:hAnsi="Cambria Math" w:cs="Times New Roman"/>
              </w:rPr>
              <m:t>d</m:t>
            </m:r>
          </m:e>
          <m:sup>
            <m:r>
              <w:rPr>
                <w:rFonts w:ascii="Cambria Math" w:eastAsia="Cambria Math" w:hAnsi="Cambria Math" w:cs="Times New Roman"/>
              </w:rPr>
              <m:t>'</m:t>
            </m:r>
          </m:sup>
        </m:sSup>
        <m:d>
          <m:dPr>
            <m:ctrlPr>
              <w:rPr>
                <w:rFonts w:ascii="Cambria Math" w:eastAsia="Cambria Math" w:hAnsi="Cambria Math" w:cs="Times New Roman"/>
              </w:rPr>
            </m:ctrlPr>
          </m:dPr>
          <m:e>
            <m:sSup>
              <m:sSupPr>
                <m:ctrlPr>
                  <w:rPr>
                    <w:rFonts w:ascii="Cambria Math" w:eastAsia="Cambria Math" w:hAnsi="Cambria Math" w:cs="Times New Roman"/>
                  </w:rPr>
                </m:ctrlPr>
              </m:sSupPr>
              <m:e>
                <m:r>
                  <w:rPr>
                    <w:rFonts w:ascii="Cambria Math" w:eastAsia="Cambria Math" w:hAnsi="Cambria Math" w:cs="Times New Roman"/>
                  </w:rPr>
                  <m:t>L</m:t>
                </m:r>
              </m:e>
              <m:sup>
                <m:d>
                  <m:dPr>
                    <m:ctrlPr>
                      <w:rPr>
                        <w:rFonts w:ascii="Cambria Math" w:eastAsia="Cambria Math" w:hAnsi="Cambria Math" w:cs="Times New Roman"/>
                      </w:rPr>
                    </m:ctrlPr>
                  </m:dPr>
                  <m:e>
                    <m:r>
                      <w:rPr>
                        <w:rFonts w:ascii="Cambria Math" w:eastAsia="Cambria Math" w:hAnsi="Cambria Math" w:cs="Times New Roman"/>
                      </w:rPr>
                      <m:t>i</m:t>
                    </m:r>
                  </m:e>
                </m:d>
              </m:sup>
            </m:sSup>
          </m:e>
        </m:d>
      </m:oMath>
      <w:r w:rsidRPr="005970DB">
        <w:rPr>
          <w:rFonts w:ascii="Times New Roman" w:eastAsia="Times New Roman" w:hAnsi="Times New Roman" w:cs="Times New Roman"/>
        </w:rPr>
        <w:t xml:space="preserve"> is the geometric mean of the inter- distance between objects in</w:t>
      </w:r>
      <m:oMath>
        <m:r>
          <w:rPr>
            <w:rFonts w:ascii="Cambria Math" w:eastAsia="Times New Roman" w:hAnsi="Cambria Math" w:cs="Times New Roman"/>
          </w:rPr>
          <m:t xml:space="preserve"> </m:t>
        </m:r>
        <m:sSup>
          <m:sSupPr>
            <m:ctrlPr>
              <w:rPr>
                <w:rFonts w:ascii="Cambria Math" w:eastAsia="Cambria Math" w:hAnsi="Cambria Math" w:cs="Times New Roman"/>
              </w:rPr>
            </m:ctrlPr>
          </m:sSupPr>
          <m:e>
            <m:r>
              <w:rPr>
                <w:rFonts w:ascii="Cambria Math" w:eastAsia="Cambria Math" w:hAnsi="Cambria Math" w:cs="Times New Roman"/>
              </w:rPr>
              <m:t>L</m:t>
            </m:r>
          </m:e>
          <m:sup>
            <m:d>
              <m:dPr>
                <m:ctrlPr>
                  <w:rPr>
                    <w:rFonts w:ascii="Cambria Math" w:eastAsia="Cambria Math" w:hAnsi="Cambria Math" w:cs="Times New Roman"/>
                  </w:rPr>
                </m:ctrlPr>
              </m:dPr>
              <m:e>
                <m:r>
                  <w:rPr>
                    <w:rFonts w:ascii="Cambria Math" w:eastAsia="Cambria Math" w:hAnsi="Cambria Math" w:cs="Times New Roman"/>
                  </w:rPr>
                  <m:t>i</m:t>
                </m:r>
              </m:e>
            </m:d>
          </m:sup>
        </m:sSup>
      </m:oMath>
      <w:r w:rsidRPr="005970DB">
        <w:rPr>
          <w:rFonts w:ascii="Times New Roman" w:eastAsia="Times New Roman" w:hAnsi="Times New Roman" w:cs="Times New Roman"/>
        </w:rPr>
        <w:t xml:space="preserve">, </w:t>
      </w:r>
      <m:oMath>
        <m:r>
          <w:rPr>
            <w:rFonts w:ascii="Cambria Math" w:eastAsia="Cambria Math" w:hAnsi="Cambria Math" w:cs="Times New Roman"/>
          </w:rPr>
          <m:t>d</m:t>
        </m:r>
        <m:d>
          <m:dPr>
            <m:ctrlPr>
              <w:rPr>
                <w:rFonts w:ascii="Cambria Math" w:eastAsia="Cambria Math" w:hAnsi="Cambria Math" w:cs="Times New Roman"/>
              </w:rPr>
            </m:ctrlPr>
          </m:dPr>
          <m:e>
            <m:sSup>
              <m:sSupPr>
                <m:ctrlPr>
                  <w:rPr>
                    <w:rFonts w:ascii="Cambria Math" w:eastAsia="Cambria Math" w:hAnsi="Cambria Math" w:cs="Times New Roman"/>
                  </w:rPr>
                </m:ctrlPr>
              </m:sSupPr>
              <m:e>
                <m:r>
                  <w:rPr>
                    <w:rFonts w:ascii="Cambria Math" w:eastAsia="Cambria Math" w:hAnsi="Cambria Math" w:cs="Times New Roman"/>
                  </w:rPr>
                  <m:t>r</m:t>
                </m:r>
              </m:e>
              <m:sup>
                <m:d>
                  <m:dPr>
                    <m:ctrlPr>
                      <w:rPr>
                        <w:rFonts w:ascii="Cambria Math" w:eastAsia="Cambria Math" w:hAnsi="Cambria Math" w:cs="Times New Roman"/>
                      </w:rPr>
                    </m:ctrlPr>
                  </m:dPr>
                  <m:e>
                    <m:r>
                      <w:rPr>
                        <w:rFonts w:ascii="Cambria Math" w:eastAsia="Cambria Math" w:hAnsi="Cambria Math" w:cs="Times New Roman"/>
                      </w:rPr>
                      <m:t>i</m:t>
                    </m:r>
                  </m:e>
                </m:d>
              </m:sup>
            </m:sSup>
            <m:r>
              <w:rPr>
                <w:rFonts w:ascii="Cambria Math" w:eastAsia="Cambria Math" w:hAnsi="Cambria Math" w:cs="Times New Roman"/>
              </w:rPr>
              <m:t xml:space="preserve">, </m:t>
            </m:r>
            <m:sSup>
              <m:sSupPr>
                <m:ctrlPr>
                  <w:rPr>
                    <w:rFonts w:ascii="Cambria Math" w:eastAsia="Cambria Math" w:hAnsi="Cambria Math" w:cs="Times New Roman"/>
                  </w:rPr>
                </m:ctrlPr>
              </m:sSupPr>
              <m:e>
                <m:r>
                  <w:rPr>
                    <w:rFonts w:ascii="Cambria Math" w:eastAsia="Cambria Math" w:hAnsi="Cambria Math" w:cs="Times New Roman"/>
                  </w:rPr>
                  <m:t>r</m:t>
                </m:r>
              </m:e>
              <m:sup>
                <m:d>
                  <m:dPr>
                    <m:ctrlPr>
                      <w:rPr>
                        <w:rFonts w:ascii="Cambria Math" w:eastAsia="Cambria Math" w:hAnsi="Cambria Math" w:cs="Times New Roman"/>
                      </w:rPr>
                    </m:ctrlPr>
                  </m:dPr>
                  <m:e>
                    <m:r>
                      <w:rPr>
                        <w:rFonts w:ascii="Cambria Math" w:eastAsia="Cambria Math" w:hAnsi="Cambria Math" w:cs="Times New Roman"/>
                      </w:rPr>
                      <m:t>j</m:t>
                    </m:r>
                  </m:e>
                </m:d>
              </m:sup>
            </m:sSup>
          </m:e>
        </m:d>
      </m:oMath>
      <w:r w:rsidRPr="005970DB">
        <w:rPr>
          <w:rFonts w:ascii="Times New Roman" w:eastAsia="Times New Roman" w:hAnsi="Times New Roman" w:cs="Times New Roman"/>
        </w:rPr>
        <w:t xml:space="preserve"> is the distance between centroids of cluster</w:t>
      </w:r>
      <w:r w:rsidRPr="005970DB">
        <w:rPr>
          <w:rFonts w:ascii="Times New Roman" w:eastAsia="Times New Roman" w:hAnsi="Times New Roman" w:cs="Times New Roman"/>
          <w:i/>
        </w:rPr>
        <w:t xml:space="preserve"> </w:t>
      </w:r>
      <w:proofErr w:type="spellStart"/>
      <w:r w:rsidRPr="005970DB">
        <w:rPr>
          <w:rFonts w:ascii="Times New Roman" w:eastAsia="Times New Roman" w:hAnsi="Times New Roman" w:cs="Times New Roman"/>
          <w:i/>
        </w:rPr>
        <w:t>i</w:t>
      </w:r>
      <w:proofErr w:type="spellEnd"/>
      <w:r w:rsidRPr="005970DB">
        <w:rPr>
          <w:rFonts w:ascii="Times New Roman" w:eastAsia="Times New Roman" w:hAnsi="Times New Roman" w:cs="Times New Roman"/>
        </w:rPr>
        <w:t xml:space="preserve"> and </w:t>
      </w:r>
      <w:r w:rsidRPr="005970DB">
        <w:rPr>
          <w:rFonts w:ascii="Times New Roman" w:eastAsia="Times New Roman" w:hAnsi="Times New Roman" w:cs="Times New Roman"/>
          <w:i/>
        </w:rPr>
        <w:t>j, a (</w:t>
      </w:r>
      <w:proofErr w:type="spellStart"/>
      <w:r w:rsidRPr="005970DB">
        <w:rPr>
          <w:rFonts w:ascii="Times New Roman" w:eastAsia="Times New Roman" w:hAnsi="Times New Roman" w:cs="Times New Roman"/>
          <w:i/>
        </w:rPr>
        <w:t>i</w:t>
      </w:r>
      <w:proofErr w:type="spellEnd"/>
      <w:r w:rsidRPr="005970DB">
        <w:rPr>
          <w:rFonts w:ascii="Times New Roman" w:eastAsia="Times New Roman" w:hAnsi="Times New Roman" w:cs="Times New Roman"/>
          <w:i/>
        </w:rPr>
        <w:t>)</w:t>
      </w:r>
      <w:r w:rsidRPr="005970DB">
        <w:rPr>
          <w:rFonts w:ascii="Times New Roman" w:eastAsia="Times New Roman" w:hAnsi="Times New Roman" w:cs="Times New Roman"/>
        </w:rPr>
        <w:t xml:space="preserve"> is the mean of intra cluster distance, </w:t>
      </w:r>
      <w:r w:rsidRPr="005970DB">
        <w:rPr>
          <w:rFonts w:ascii="Times New Roman" w:eastAsia="Times New Roman" w:hAnsi="Times New Roman" w:cs="Times New Roman"/>
          <w:i/>
        </w:rPr>
        <w:t>b (</w:t>
      </w:r>
      <w:proofErr w:type="spellStart"/>
      <w:r w:rsidRPr="005970DB">
        <w:rPr>
          <w:rFonts w:ascii="Times New Roman" w:eastAsia="Times New Roman" w:hAnsi="Times New Roman" w:cs="Times New Roman"/>
          <w:i/>
        </w:rPr>
        <w:t>i</w:t>
      </w:r>
      <w:proofErr w:type="spellEnd"/>
      <w:r w:rsidRPr="005970DB">
        <w:rPr>
          <w:rFonts w:ascii="Times New Roman" w:eastAsia="Times New Roman" w:hAnsi="Times New Roman" w:cs="Times New Roman"/>
          <w:i/>
        </w:rPr>
        <w:t>)</w:t>
      </w:r>
      <w:r w:rsidRPr="005970DB">
        <w:rPr>
          <w:rFonts w:ascii="Times New Roman" w:eastAsia="Times New Roman" w:hAnsi="Times New Roman" w:cs="Times New Roman"/>
        </w:rPr>
        <w:t xml:space="preserve"> is the </w:t>
      </w:r>
      <w:r w:rsidRPr="005970DB">
        <w:rPr>
          <w:rFonts w:ascii="Times New Roman" w:hAnsi="Times New Roman" w:cs="Times New Roman"/>
          <w:color w:val="202124"/>
          <w:shd w:val="clear" w:color="auto" w:fill="FFFFFF"/>
        </w:rPr>
        <w:t>mean nearest-cluster distance for each sample</w:t>
      </w:r>
      <w:r>
        <w:rPr>
          <w:rFonts w:ascii="Times New Roman" w:eastAsia="Times New Roman" w:hAnsi="Times New Roman" w:cs="Times New Roman"/>
        </w:rPr>
        <w:t>.</w:t>
      </w:r>
    </w:p>
    <w:p w:rsidR="0070615F" w:rsidRDefault="0070615F" w:rsidP="0070615F">
      <w:pPr>
        <w:spacing w:line="360" w:lineRule="auto"/>
        <w:jc w:val="both"/>
        <w:rPr>
          <w:rFonts w:ascii="Times New Roman" w:eastAsiaTheme="minorEastAsia" w:hAnsi="Times New Roman" w:cs="Times New Roman"/>
          <w:b/>
          <w:color w:val="000000" w:themeColor="text1"/>
          <w:sz w:val="24"/>
          <w:szCs w:val="24"/>
        </w:rPr>
      </w:pPr>
      <w:r w:rsidRPr="007321D0">
        <w:rPr>
          <w:rFonts w:ascii="Times New Roman" w:hAnsi="Times New Roman" w:cs="Times New Roman"/>
          <w:b/>
          <w:sz w:val="24"/>
          <w:szCs w:val="24"/>
        </w:rPr>
        <w:lastRenderedPageBreak/>
        <w:t>‘OND’ CLUSTERING</w:t>
      </w:r>
      <w:r w:rsidR="00D9366F" w:rsidRPr="007321D0">
        <w:rPr>
          <w:rFonts w:ascii="Times New Roman" w:hAnsi="Times New Roman" w:cs="Times New Roman"/>
          <w:b/>
          <w:sz w:val="24"/>
          <w:szCs w:val="24"/>
        </w:rPr>
        <w:t xml:space="preserve"> </w:t>
      </w:r>
      <w:r w:rsidR="00D9366F" w:rsidRPr="007321D0">
        <w:rPr>
          <w:rFonts w:ascii="Times New Roman" w:eastAsiaTheme="minorEastAsia" w:hAnsi="Times New Roman" w:cs="Times New Roman"/>
          <w:b/>
          <w:color w:val="000000" w:themeColor="text1"/>
          <w:sz w:val="24"/>
          <w:szCs w:val="24"/>
        </w:rPr>
        <w:t>TECHNIQUE</w:t>
      </w:r>
    </w:p>
    <w:p w:rsidR="007321D0" w:rsidRPr="007321D0" w:rsidRDefault="007321D0" w:rsidP="00723D1B">
      <w:pPr>
        <w:spacing w:line="360" w:lineRule="auto"/>
        <w:jc w:val="both"/>
        <w:rPr>
          <w:rFonts w:ascii="Times New Roman" w:eastAsiaTheme="minorEastAsia" w:hAnsi="Times New Roman" w:cs="Times New Roman"/>
          <w:sz w:val="18"/>
        </w:rPr>
      </w:pPr>
      <w:r>
        <w:rPr>
          <w:rFonts w:ascii="Times New Roman" w:eastAsiaTheme="minorEastAsia" w:hAnsi="Times New Roman" w:cs="Times New Roman"/>
          <w:b/>
          <w:sz w:val="18"/>
        </w:rPr>
        <w:t>Table</w:t>
      </w:r>
      <w:r w:rsidRPr="007321D0">
        <w:rPr>
          <w:rFonts w:ascii="Times New Roman" w:eastAsiaTheme="minorEastAsia" w:hAnsi="Times New Roman" w:cs="Times New Roman"/>
          <w:b/>
          <w:sz w:val="18"/>
        </w:rPr>
        <w:t xml:space="preserve"> 3.1</w:t>
      </w:r>
      <w:r w:rsidRPr="007321D0">
        <w:rPr>
          <w:rFonts w:ascii="Times New Roman" w:eastAsiaTheme="minorEastAsia" w:hAnsi="Times New Roman" w:cs="Times New Roman"/>
          <w:sz w:val="18"/>
        </w:rPr>
        <w:t xml:space="preserve"> ‘OND’ DBI Clustering Indices with varying cluster number </w:t>
      </w:r>
      <w:r w:rsidRPr="007321D0">
        <w:rPr>
          <w:rFonts w:ascii="Times New Roman" w:eastAsiaTheme="minorEastAsia" w:hAnsi="Times New Roman" w:cs="Times New Roman"/>
          <w:b/>
          <w:sz w:val="18"/>
        </w:rPr>
        <w:t xml:space="preserve">  </w:t>
      </w:r>
      <w:r>
        <w:rPr>
          <w:rFonts w:ascii="Times New Roman" w:eastAsiaTheme="minorEastAsia" w:hAnsi="Times New Roman" w:cs="Times New Roman"/>
          <w:b/>
          <w:sz w:val="18"/>
        </w:rPr>
        <w:t>Table</w:t>
      </w:r>
      <w:r w:rsidRPr="007321D0">
        <w:rPr>
          <w:rFonts w:ascii="Times New Roman" w:eastAsiaTheme="minorEastAsia" w:hAnsi="Times New Roman" w:cs="Times New Roman"/>
          <w:b/>
          <w:sz w:val="18"/>
        </w:rPr>
        <w:t xml:space="preserve"> 3.2 </w:t>
      </w:r>
      <w:r w:rsidRPr="007321D0">
        <w:rPr>
          <w:rFonts w:ascii="Times New Roman" w:eastAsiaTheme="minorEastAsia" w:hAnsi="Times New Roman" w:cs="Times New Roman"/>
          <w:sz w:val="18"/>
        </w:rPr>
        <w:t xml:space="preserve">‘OND’ SI Clustering Indices with varying cluster number </w:t>
      </w:r>
    </w:p>
    <w:p w:rsidR="0070615F" w:rsidRDefault="00D9366F" w:rsidP="00723D1B">
      <w:pPr>
        <w:spacing w:line="360" w:lineRule="auto"/>
        <w:jc w:val="both"/>
        <w:rPr>
          <w:rFonts w:ascii="Times New Roman" w:eastAsiaTheme="minorEastAsia" w:hAnsi="Times New Roman" w:cs="Times New Roman"/>
        </w:rPr>
      </w:pPr>
      <w:r w:rsidRPr="00D9366F">
        <w:rPr>
          <w:rFonts w:ascii="Times New Roman" w:eastAsiaTheme="minorEastAsia" w:hAnsi="Times New Roman" w:cs="Times New Roman"/>
          <w:noProof/>
        </w:rPr>
        <w:drawing>
          <wp:inline distT="0" distB="0" distL="0" distR="0">
            <wp:extent cx="2868295" cy="1823506"/>
            <wp:effectExtent l="0" t="0" r="8255" b="5715"/>
            <wp:docPr id="12" name="Picture 12" descr="C:\Users\hp\Desktop\abayomi_personal\conference paper\results\OND_DBI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abayomi_personal\conference paper\results\OND_DBI_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7644" cy="1848522"/>
                    </a:xfrm>
                    <a:prstGeom prst="rect">
                      <a:avLst/>
                    </a:prstGeom>
                    <a:noFill/>
                    <a:ln>
                      <a:noFill/>
                    </a:ln>
                  </pic:spPr>
                </pic:pic>
              </a:graphicData>
            </a:graphic>
          </wp:inline>
        </w:drawing>
      </w:r>
      <w:r w:rsidRPr="00D9366F">
        <w:rPr>
          <w:rFonts w:ascii="Times New Roman" w:eastAsiaTheme="minorEastAsia" w:hAnsi="Times New Roman" w:cs="Times New Roman"/>
          <w:noProof/>
        </w:rPr>
        <w:drawing>
          <wp:inline distT="0" distB="0" distL="0" distR="0">
            <wp:extent cx="3423303" cy="1828800"/>
            <wp:effectExtent l="0" t="0" r="5715" b="0"/>
            <wp:docPr id="5" name="Picture 5" descr="C:\Users\hp\Desktop\abayomi_personal\conference paper\results\OND_SI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bayomi_personal\conference paper\results\OND_SI_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975" cy="1858007"/>
                    </a:xfrm>
                    <a:prstGeom prst="rect">
                      <a:avLst/>
                    </a:prstGeom>
                    <a:noFill/>
                    <a:ln>
                      <a:noFill/>
                    </a:ln>
                  </pic:spPr>
                </pic:pic>
              </a:graphicData>
            </a:graphic>
          </wp:inline>
        </w:drawing>
      </w:r>
    </w:p>
    <w:p w:rsidR="0070615F" w:rsidRDefault="00AC4EDD" w:rsidP="00A03973">
      <w:pPr>
        <w:spacing w:line="360" w:lineRule="auto"/>
        <w:jc w:val="both"/>
        <w:rPr>
          <w:rFonts w:ascii="Times New Roman" w:eastAsiaTheme="minorEastAsia" w:hAnsi="Times New Roman" w:cs="Times New Roman"/>
          <w:color w:val="000000" w:themeColor="text1"/>
          <w:sz w:val="24"/>
          <w:szCs w:val="24"/>
        </w:rPr>
      </w:pPr>
      <w:r w:rsidRPr="00A03973">
        <w:rPr>
          <w:rFonts w:ascii="Times New Roman" w:eastAsiaTheme="minorEastAsia" w:hAnsi="Times New Roman" w:cs="Times New Roman"/>
          <w:color w:val="000000" w:themeColor="text1"/>
          <w:sz w:val="24"/>
          <w:szCs w:val="24"/>
        </w:rPr>
        <w:t xml:space="preserve">From the results obtained from </w:t>
      </w:r>
      <w:r w:rsidR="007321D0">
        <w:rPr>
          <w:rFonts w:ascii="Times New Roman" w:eastAsiaTheme="minorEastAsia" w:hAnsi="Times New Roman" w:cs="Times New Roman"/>
          <w:color w:val="000000" w:themeColor="text1"/>
          <w:sz w:val="24"/>
          <w:szCs w:val="24"/>
        </w:rPr>
        <w:t>table</w:t>
      </w:r>
      <w:r w:rsidRPr="00A03973">
        <w:rPr>
          <w:rFonts w:ascii="Times New Roman" w:eastAsiaTheme="minorEastAsia" w:hAnsi="Times New Roman" w:cs="Times New Roman"/>
          <w:color w:val="000000" w:themeColor="text1"/>
          <w:sz w:val="24"/>
          <w:szCs w:val="24"/>
        </w:rPr>
        <w:t xml:space="preserve"> 3</w:t>
      </w:r>
      <w:r w:rsidR="007321D0">
        <w:rPr>
          <w:rFonts w:ascii="Times New Roman" w:eastAsiaTheme="minorEastAsia" w:hAnsi="Times New Roman" w:cs="Times New Roman"/>
          <w:color w:val="000000" w:themeColor="text1"/>
          <w:sz w:val="24"/>
          <w:szCs w:val="24"/>
        </w:rPr>
        <w:t>.1 and table 3.2</w:t>
      </w:r>
      <w:r w:rsidRPr="00A03973">
        <w:rPr>
          <w:rFonts w:ascii="Times New Roman" w:eastAsiaTheme="minorEastAsia" w:hAnsi="Times New Roman" w:cs="Times New Roman"/>
          <w:color w:val="000000" w:themeColor="text1"/>
          <w:sz w:val="24"/>
          <w:szCs w:val="24"/>
        </w:rPr>
        <w:t xml:space="preserve"> and the principle of selecting optimal number of cluster, Minimum value of DBI and </w:t>
      </w:r>
      <w:r w:rsidRPr="00A03973">
        <w:rPr>
          <w:rFonts w:ascii="Times New Roman" w:hAnsi="Times New Roman" w:cs="Times New Roman"/>
          <w:color w:val="000000" w:themeColor="text1"/>
          <w:sz w:val="24"/>
          <w:szCs w:val="24"/>
        </w:rPr>
        <w:t>S</w:t>
      </w:r>
      <w:r w:rsidRPr="00A03973">
        <w:rPr>
          <w:rFonts w:ascii="Times New Roman" w:hAnsi="Times New Roman" w:cs="Times New Roman"/>
          <w:color w:val="000000" w:themeColor="text1"/>
          <w:sz w:val="24"/>
          <w:szCs w:val="24"/>
          <w:shd w:val="clear" w:color="auto" w:fill="FFFFFF"/>
        </w:rPr>
        <w:t>ilhouette score infer the best number of cluster to select</w:t>
      </w:r>
      <w:r w:rsidRPr="00A03973">
        <w:rPr>
          <w:rFonts w:ascii="Times New Roman" w:eastAsiaTheme="minorEastAsia" w:hAnsi="Times New Roman" w:cs="Times New Roman"/>
          <w:color w:val="000000" w:themeColor="text1"/>
          <w:sz w:val="24"/>
          <w:szCs w:val="24"/>
        </w:rPr>
        <w:t>. Selectin</w:t>
      </w:r>
      <w:r w:rsidR="0070615F">
        <w:rPr>
          <w:rFonts w:ascii="Times New Roman" w:eastAsiaTheme="minorEastAsia" w:hAnsi="Times New Roman" w:cs="Times New Roman"/>
          <w:color w:val="000000" w:themeColor="text1"/>
          <w:sz w:val="24"/>
          <w:szCs w:val="24"/>
        </w:rPr>
        <w:t>g 2</w:t>
      </w:r>
      <w:r w:rsidR="00972A4C">
        <w:rPr>
          <w:rFonts w:ascii="Times New Roman" w:eastAsiaTheme="minorEastAsia" w:hAnsi="Times New Roman" w:cs="Times New Roman"/>
          <w:color w:val="000000" w:themeColor="text1"/>
          <w:sz w:val="24"/>
          <w:szCs w:val="24"/>
        </w:rPr>
        <w:t xml:space="preserve"> as the </w:t>
      </w:r>
      <w:r w:rsidR="0070615F">
        <w:rPr>
          <w:rFonts w:ascii="Times New Roman" w:eastAsiaTheme="minorEastAsia" w:hAnsi="Times New Roman" w:cs="Times New Roman"/>
          <w:color w:val="000000" w:themeColor="text1"/>
          <w:sz w:val="24"/>
          <w:szCs w:val="24"/>
        </w:rPr>
        <w:t xml:space="preserve">optimal </w:t>
      </w:r>
      <w:r w:rsidR="00972A4C">
        <w:rPr>
          <w:rFonts w:ascii="Times New Roman" w:eastAsiaTheme="minorEastAsia" w:hAnsi="Times New Roman" w:cs="Times New Roman"/>
          <w:color w:val="000000" w:themeColor="text1"/>
          <w:sz w:val="24"/>
          <w:szCs w:val="24"/>
        </w:rPr>
        <w:t>number of cluster would have been the best decision but such could not be settled for due to the steepness observed in</w:t>
      </w:r>
      <w:r w:rsidRPr="00A03973">
        <w:rPr>
          <w:rFonts w:ascii="Times New Roman" w:eastAsiaTheme="minorEastAsia" w:hAnsi="Times New Roman" w:cs="Times New Roman"/>
          <w:color w:val="000000" w:themeColor="text1"/>
          <w:sz w:val="24"/>
          <w:szCs w:val="24"/>
        </w:rPr>
        <w:t xml:space="preserve"> ‘OND’ DBI plot</w:t>
      </w:r>
      <w:r w:rsidR="00A03973" w:rsidRPr="00A03973">
        <w:rPr>
          <w:rFonts w:ascii="Times New Roman" w:eastAsiaTheme="minorEastAsia" w:hAnsi="Times New Roman" w:cs="Times New Roman"/>
          <w:color w:val="000000" w:themeColor="text1"/>
          <w:sz w:val="24"/>
          <w:szCs w:val="24"/>
        </w:rPr>
        <w:t xml:space="preserve">. </w:t>
      </w:r>
      <w:r w:rsidR="0070615F">
        <w:rPr>
          <w:rFonts w:ascii="Times New Roman" w:eastAsiaTheme="minorEastAsia" w:hAnsi="Times New Roman" w:cs="Times New Roman"/>
          <w:color w:val="000000" w:themeColor="text1"/>
          <w:sz w:val="24"/>
          <w:szCs w:val="24"/>
        </w:rPr>
        <w:t xml:space="preserve">From the plot of SSE against the number of clusters shown in figure 2, the “elbow” joint is found at the point 4. Hence, in selecting the best clustering technique to adopt for ‘OND’, the minimum value of the DBI plot and the maximum value of the SI plot for cluster 4 was used </w:t>
      </w:r>
      <w:r w:rsidR="00D9366F" w:rsidRPr="008A7A5F">
        <w:rPr>
          <w:rFonts w:ascii="Times New Roman" w:eastAsiaTheme="minorEastAsia" w:hAnsi="Times New Roman" w:cs="Times New Roman"/>
          <w:color w:val="000000" w:themeColor="text1"/>
          <w:sz w:val="24"/>
          <w:szCs w:val="24"/>
        </w:rPr>
        <w:t>in ascertaining</w:t>
      </w:r>
      <w:r w:rsidR="008A7A5F">
        <w:rPr>
          <w:rFonts w:ascii="Times New Roman" w:eastAsiaTheme="minorEastAsia" w:hAnsi="Times New Roman" w:cs="Times New Roman"/>
          <w:color w:val="000000" w:themeColor="text1"/>
          <w:sz w:val="24"/>
          <w:szCs w:val="24"/>
        </w:rPr>
        <w:t xml:space="preserve"> the best technique</w:t>
      </w:r>
      <w:r w:rsidR="00D9366F">
        <w:rPr>
          <w:rFonts w:ascii="Times New Roman" w:eastAsiaTheme="minorEastAsia" w:hAnsi="Times New Roman" w:cs="Times New Roman"/>
          <w:color w:val="000000" w:themeColor="text1"/>
          <w:sz w:val="24"/>
          <w:szCs w:val="24"/>
        </w:rPr>
        <w:t xml:space="preserve">. </w:t>
      </w:r>
      <w:r w:rsidR="00D9366F" w:rsidRPr="00D1379A">
        <w:rPr>
          <w:rFonts w:ascii="Times New Roman" w:eastAsiaTheme="minorEastAsia" w:hAnsi="Times New Roman" w:cs="Times New Roman"/>
          <w:i/>
          <w:color w:val="000000" w:themeColor="text1"/>
          <w:sz w:val="24"/>
          <w:szCs w:val="24"/>
        </w:rPr>
        <w:t>Hierarchical clustering</w:t>
      </w:r>
      <w:r w:rsidR="00D9366F">
        <w:rPr>
          <w:rFonts w:ascii="Times New Roman" w:eastAsiaTheme="minorEastAsia" w:hAnsi="Times New Roman" w:cs="Times New Roman"/>
          <w:color w:val="000000" w:themeColor="text1"/>
          <w:sz w:val="24"/>
          <w:szCs w:val="24"/>
        </w:rPr>
        <w:t xml:space="preserve"> gave the minimum value (0.351152) from the DBI indices and also gave the maximum value from the SI indices (0.944325). Hence, the adoption of </w:t>
      </w:r>
      <w:r w:rsidR="00D9366F" w:rsidRPr="008A7A5F">
        <w:rPr>
          <w:rFonts w:ascii="Times New Roman" w:eastAsiaTheme="minorEastAsia" w:hAnsi="Times New Roman" w:cs="Times New Roman"/>
          <w:color w:val="000000" w:themeColor="text1"/>
          <w:sz w:val="24"/>
          <w:szCs w:val="24"/>
        </w:rPr>
        <w:t>Hierarchical clustering for ‘OND’</w:t>
      </w:r>
      <w:r w:rsidR="00D9366F">
        <w:rPr>
          <w:rFonts w:ascii="Times New Roman" w:eastAsiaTheme="minorEastAsia" w:hAnsi="Times New Roman" w:cs="Times New Roman"/>
          <w:color w:val="000000" w:themeColor="text1"/>
          <w:sz w:val="24"/>
          <w:szCs w:val="24"/>
        </w:rPr>
        <w:t>.</w:t>
      </w:r>
    </w:p>
    <w:p w:rsidR="00D9366F" w:rsidRDefault="00D9366F" w:rsidP="00A03973">
      <w:pPr>
        <w:spacing w:line="360" w:lineRule="auto"/>
        <w:jc w:val="both"/>
        <w:rPr>
          <w:rFonts w:ascii="Times New Roman" w:eastAsiaTheme="minorEastAsia" w:hAnsi="Times New Roman" w:cs="Times New Roman"/>
          <w:b/>
          <w:color w:val="000000" w:themeColor="text1"/>
          <w:sz w:val="24"/>
          <w:szCs w:val="24"/>
        </w:rPr>
      </w:pPr>
      <w:r w:rsidRPr="007321D0">
        <w:rPr>
          <w:rFonts w:ascii="Times New Roman" w:eastAsiaTheme="minorEastAsia" w:hAnsi="Times New Roman" w:cs="Times New Roman"/>
          <w:b/>
          <w:color w:val="000000" w:themeColor="text1"/>
          <w:sz w:val="24"/>
          <w:szCs w:val="24"/>
        </w:rPr>
        <w:t>‘OSU’ CLUSTERING TECHNIQUE</w:t>
      </w:r>
    </w:p>
    <w:p w:rsidR="007321D0" w:rsidRPr="004D4751" w:rsidRDefault="007321D0" w:rsidP="004D4751">
      <w:pPr>
        <w:spacing w:line="360" w:lineRule="auto"/>
        <w:ind w:hanging="90"/>
        <w:jc w:val="both"/>
        <w:rPr>
          <w:rFonts w:ascii="Times New Roman" w:eastAsiaTheme="minorEastAsia" w:hAnsi="Times New Roman" w:cs="Times New Roman"/>
          <w:sz w:val="18"/>
        </w:rPr>
      </w:pPr>
      <w:r>
        <w:rPr>
          <w:rFonts w:ascii="Times New Roman" w:eastAsiaTheme="minorEastAsia" w:hAnsi="Times New Roman" w:cs="Times New Roman"/>
          <w:b/>
          <w:sz w:val="18"/>
        </w:rPr>
        <w:t>Table</w:t>
      </w:r>
      <w:r w:rsidRPr="007321D0">
        <w:rPr>
          <w:rFonts w:ascii="Times New Roman" w:eastAsiaTheme="minorEastAsia" w:hAnsi="Times New Roman" w:cs="Times New Roman"/>
          <w:b/>
          <w:sz w:val="18"/>
        </w:rPr>
        <w:t xml:space="preserve"> 3.3</w:t>
      </w:r>
      <w:r w:rsidRPr="007321D0">
        <w:rPr>
          <w:rFonts w:ascii="Times New Roman" w:eastAsiaTheme="minorEastAsia" w:hAnsi="Times New Roman" w:cs="Times New Roman"/>
          <w:sz w:val="18"/>
        </w:rPr>
        <w:t xml:space="preserve"> ‘OSU’ DBI Clustering Indices with varying cluster number </w:t>
      </w:r>
      <w:r w:rsidRPr="007321D0">
        <w:rPr>
          <w:rFonts w:ascii="Times New Roman" w:eastAsiaTheme="minorEastAsia" w:hAnsi="Times New Roman" w:cs="Times New Roman"/>
          <w:b/>
          <w:sz w:val="18"/>
        </w:rPr>
        <w:t xml:space="preserve">   </w:t>
      </w:r>
      <w:r>
        <w:rPr>
          <w:rFonts w:ascii="Times New Roman" w:eastAsiaTheme="minorEastAsia" w:hAnsi="Times New Roman" w:cs="Times New Roman"/>
          <w:b/>
          <w:sz w:val="18"/>
        </w:rPr>
        <w:t>Table</w:t>
      </w:r>
      <w:r w:rsidRPr="007321D0">
        <w:rPr>
          <w:rFonts w:ascii="Times New Roman" w:eastAsiaTheme="minorEastAsia" w:hAnsi="Times New Roman" w:cs="Times New Roman"/>
          <w:b/>
          <w:sz w:val="18"/>
        </w:rPr>
        <w:t xml:space="preserve"> 3.4</w:t>
      </w:r>
      <w:r w:rsidRPr="007321D0">
        <w:rPr>
          <w:rFonts w:ascii="Times New Roman" w:eastAsiaTheme="minorEastAsia" w:hAnsi="Times New Roman" w:cs="Times New Roman"/>
          <w:sz w:val="18"/>
        </w:rPr>
        <w:t xml:space="preserve"> ‘OSU’ SI Clustering Indices with varying cluster number </w:t>
      </w:r>
    </w:p>
    <w:p w:rsidR="007321D0" w:rsidRDefault="00D9366F" w:rsidP="00A225FA">
      <w:pPr>
        <w:spacing w:line="360" w:lineRule="auto"/>
        <w:ind w:right="90"/>
        <w:jc w:val="both"/>
        <w:rPr>
          <w:rFonts w:ascii="Times New Roman" w:eastAsiaTheme="minorEastAsia" w:hAnsi="Times New Roman" w:cs="Times New Roman"/>
          <w:color w:val="000000" w:themeColor="text1"/>
          <w:sz w:val="24"/>
          <w:szCs w:val="24"/>
        </w:rPr>
      </w:pPr>
      <w:r w:rsidRPr="00D9366F">
        <w:rPr>
          <w:rFonts w:ascii="Times New Roman" w:eastAsiaTheme="minorEastAsia" w:hAnsi="Times New Roman" w:cs="Times New Roman"/>
          <w:noProof/>
          <w:color w:val="000000" w:themeColor="text1"/>
          <w:sz w:val="24"/>
          <w:szCs w:val="24"/>
        </w:rPr>
        <w:drawing>
          <wp:inline distT="0" distB="0" distL="0" distR="0">
            <wp:extent cx="2793365" cy="1775872"/>
            <wp:effectExtent l="0" t="0" r="6985" b="0"/>
            <wp:docPr id="15" name="Picture 15" descr="C:\Users\hp\Desktop\abayomi_personal\conference paper\results\OSU_DBI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bayomi_personal\conference paper\results\OSU_DBI_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96" cy="1800559"/>
                    </a:xfrm>
                    <a:prstGeom prst="rect">
                      <a:avLst/>
                    </a:prstGeom>
                    <a:noFill/>
                    <a:ln>
                      <a:noFill/>
                    </a:ln>
                  </pic:spPr>
                </pic:pic>
              </a:graphicData>
            </a:graphic>
          </wp:inline>
        </w:drawing>
      </w:r>
      <w:r w:rsidRPr="00D9366F">
        <w:rPr>
          <w:rFonts w:ascii="Times New Roman" w:eastAsiaTheme="minorEastAsia" w:hAnsi="Times New Roman" w:cs="Times New Roman"/>
          <w:noProof/>
          <w:color w:val="000000" w:themeColor="text1"/>
          <w:sz w:val="24"/>
          <w:szCs w:val="24"/>
        </w:rPr>
        <w:drawing>
          <wp:inline distT="0" distB="0" distL="0" distR="0">
            <wp:extent cx="3298497" cy="1762125"/>
            <wp:effectExtent l="0" t="0" r="0" b="0"/>
            <wp:docPr id="14" name="Picture 14" descr="C:\Users\hp\Desktop\abayomi_personal\conference paper\results\OSU_SI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abayomi_personal\conference paper\results\OSU_SI_RES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4719" cy="1792160"/>
                    </a:xfrm>
                    <a:prstGeom prst="rect">
                      <a:avLst/>
                    </a:prstGeom>
                    <a:noFill/>
                    <a:ln>
                      <a:noFill/>
                    </a:ln>
                  </pic:spPr>
                </pic:pic>
              </a:graphicData>
            </a:graphic>
          </wp:inline>
        </w:drawing>
      </w:r>
    </w:p>
    <w:p w:rsidR="00A232B4" w:rsidRPr="00D84F0C" w:rsidRDefault="00723D1B" w:rsidP="00D84F0C">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From the clustering indices shown in table 3.3 and table 3.4.</w:t>
      </w:r>
      <w:r w:rsidRPr="00A03973">
        <w:rPr>
          <w:rFonts w:ascii="Times New Roman" w:eastAsiaTheme="minorEastAsia" w:hAnsi="Times New Roman" w:cs="Times New Roman"/>
          <w:color w:val="000000" w:themeColor="text1"/>
          <w:sz w:val="24"/>
          <w:szCs w:val="24"/>
        </w:rPr>
        <w:t xml:space="preserve"> ‘</w:t>
      </w:r>
      <w:r w:rsidR="00A03973" w:rsidRPr="00A03973">
        <w:rPr>
          <w:rFonts w:ascii="Times New Roman" w:eastAsiaTheme="minorEastAsia" w:hAnsi="Times New Roman" w:cs="Times New Roman"/>
          <w:color w:val="000000" w:themeColor="text1"/>
          <w:sz w:val="24"/>
          <w:szCs w:val="24"/>
        </w:rPr>
        <w:t>OSU’ showed a gentle decline and increase in the values of SI and DBI respectively as the k</w:t>
      </w:r>
      <w:r w:rsidR="00972A4C">
        <w:rPr>
          <w:rFonts w:ascii="Times New Roman" w:eastAsiaTheme="minorEastAsia" w:hAnsi="Times New Roman" w:cs="Times New Roman"/>
          <w:color w:val="000000" w:themeColor="text1"/>
          <w:sz w:val="24"/>
          <w:szCs w:val="24"/>
        </w:rPr>
        <w:t xml:space="preserve"> increases from 2 to 9. </w:t>
      </w:r>
      <w:r w:rsidR="00D1379A">
        <w:rPr>
          <w:rFonts w:ascii="Times New Roman" w:eastAsiaTheme="minorEastAsia" w:hAnsi="Times New Roman" w:cs="Times New Roman"/>
          <w:color w:val="000000" w:themeColor="text1"/>
          <w:sz w:val="24"/>
          <w:szCs w:val="24"/>
        </w:rPr>
        <w:t xml:space="preserve">Furthermore, having preselected 4 </w:t>
      </w:r>
      <w:r w:rsidR="00D1379A">
        <w:rPr>
          <w:rFonts w:ascii="Times New Roman" w:eastAsiaTheme="minorEastAsia" w:hAnsi="Times New Roman" w:cs="Times New Roman"/>
          <w:color w:val="000000" w:themeColor="text1"/>
          <w:sz w:val="24"/>
          <w:szCs w:val="24"/>
        </w:rPr>
        <w:lastRenderedPageBreak/>
        <w:t>as the optimal number of clusters, the clustering indices obtained from DBI plot and SI plot were used</w:t>
      </w:r>
      <w:r w:rsidR="00A03973" w:rsidRPr="00A03973">
        <w:rPr>
          <w:rFonts w:ascii="Times New Roman" w:eastAsiaTheme="minorEastAsia" w:hAnsi="Times New Roman" w:cs="Times New Roman"/>
          <w:color w:val="000000" w:themeColor="text1"/>
          <w:sz w:val="24"/>
          <w:szCs w:val="24"/>
        </w:rPr>
        <w:t>.</w:t>
      </w:r>
      <w:r w:rsidR="00D1379A">
        <w:rPr>
          <w:rFonts w:ascii="Times New Roman" w:eastAsiaTheme="minorEastAsia" w:hAnsi="Times New Roman" w:cs="Times New Roman"/>
          <w:color w:val="000000" w:themeColor="text1"/>
          <w:sz w:val="24"/>
          <w:szCs w:val="24"/>
        </w:rPr>
        <w:t xml:space="preserve"> Hierarchical clustering gave a minimum value of 0.4061</w:t>
      </w:r>
      <w:r w:rsidR="00A81346">
        <w:rPr>
          <w:rFonts w:ascii="Times New Roman" w:eastAsiaTheme="minorEastAsia" w:hAnsi="Times New Roman" w:cs="Times New Roman"/>
          <w:color w:val="000000" w:themeColor="text1"/>
          <w:sz w:val="24"/>
          <w:szCs w:val="24"/>
        </w:rPr>
        <w:t>1</w:t>
      </w:r>
      <w:r w:rsidR="00D1379A">
        <w:rPr>
          <w:rFonts w:ascii="Times New Roman" w:eastAsiaTheme="minorEastAsia" w:hAnsi="Times New Roman" w:cs="Times New Roman"/>
          <w:color w:val="000000" w:themeColor="text1"/>
          <w:sz w:val="24"/>
          <w:szCs w:val="24"/>
        </w:rPr>
        <w:t xml:space="preserve">1 from the DBI indices while K-Means clustering gave the maximum value of 0.872986. </w:t>
      </w:r>
      <w:r w:rsidR="00D1379A" w:rsidRPr="008A7A5F">
        <w:rPr>
          <w:rFonts w:ascii="Times New Roman" w:eastAsiaTheme="minorEastAsia" w:hAnsi="Times New Roman" w:cs="Times New Roman"/>
          <w:color w:val="000000" w:themeColor="text1"/>
          <w:sz w:val="24"/>
          <w:szCs w:val="24"/>
        </w:rPr>
        <w:t xml:space="preserve">In order to adjudge </w:t>
      </w:r>
      <w:r w:rsidR="008A7A5F" w:rsidRPr="008A7A5F">
        <w:rPr>
          <w:rFonts w:ascii="Times New Roman" w:eastAsiaTheme="minorEastAsia" w:hAnsi="Times New Roman" w:cs="Times New Roman"/>
          <w:color w:val="000000" w:themeColor="text1"/>
          <w:sz w:val="24"/>
          <w:szCs w:val="24"/>
        </w:rPr>
        <w:t>the best clustering technique, t</w:t>
      </w:r>
      <w:r w:rsidR="00D1379A" w:rsidRPr="008A7A5F">
        <w:rPr>
          <w:rFonts w:ascii="Times New Roman" w:eastAsiaTheme="minorEastAsia" w:hAnsi="Times New Roman" w:cs="Times New Roman"/>
          <w:color w:val="000000" w:themeColor="text1"/>
          <w:sz w:val="24"/>
          <w:szCs w:val="24"/>
        </w:rPr>
        <w:t>he differences between the DBI and SI values at cluster number 4 were observed.</w:t>
      </w:r>
      <w:r w:rsidR="00D1379A">
        <w:rPr>
          <w:rFonts w:ascii="Times New Roman" w:eastAsiaTheme="minorEastAsia" w:hAnsi="Times New Roman" w:cs="Times New Roman"/>
          <w:color w:val="000000" w:themeColor="text1"/>
          <w:sz w:val="24"/>
          <w:szCs w:val="24"/>
        </w:rPr>
        <w:t xml:space="preserve"> DBI indices showed a wider difference (</w:t>
      </w:r>
      <w:r w:rsidR="00D1379A" w:rsidRPr="00D1379A">
        <w:rPr>
          <w:rFonts w:ascii="Times New Roman" w:eastAsiaTheme="minorEastAsia" w:hAnsi="Times New Roman" w:cs="Times New Roman"/>
          <w:color w:val="000000" w:themeColor="text1"/>
          <w:sz w:val="24"/>
          <w:szCs w:val="24"/>
        </w:rPr>
        <w:t>0.042012</w:t>
      </w:r>
      <w:r w:rsidR="00D1379A">
        <w:rPr>
          <w:rFonts w:ascii="Times New Roman" w:eastAsiaTheme="minorEastAsia" w:hAnsi="Times New Roman" w:cs="Times New Roman"/>
          <w:color w:val="000000" w:themeColor="text1"/>
          <w:sz w:val="24"/>
          <w:szCs w:val="24"/>
        </w:rPr>
        <w:t>) than that of SI (</w:t>
      </w:r>
      <w:r w:rsidR="00D1379A" w:rsidRPr="00D1379A">
        <w:rPr>
          <w:rFonts w:ascii="Times New Roman" w:eastAsiaTheme="minorEastAsia" w:hAnsi="Times New Roman" w:cs="Times New Roman"/>
          <w:color w:val="000000" w:themeColor="text1"/>
          <w:sz w:val="24"/>
          <w:szCs w:val="24"/>
        </w:rPr>
        <w:t>0.013103</w:t>
      </w:r>
      <w:r w:rsidR="00D1379A">
        <w:rPr>
          <w:rFonts w:ascii="Times New Roman" w:eastAsiaTheme="minorEastAsia" w:hAnsi="Times New Roman" w:cs="Times New Roman"/>
          <w:color w:val="000000" w:themeColor="text1"/>
          <w:sz w:val="24"/>
          <w:szCs w:val="24"/>
        </w:rPr>
        <w:t xml:space="preserve">). Hence, DBI was used to adjudge. From the results, </w:t>
      </w:r>
      <w:r w:rsidR="00D1379A" w:rsidRPr="00723D1B">
        <w:rPr>
          <w:rFonts w:ascii="Times New Roman" w:eastAsiaTheme="minorEastAsia" w:hAnsi="Times New Roman" w:cs="Times New Roman"/>
          <w:i/>
          <w:color w:val="000000" w:themeColor="text1"/>
          <w:sz w:val="24"/>
          <w:szCs w:val="24"/>
        </w:rPr>
        <w:t>hierarchical clustering</w:t>
      </w:r>
      <w:r w:rsidR="00D1379A">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will be the best clustering technique to be adopted for ‘OSU’.</w:t>
      </w:r>
    </w:p>
    <w:p w:rsidR="00476737" w:rsidRPr="00D84F0C" w:rsidRDefault="00A225FA" w:rsidP="00557D6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4.0 </w:t>
      </w:r>
      <w:r w:rsidR="00476737" w:rsidRPr="00476737">
        <w:rPr>
          <w:rFonts w:ascii="Times New Roman" w:hAnsi="Times New Roman" w:cs="Times New Roman"/>
          <w:b/>
          <w:sz w:val="24"/>
          <w:szCs w:val="24"/>
        </w:rPr>
        <w:t>Findings and Discussions</w:t>
      </w:r>
    </w:p>
    <w:p w:rsidR="00F54117" w:rsidRPr="00F54117" w:rsidRDefault="00A81346" w:rsidP="00557D69">
      <w:pPr>
        <w:spacing w:line="36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From figure 4.1b</w:t>
      </w:r>
      <w:r w:rsidR="00F54117">
        <w:rPr>
          <w:rFonts w:ascii="Times New Roman" w:eastAsia="Times New Roman" w:hAnsi="Times New Roman" w:cs="Times New Roman"/>
          <w:sz w:val="24"/>
          <w:szCs w:val="24"/>
          <w:shd w:val="clear" w:color="auto" w:fill="FFFFFF"/>
        </w:rPr>
        <w:t>, ‘OSU’ has stochastic consumption behavior being a residential building</w:t>
      </w:r>
      <w:r w:rsidR="00D84F0C">
        <w:rPr>
          <w:rFonts w:ascii="Times New Roman" w:eastAsia="Times New Roman" w:hAnsi="Times New Roman" w:cs="Times New Roman"/>
          <w:sz w:val="24"/>
          <w:szCs w:val="24"/>
          <w:shd w:val="clear" w:color="auto" w:fill="FFFFFF"/>
        </w:rPr>
        <w:t>, It has</w:t>
      </w:r>
      <w:r w:rsidR="00F54117">
        <w:rPr>
          <w:rFonts w:ascii="Times New Roman" w:eastAsia="Times New Roman" w:hAnsi="Times New Roman" w:cs="Times New Roman"/>
          <w:sz w:val="24"/>
          <w:szCs w:val="24"/>
          <w:shd w:val="clear" w:color="auto" w:fill="FFFFFF"/>
        </w:rPr>
        <w:t xml:space="preserve"> a</w:t>
      </w:r>
      <w:r w:rsidR="00D84F0C">
        <w:rPr>
          <w:rFonts w:ascii="Times New Roman" w:eastAsia="Times New Roman" w:hAnsi="Times New Roman" w:cs="Times New Roman"/>
          <w:sz w:val="24"/>
          <w:szCs w:val="24"/>
          <w:shd w:val="clear" w:color="auto" w:fill="FFFFFF"/>
        </w:rPr>
        <w:t xml:space="preserve"> maximum</w:t>
      </w:r>
      <w:r w:rsidR="00F54117">
        <w:rPr>
          <w:rFonts w:ascii="Times New Roman" w:eastAsia="Times New Roman" w:hAnsi="Times New Roman" w:cs="Times New Roman"/>
          <w:sz w:val="24"/>
          <w:szCs w:val="24"/>
          <w:shd w:val="clear" w:color="auto" w:fill="FFFFFF"/>
        </w:rPr>
        <w:t xml:space="preserve"> peak consumption of </w:t>
      </w:r>
      <w:r w:rsidR="00D84F0C">
        <w:rPr>
          <w:rFonts w:ascii="Times New Roman" w:eastAsia="Times New Roman" w:hAnsi="Times New Roman" w:cs="Times New Roman"/>
          <w:sz w:val="24"/>
          <w:szCs w:val="24"/>
          <w:shd w:val="clear" w:color="auto" w:fill="FFFFFF"/>
        </w:rPr>
        <w:t>about 117</w:t>
      </w:r>
      <w:r w:rsidR="00DC5027">
        <w:rPr>
          <w:rFonts w:ascii="Times New Roman" w:eastAsia="Times New Roman" w:hAnsi="Times New Roman" w:cs="Times New Roman"/>
          <w:sz w:val="24"/>
          <w:szCs w:val="24"/>
          <w:shd w:val="clear" w:color="auto" w:fill="FFFFFF"/>
        </w:rPr>
        <w:t>kW for the 3 months while ‘OND’ has a peak demand of about 175kW, being a commercial building</w:t>
      </w:r>
      <w:r w:rsidR="00F54117">
        <w:rPr>
          <w:rFonts w:ascii="Times New Roman" w:eastAsia="Times New Roman" w:hAnsi="Times New Roman" w:cs="Times New Roman"/>
          <w:sz w:val="24"/>
          <w:szCs w:val="24"/>
          <w:shd w:val="clear" w:color="auto" w:fill="FFFFFF"/>
        </w:rPr>
        <w:t xml:space="preserve">. However, </w:t>
      </w:r>
      <w:r w:rsidR="00DC5027">
        <w:rPr>
          <w:rFonts w:ascii="Times New Roman" w:eastAsia="Times New Roman" w:hAnsi="Times New Roman" w:cs="Times New Roman"/>
          <w:sz w:val="24"/>
          <w:szCs w:val="24"/>
          <w:shd w:val="clear" w:color="auto" w:fill="FFFFFF"/>
        </w:rPr>
        <w:t>from the analysis, ‘OSU’ has steady power supply than ‘OND’, a setback which accounts for the flat line in ‘OND’ profile plot.</w:t>
      </w:r>
    </w:p>
    <w:p w:rsidR="000121E8" w:rsidRDefault="00D84F0C" w:rsidP="00D84F0C">
      <w:pPr>
        <w:spacing w:line="360" w:lineRule="auto"/>
        <w:ind w:right="-1350"/>
        <w:jc w:val="both"/>
        <w:rPr>
          <w:rFonts w:ascii="Times New Roman" w:eastAsia="Times New Roman" w:hAnsi="Times New Roman" w:cs="Times New Roman"/>
          <w:b/>
          <w:sz w:val="24"/>
          <w:szCs w:val="24"/>
          <w:shd w:val="clear" w:color="auto" w:fill="FFFFFF"/>
        </w:rPr>
      </w:pPr>
      <w:r w:rsidRPr="00D84F0C">
        <w:rPr>
          <w:rFonts w:ascii="Times New Roman" w:eastAsia="Times New Roman" w:hAnsi="Times New Roman" w:cs="Times New Roman"/>
          <w:b/>
          <w:noProof/>
          <w:sz w:val="24"/>
          <w:szCs w:val="24"/>
          <w:shd w:val="clear" w:color="auto" w:fill="FFFFFF"/>
        </w:rPr>
        <w:drawing>
          <wp:inline distT="0" distB="0" distL="0" distR="0">
            <wp:extent cx="3213100" cy="1927860"/>
            <wp:effectExtent l="0" t="0" r="6350" b="0"/>
            <wp:docPr id="27" name="Picture 27" descr="C:\Users\hp\Desktop\abayomi_personal\conference paper\results\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abayomi_personal\conference paper\results\o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3100" cy="1927860"/>
                    </a:xfrm>
                    <a:prstGeom prst="rect">
                      <a:avLst/>
                    </a:prstGeom>
                    <a:noFill/>
                    <a:ln>
                      <a:noFill/>
                    </a:ln>
                  </pic:spPr>
                </pic:pic>
              </a:graphicData>
            </a:graphic>
          </wp:inline>
        </w:drawing>
      </w:r>
      <w:r w:rsidRPr="00D84F0C">
        <w:rPr>
          <w:rFonts w:ascii="Times New Roman" w:eastAsia="Times New Roman" w:hAnsi="Times New Roman" w:cs="Times New Roman"/>
          <w:b/>
          <w:noProof/>
          <w:sz w:val="24"/>
          <w:szCs w:val="24"/>
          <w:shd w:val="clear" w:color="auto" w:fill="FFFFFF"/>
        </w:rPr>
        <w:drawing>
          <wp:inline distT="0" distB="0" distL="0" distR="0">
            <wp:extent cx="3190875" cy="1914525"/>
            <wp:effectExtent l="0" t="0" r="9525" b="9525"/>
            <wp:docPr id="26" name="Picture 26" descr="C:\Users\hp\Desktop\abayomi_personal\conference paper\results\o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abayomi_personal\conference paper\results\osu.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p w:rsidR="00DC5027" w:rsidRDefault="00A225FA" w:rsidP="00D84F0C">
      <w:pPr>
        <w:spacing w:line="360" w:lineRule="auto"/>
        <w:ind w:right="-135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Figure 4.1</w:t>
      </w:r>
      <w:r w:rsidR="00D84F0C">
        <w:rPr>
          <w:rFonts w:ascii="Times New Roman" w:eastAsia="Times New Roman" w:hAnsi="Times New Roman" w:cs="Times New Roman"/>
          <w:sz w:val="24"/>
          <w:szCs w:val="24"/>
          <w:shd w:val="clear" w:color="auto" w:fill="FFFFFF"/>
        </w:rPr>
        <w:t>a</w:t>
      </w:r>
      <w:r w:rsidR="00DC5027" w:rsidRPr="00DC5027">
        <w:rPr>
          <w:rFonts w:ascii="Times New Roman" w:eastAsia="Times New Roman" w:hAnsi="Times New Roman" w:cs="Times New Roman"/>
          <w:sz w:val="24"/>
          <w:szCs w:val="24"/>
          <w:shd w:val="clear" w:color="auto" w:fill="FFFFFF"/>
        </w:rPr>
        <w:t xml:space="preserve">: Load Profile of ‘OND’ </w:t>
      </w:r>
      <w:r w:rsidR="00D84F0C">
        <w:rPr>
          <w:rFonts w:ascii="Times New Roman" w:eastAsia="Times New Roman" w:hAnsi="Times New Roman" w:cs="Times New Roman"/>
          <w:sz w:val="24"/>
          <w:szCs w:val="24"/>
          <w:shd w:val="clear" w:color="auto" w:fill="FFFFFF"/>
        </w:rPr>
        <w:tab/>
      </w:r>
      <w:r w:rsidR="00D84F0C">
        <w:rPr>
          <w:rFonts w:ascii="Times New Roman" w:eastAsia="Times New Roman" w:hAnsi="Times New Roman" w:cs="Times New Roman"/>
          <w:sz w:val="24"/>
          <w:szCs w:val="24"/>
          <w:shd w:val="clear" w:color="auto" w:fill="FFFFFF"/>
        </w:rPr>
        <w:tab/>
      </w:r>
      <w:r w:rsidR="00D84F0C">
        <w:rPr>
          <w:rFonts w:ascii="Times New Roman" w:eastAsia="Times New Roman" w:hAnsi="Times New Roman" w:cs="Times New Roman"/>
          <w:sz w:val="24"/>
          <w:szCs w:val="24"/>
          <w:shd w:val="clear" w:color="auto" w:fill="FFFFFF"/>
        </w:rPr>
        <w:tab/>
        <w:t xml:space="preserve">    </w:t>
      </w:r>
      <w:r>
        <w:rPr>
          <w:rFonts w:ascii="Times New Roman" w:eastAsia="Times New Roman" w:hAnsi="Times New Roman" w:cs="Times New Roman"/>
          <w:sz w:val="24"/>
          <w:szCs w:val="24"/>
          <w:shd w:val="clear" w:color="auto" w:fill="FFFFFF"/>
        </w:rPr>
        <w:t>Figure 4.1</w:t>
      </w:r>
      <w:r w:rsidR="00D84F0C">
        <w:rPr>
          <w:rFonts w:ascii="Times New Roman" w:eastAsia="Times New Roman" w:hAnsi="Times New Roman" w:cs="Times New Roman"/>
          <w:sz w:val="24"/>
          <w:szCs w:val="24"/>
          <w:shd w:val="clear" w:color="auto" w:fill="FFFFFF"/>
        </w:rPr>
        <w:t>b: Load Profile of</w:t>
      </w:r>
      <w:r w:rsidR="00DC5027" w:rsidRPr="00DC5027">
        <w:rPr>
          <w:rFonts w:ascii="Times New Roman" w:eastAsia="Times New Roman" w:hAnsi="Times New Roman" w:cs="Times New Roman"/>
          <w:sz w:val="24"/>
          <w:szCs w:val="24"/>
          <w:shd w:val="clear" w:color="auto" w:fill="FFFFFF"/>
        </w:rPr>
        <w:t xml:space="preserve"> ‘OSU’</w:t>
      </w:r>
    </w:p>
    <w:p w:rsidR="00DC5027" w:rsidRDefault="00A225FA" w:rsidP="00DC5027">
      <w:pPr>
        <w:spacing w:line="36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Figure 4</w:t>
      </w:r>
      <w:r w:rsidR="00DC5027">
        <w:rPr>
          <w:rFonts w:ascii="Times New Roman" w:eastAsia="Times New Roman" w:hAnsi="Times New Roman" w:cs="Times New Roman"/>
          <w:sz w:val="24"/>
          <w:szCs w:val="24"/>
          <w:shd w:val="clear" w:color="auto" w:fill="FFFFFF"/>
        </w:rPr>
        <w:t xml:space="preserve"> only gave a summarized information of what is obtainable in ‘OND’ and ‘OSU’. However, in order to further investigate the consumption behaviors, the clusters results obtained from the hierarchical clustering done will be employed. Both ‘OND’ and ‘OSU’ have been clustered into 4 (four) different clusters. </w:t>
      </w:r>
    </w:p>
    <w:p w:rsidR="00D84F0C" w:rsidRDefault="00D84F0C" w:rsidP="00D84F0C">
      <w:pPr>
        <w:spacing w:line="360" w:lineRule="auto"/>
        <w:jc w:val="both"/>
        <w:rPr>
          <w:rFonts w:ascii="Times New Roman" w:hAnsi="Times New Roman" w:cs="Times New Roman"/>
          <w:b/>
          <w:sz w:val="24"/>
          <w:szCs w:val="24"/>
        </w:rPr>
      </w:pPr>
      <w:r w:rsidRPr="00723D1B">
        <w:rPr>
          <w:rFonts w:ascii="Times New Roman" w:hAnsi="Times New Roman" w:cs="Times New Roman"/>
          <w:b/>
          <w:sz w:val="24"/>
          <w:szCs w:val="24"/>
        </w:rPr>
        <w:t>‘OND’ CLUSTER</w:t>
      </w:r>
      <w:r w:rsidR="00A840A4">
        <w:rPr>
          <w:rFonts w:ascii="Times New Roman" w:hAnsi="Times New Roman" w:cs="Times New Roman"/>
          <w:b/>
          <w:sz w:val="24"/>
          <w:szCs w:val="24"/>
        </w:rPr>
        <w:t>ING</w:t>
      </w:r>
      <w:r w:rsidRPr="00723D1B">
        <w:rPr>
          <w:rFonts w:ascii="Times New Roman" w:hAnsi="Times New Roman" w:cs="Times New Roman"/>
          <w:b/>
          <w:sz w:val="24"/>
          <w:szCs w:val="24"/>
        </w:rPr>
        <w:t xml:space="preserve"> RESULTS </w:t>
      </w:r>
    </w:p>
    <w:p w:rsidR="00D84F0C" w:rsidRDefault="00D84F0C" w:rsidP="00D84F0C">
      <w:pPr>
        <w:spacing w:line="360" w:lineRule="auto"/>
        <w:jc w:val="both"/>
        <w:rPr>
          <w:rFonts w:ascii="Times New Roman" w:hAnsi="Times New Roman" w:cs="Times New Roman"/>
          <w:sz w:val="24"/>
          <w:szCs w:val="24"/>
        </w:rPr>
      </w:pPr>
      <w:r>
        <w:rPr>
          <w:rFonts w:ascii="Times New Roman" w:hAnsi="Times New Roman" w:cs="Times New Roman"/>
          <w:sz w:val="24"/>
          <w:szCs w:val="24"/>
        </w:rPr>
        <w:t>Using Hierarchical clustering technique and selecting the number of cluster as 4, the result of clustering shown in the dendrogram illustrated in figure 4.1.</w:t>
      </w:r>
      <w:r w:rsidRPr="00D84F0C">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The</w:t>
      </w:r>
      <w:r w:rsidR="000E3119">
        <w:rPr>
          <w:rFonts w:ascii="Times New Roman" w:eastAsia="Times New Roman" w:hAnsi="Times New Roman" w:cs="Times New Roman"/>
          <w:sz w:val="24"/>
          <w:szCs w:val="24"/>
          <w:shd w:val="clear" w:color="auto" w:fill="FFFFFF"/>
        </w:rPr>
        <w:t xml:space="preserve"> dendrogram</w:t>
      </w:r>
      <w:r>
        <w:rPr>
          <w:rFonts w:ascii="Times New Roman" w:eastAsia="Times New Roman" w:hAnsi="Times New Roman" w:cs="Times New Roman"/>
          <w:sz w:val="24"/>
          <w:szCs w:val="24"/>
          <w:shd w:val="clear" w:color="auto" w:fill="FFFFFF"/>
        </w:rPr>
        <w:t xml:space="preserve"> generated from ‘OND’ were split at 1.1 in the bid to have 4 clusters.</w:t>
      </w:r>
    </w:p>
    <w:p w:rsidR="00D84F0C" w:rsidRDefault="00D84F0C" w:rsidP="000E3119">
      <w:pPr>
        <w:spacing w:line="360" w:lineRule="auto"/>
        <w:jc w:val="center"/>
        <w:rPr>
          <w:rFonts w:ascii="Times New Roman" w:hAnsi="Times New Roman" w:cs="Times New Roman"/>
          <w:sz w:val="24"/>
          <w:szCs w:val="24"/>
        </w:rPr>
      </w:pPr>
      <w:r w:rsidRPr="00723D1B">
        <w:rPr>
          <w:rFonts w:ascii="Times New Roman" w:hAnsi="Times New Roman" w:cs="Times New Roman"/>
          <w:noProof/>
          <w:sz w:val="24"/>
          <w:szCs w:val="24"/>
        </w:rPr>
        <w:lastRenderedPageBreak/>
        <w:drawing>
          <wp:inline distT="0" distB="0" distL="0" distR="0" wp14:anchorId="081D5CE7" wp14:editId="6981BBD1">
            <wp:extent cx="4191000" cy="2514600"/>
            <wp:effectExtent l="0" t="0" r="0" b="0"/>
            <wp:docPr id="24" name="Picture 24" descr="C:\Users\hp\Desktop\abayomi_personal\conference paper\results\dendo_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abayomi_personal\conference paper\results\dendo_ond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1000" cy="2514600"/>
                    </a:xfrm>
                    <a:prstGeom prst="rect">
                      <a:avLst/>
                    </a:prstGeom>
                    <a:noFill/>
                    <a:ln>
                      <a:noFill/>
                    </a:ln>
                  </pic:spPr>
                </pic:pic>
              </a:graphicData>
            </a:graphic>
          </wp:inline>
        </w:drawing>
      </w:r>
    </w:p>
    <w:p w:rsidR="00D84F0C" w:rsidRDefault="00A225FA" w:rsidP="00D84F0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4.2</w:t>
      </w:r>
      <w:r w:rsidR="00D84F0C">
        <w:rPr>
          <w:rFonts w:ascii="Times New Roman" w:hAnsi="Times New Roman" w:cs="Times New Roman"/>
          <w:sz w:val="24"/>
          <w:szCs w:val="24"/>
        </w:rPr>
        <w:t>. Dendrogram of ‘OND’</w:t>
      </w:r>
    </w:p>
    <w:p w:rsidR="00A225FA" w:rsidRDefault="00A225FA" w:rsidP="00D84F0C">
      <w:pPr>
        <w:spacing w:line="360" w:lineRule="auto"/>
        <w:jc w:val="center"/>
        <w:rPr>
          <w:rFonts w:ascii="Times New Roman" w:hAnsi="Times New Roman" w:cs="Times New Roman"/>
          <w:sz w:val="24"/>
          <w:szCs w:val="24"/>
        </w:rPr>
      </w:pPr>
      <w:r w:rsidRPr="00A225FA">
        <w:rPr>
          <w:rFonts w:ascii="Times New Roman" w:hAnsi="Times New Roman" w:cs="Times New Roman"/>
          <w:noProof/>
          <w:sz w:val="24"/>
          <w:szCs w:val="24"/>
        </w:rPr>
        <w:drawing>
          <wp:inline distT="0" distB="0" distL="0" distR="0">
            <wp:extent cx="5667375" cy="3400425"/>
            <wp:effectExtent l="0" t="0" r="9525" b="9525"/>
            <wp:docPr id="31" name="Picture 31" descr="C:\Users\hp\Desktop\abayomi_personal\conference paper\results\ondo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abayomi_personal\conference paper\results\ondo_clust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rsidR="00A225FA" w:rsidRDefault="00A225FA" w:rsidP="00A225F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4.3. ‘OND’ cluster</w:t>
      </w:r>
      <w:r w:rsidR="00A840A4">
        <w:rPr>
          <w:rFonts w:ascii="Times New Roman" w:hAnsi="Times New Roman" w:cs="Times New Roman"/>
          <w:sz w:val="24"/>
          <w:szCs w:val="24"/>
        </w:rPr>
        <w:t>s’</w:t>
      </w:r>
      <w:r>
        <w:rPr>
          <w:rFonts w:ascii="Times New Roman" w:hAnsi="Times New Roman" w:cs="Times New Roman"/>
          <w:sz w:val="24"/>
          <w:szCs w:val="24"/>
        </w:rPr>
        <w:t xml:space="preserve"> result</w:t>
      </w:r>
    </w:p>
    <w:p w:rsidR="00EA623C" w:rsidRDefault="00B84CAA" w:rsidP="00EA623C">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figure 4.3, t</w:t>
      </w:r>
      <w:r w:rsidR="00EA623C">
        <w:rPr>
          <w:rFonts w:ascii="Times New Roman" w:hAnsi="Times New Roman" w:cs="Times New Roman"/>
          <w:sz w:val="24"/>
          <w:szCs w:val="24"/>
        </w:rPr>
        <w:t>he pattern</w:t>
      </w:r>
      <w:r w:rsidR="00120A6A">
        <w:rPr>
          <w:rFonts w:ascii="Times New Roman" w:hAnsi="Times New Roman" w:cs="Times New Roman"/>
          <w:sz w:val="24"/>
          <w:szCs w:val="24"/>
        </w:rPr>
        <w:t xml:space="preserve"> of cluster 1</w:t>
      </w:r>
      <w:r w:rsidR="00EA623C">
        <w:rPr>
          <w:rFonts w:ascii="Times New Roman" w:hAnsi="Times New Roman" w:cs="Times New Roman"/>
          <w:sz w:val="24"/>
          <w:szCs w:val="24"/>
        </w:rPr>
        <w:t xml:space="preserve"> is very irregular and the range of the energy consumed is between 0kWh and 32kWh. The cluster also captures periods when the building is not supplied with power. The</w:t>
      </w:r>
      <w:r w:rsidR="00CD104F">
        <w:rPr>
          <w:rFonts w:ascii="Times New Roman" w:hAnsi="Times New Roman" w:cs="Times New Roman"/>
          <w:sz w:val="24"/>
          <w:szCs w:val="24"/>
        </w:rPr>
        <w:t xml:space="preserve"> average consumption of 31.59kWh was obtained from analysis. Hence, the</w:t>
      </w:r>
      <w:r w:rsidR="00EA623C">
        <w:rPr>
          <w:rFonts w:ascii="Times New Roman" w:hAnsi="Times New Roman" w:cs="Times New Roman"/>
          <w:sz w:val="24"/>
          <w:szCs w:val="24"/>
        </w:rPr>
        <w:t xml:space="preserve"> consumption infers a minimal consumption which</w:t>
      </w:r>
      <w:r w:rsidR="00D715E8">
        <w:rPr>
          <w:rFonts w:ascii="Times New Roman" w:hAnsi="Times New Roman" w:cs="Times New Roman"/>
          <w:sz w:val="24"/>
          <w:szCs w:val="24"/>
        </w:rPr>
        <w:t xml:space="preserve"> can</w:t>
      </w:r>
      <w:r w:rsidR="00EA623C">
        <w:rPr>
          <w:rFonts w:ascii="Times New Roman" w:hAnsi="Times New Roman" w:cs="Times New Roman"/>
          <w:sz w:val="24"/>
          <w:szCs w:val="24"/>
        </w:rPr>
        <w:t xml:space="preserve"> be interpreted </w:t>
      </w:r>
      <w:r w:rsidR="00D715E8">
        <w:rPr>
          <w:rFonts w:ascii="Times New Roman" w:hAnsi="Times New Roman" w:cs="Times New Roman"/>
          <w:sz w:val="24"/>
          <w:szCs w:val="24"/>
        </w:rPr>
        <w:t xml:space="preserve">as periods </w:t>
      </w:r>
      <w:r w:rsidR="00D715E8">
        <w:rPr>
          <w:rFonts w:ascii="Times New Roman" w:hAnsi="Times New Roman" w:cs="Times New Roman"/>
          <w:sz w:val="24"/>
          <w:szCs w:val="24"/>
        </w:rPr>
        <w:t>when</w:t>
      </w:r>
      <w:r w:rsidR="00EA623C">
        <w:rPr>
          <w:rFonts w:ascii="Times New Roman" w:hAnsi="Times New Roman" w:cs="Times New Roman"/>
          <w:sz w:val="24"/>
          <w:szCs w:val="24"/>
        </w:rPr>
        <w:t xml:space="preserve"> usage </w:t>
      </w:r>
      <w:r w:rsidR="00D715E8">
        <w:rPr>
          <w:rFonts w:ascii="Times New Roman" w:hAnsi="Times New Roman" w:cs="Times New Roman"/>
          <w:sz w:val="24"/>
          <w:szCs w:val="24"/>
        </w:rPr>
        <w:t xml:space="preserve">is within the sphere </w:t>
      </w:r>
      <w:r w:rsidR="00EA623C">
        <w:rPr>
          <w:rFonts w:ascii="Times New Roman" w:hAnsi="Times New Roman" w:cs="Times New Roman"/>
          <w:sz w:val="24"/>
          <w:szCs w:val="24"/>
        </w:rPr>
        <w:t xml:space="preserve">of basic </w:t>
      </w:r>
      <w:r w:rsidR="00EA623C">
        <w:rPr>
          <w:rFonts w:ascii="Times New Roman" w:hAnsi="Times New Roman" w:cs="Times New Roman"/>
          <w:sz w:val="24"/>
          <w:szCs w:val="24"/>
        </w:rPr>
        <w:lastRenderedPageBreak/>
        <w:t>appliance</w:t>
      </w:r>
      <w:r>
        <w:rPr>
          <w:rFonts w:ascii="Times New Roman" w:hAnsi="Times New Roman" w:cs="Times New Roman"/>
          <w:sz w:val="24"/>
          <w:szCs w:val="24"/>
        </w:rPr>
        <w:t>s</w:t>
      </w:r>
      <w:r w:rsidR="00EA623C">
        <w:rPr>
          <w:rFonts w:ascii="Times New Roman" w:hAnsi="Times New Roman" w:cs="Times New Roman"/>
          <w:sz w:val="24"/>
          <w:szCs w:val="24"/>
        </w:rPr>
        <w:t xml:space="preserve">. The load demand </w:t>
      </w:r>
      <w:r w:rsidR="00D715E8">
        <w:rPr>
          <w:rFonts w:ascii="Times New Roman" w:hAnsi="Times New Roman" w:cs="Times New Roman"/>
          <w:sz w:val="24"/>
          <w:szCs w:val="24"/>
        </w:rPr>
        <w:t xml:space="preserve">during these periods </w:t>
      </w:r>
      <w:r w:rsidR="00EA623C">
        <w:rPr>
          <w:rFonts w:ascii="Times New Roman" w:hAnsi="Times New Roman" w:cs="Times New Roman"/>
          <w:sz w:val="24"/>
          <w:szCs w:val="24"/>
        </w:rPr>
        <w:t xml:space="preserve">is spread across the 24-hour of each day. </w:t>
      </w:r>
      <w:r w:rsidR="00120A6A">
        <w:rPr>
          <w:rFonts w:ascii="Times New Roman" w:hAnsi="Times New Roman" w:cs="Times New Roman"/>
          <w:sz w:val="24"/>
          <w:szCs w:val="24"/>
        </w:rPr>
        <w:t>Cluster 2 shows less stochastic consumption that span</w:t>
      </w:r>
      <w:r w:rsidR="009E4C62">
        <w:rPr>
          <w:rFonts w:ascii="Times New Roman" w:hAnsi="Times New Roman" w:cs="Times New Roman"/>
          <w:sz w:val="24"/>
          <w:szCs w:val="24"/>
        </w:rPr>
        <w:t>s</w:t>
      </w:r>
      <w:r w:rsidR="00120A6A">
        <w:rPr>
          <w:rFonts w:ascii="Times New Roman" w:hAnsi="Times New Roman" w:cs="Times New Roman"/>
          <w:sz w:val="24"/>
          <w:szCs w:val="24"/>
        </w:rPr>
        <w:t xml:space="preserve"> across the period of collection. On further analysis, with load demand as high as 60kWh</w:t>
      </w:r>
      <w:r w:rsidR="009E4C62">
        <w:rPr>
          <w:rFonts w:ascii="Times New Roman" w:hAnsi="Times New Roman" w:cs="Times New Roman"/>
          <w:sz w:val="24"/>
          <w:szCs w:val="24"/>
        </w:rPr>
        <w:t xml:space="preserve">, the pattern is consistent between </w:t>
      </w:r>
      <w:r>
        <w:rPr>
          <w:rFonts w:ascii="Times New Roman" w:hAnsi="Times New Roman" w:cs="Times New Roman"/>
          <w:sz w:val="24"/>
          <w:szCs w:val="24"/>
        </w:rPr>
        <w:t>0</w:t>
      </w:r>
      <w:r w:rsidR="00D715E8">
        <w:rPr>
          <w:rFonts w:ascii="Times New Roman" w:hAnsi="Times New Roman" w:cs="Times New Roman"/>
          <w:sz w:val="24"/>
          <w:szCs w:val="24"/>
        </w:rPr>
        <w:t>8</w:t>
      </w:r>
      <w:r>
        <w:rPr>
          <w:rFonts w:ascii="Times New Roman" w:hAnsi="Times New Roman" w:cs="Times New Roman"/>
          <w:sz w:val="24"/>
          <w:szCs w:val="24"/>
        </w:rPr>
        <w:t>:00</w:t>
      </w:r>
      <w:r w:rsidR="009E4C62">
        <w:rPr>
          <w:rFonts w:ascii="Times New Roman" w:hAnsi="Times New Roman" w:cs="Times New Roman"/>
          <w:sz w:val="24"/>
          <w:szCs w:val="24"/>
        </w:rPr>
        <w:t xml:space="preserve"> and 22</w:t>
      </w:r>
      <w:r>
        <w:rPr>
          <w:rFonts w:ascii="Times New Roman" w:hAnsi="Times New Roman" w:cs="Times New Roman"/>
          <w:sz w:val="24"/>
          <w:szCs w:val="24"/>
        </w:rPr>
        <w:t>:00</w:t>
      </w:r>
      <w:r w:rsidR="00A840A4">
        <w:rPr>
          <w:rFonts w:ascii="Times New Roman" w:hAnsi="Times New Roman" w:cs="Times New Roman"/>
          <w:sz w:val="24"/>
          <w:szCs w:val="24"/>
        </w:rPr>
        <w:t xml:space="preserve"> each day. </w:t>
      </w:r>
      <w:r w:rsidR="00A840A4">
        <w:rPr>
          <w:rFonts w:ascii="Times New Roman" w:hAnsi="Times New Roman" w:cs="Times New Roman"/>
          <w:sz w:val="24"/>
          <w:szCs w:val="24"/>
        </w:rPr>
        <w:t>This pattern correlates strongly with what was obtained in cluster 4, both maintaining an average consumption of 142kWh.</w:t>
      </w:r>
      <w:r w:rsidR="00A840A4">
        <w:rPr>
          <w:rFonts w:ascii="Times New Roman" w:hAnsi="Times New Roman" w:cs="Times New Roman"/>
          <w:sz w:val="24"/>
          <w:szCs w:val="24"/>
        </w:rPr>
        <w:t xml:space="preserve"> As shown in figure 4.4, t</w:t>
      </w:r>
      <w:r w:rsidR="00A840A4">
        <w:rPr>
          <w:rFonts w:ascii="Times New Roman" w:hAnsi="Times New Roman" w:cs="Times New Roman"/>
          <w:sz w:val="24"/>
          <w:szCs w:val="24"/>
        </w:rPr>
        <w:t xml:space="preserve">he demand </w:t>
      </w:r>
      <w:r w:rsidR="00A840A4">
        <w:rPr>
          <w:rFonts w:ascii="Times New Roman" w:hAnsi="Times New Roman" w:cs="Times New Roman"/>
          <w:sz w:val="24"/>
          <w:szCs w:val="24"/>
        </w:rPr>
        <w:t>continues to increases up to 22:00.</w:t>
      </w:r>
      <w:r w:rsidR="009E4C62">
        <w:rPr>
          <w:rFonts w:ascii="Times New Roman" w:hAnsi="Times New Roman" w:cs="Times New Roman"/>
          <w:sz w:val="24"/>
          <w:szCs w:val="24"/>
        </w:rPr>
        <w:t xml:space="preserve"> This can be interpreted as the period of work at the bakery, when heavy pieces of equipment are used. Cluster 3 showed a sharp increase in energy demand </w:t>
      </w:r>
      <w:r>
        <w:rPr>
          <w:rFonts w:ascii="Times New Roman" w:hAnsi="Times New Roman" w:cs="Times New Roman"/>
          <w:sz w:val="24"/>
          <w:szCs w:val="24"/>
        </w:rPr>
        <w:t xml:space="preserve">from 100kWh to 175kWh </w:t>
      </w:r>
      <w:r w:rsidR="009E4C62">
        <w:rPr>
          <w:rFonts w:ascii="Times New Roman" w:hAnsi="Times New Roman" w:cs="Times New Roman"/>
          <w:sz w:val="24"/>
          <w:szCs w:val="24"/>
        </w:rPr>
        <w:t xml:space="preserve">between </w:t>
      </w:r>
      <w:r>
        <w:rPr>
          <w:rFonts w:ascii="Times New Roman" w:hAnsi="Times New Roman" w:cs="Times New Roman"/>
          <w:sz w:val="24"/>
          <w:szCs w:val="24"/>
        </w:rPr>
        <w:t xml:space="preserve">15th </w:t>
      </w:r>
      <w:r w:rsidR="00A840A4">
        <w:rPr>
          <w:rFonts w:ascii="Times New Roman" w:hAnsi="Times New Roman" w:cs="Times New Roman"/>
          <w:sz w:val="24"/>
          <w:szCs w:val="24"/>
        </w:rPr>
        <w:t>July</w:t>
      </w:r>
      <w:r>
        <w:rPr>
          <w:rFonts w:ascii="Times New Roman" w:hAnsi="Times New Roman" w:cs="Times New Roman"/>
          <w:sz w:val="24"/>
          <w:szCs w:val="24"/>
        </w:rPr>
        <w:t xml:space="preserve"> and 8th august. This could be as a result of activities or occurrences on campus capable of </w:t>
      </w:r>
      <w:r w:rsidR="00D715E8">
        <w:rPr>
          <w:rFonts w:ascii="Times New Roman" w:hAnsi="Times New Roman" w:cs="Times New Roman"/>
          <w:sz w:val="24"/>
          <w:szCs w:val="24"/>
        </w:rPr>
        <w:t>raising</w:t>
      </w:r>
      <w:r>
        <w:rPr>
          <w:rFonts w:ascii="Times New Roman" w:hAnsi="Times New Roman" w:cs="Times New Roman"/>
          <w:sz w:val="24"/>
          <w:szCs w:val="24"/>
        </w:rPr>
        <w:t xml:space="preserve"> demand</w:t>
      </w:r>
      <w:r w:rsidR="00D715E8">
        <w:rPr>
          <w:rFonts w:ascii="Times New Roman" w:hAnsi="Times New Roman" w:cs="Times New Roman"/>
          <w:sz w:val="24"/>
          <w:szCs w:val="24"/>
        </w:rPr>
        <w:t>s</w:t>
      </w:r>
      <w:r>
        <w:rPr>
          <w:rFonts w:ascii="Times New Roman" w:hAnsi="Times New Roman" w:cs="Times New Roman"/>
          <w:sz w:val="24"/>
          <w:szCs w:val="24"/>
        </w:rPr>
        <w:t xml:space="preserve"> on the product turnout of the factory. Generally, a high demand is made by the bakery, but much more between the 8:00 and 22:00 each day as inferred by cluster 2 and 4.</w:t>
      </w:r>
    </w:p>
    <w:p w:rsidR="00CD104F" w:rsidRDefault="00CD104F" w:rsidP="00A840A4">
      <w:pPr>
        <w:spacing w:line="360" w:lineRule="auto"/>
        <w:jc w:val="center"/>
        <w:rPr>
          <w:rFonts w:ascii="Times New Roman" w:hAnsi="Times New Roman" w:cs="Times New Roman"/>
          <w:sz w:val="24"/>
          <w:szCs w:val="24"/>
        </w:rPr>
      </w:pPr>
      <w:r w:rsidRPr="00CD104F">
        <w:rPr>
          <w:rFonts w:ascii="Times New Roman" w:hAnsi="Times New Roman" w:cs="Times New Roman"/>
          <w:noProof/>
          <w:sz w:val="24"/>
          <w:szCs w:val="24"/>
        </w:rPr>
        <w:drawing>
          <wp:inline distT="0" distB="0" distL="0" distR="0">
            <wp:extent cx="3736571" cy="2570839"/>
            <wp:effectExtent l="0" t="0" r="0" b="1270"/>
            <wp:docPr id="1" name="Picture 1" descr="C:\Users\hp\Desktop\abayomi_personal\conference paper\results\ondo_cluste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bayomi_personal\conference paper\results\ondo_cluster1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1384" cy="2574150"/>
                    </a:xfrm>
                    <a:prstGeom prst="rect">
                      <a:avLst/>
                    </a:prstGeom>
                    <a:noFill/>
                    <a:ln>
                      <a:noFill/>
                    </a:ln>
                  </pic:spPr>
                </pic:pic>
              </a:graphicData>
            </a:graphic>
          </wp:inline>
        </w:drawing>
      </w:r>
    </w:p>
    <w:p w:rsidR="00A840A4" w:rsidRDefault="00A840A4" w:rsidP="00A840A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4.4</w:t>
      </w:r>
      <w:r>
        <w:rPr>
          <w:rFonts w:ascii="Times New Roman" w:hAnsi="Times New Roman" w:cs="Times New Roman"/>
          <w:sz w:val="24"/>
          <w:szCs w:val="24"/>
        </w:rPr>
        <w:t xml:space="preserve">. ‘OND’ cluster </w:t>
      </w:r>
      <w:r>
        <w:rPr>
          <w:rFonts w:ascii="Times New Roman" w:hAnsi="Times New Roman" w:cs="Times New Roman"/>
          <w:sz w:val="24"/>
          <w:szCs w:val="24"/>
        </w:rPr>
        <w:t xml:space="preserve">1 and 4 cumulative </w:t>
      </w:r>
      <w:r>
        <w:rPr>
          <w:rFonts w:ascii="Times New Roman" w:hAnsi="Times New Roman" w:cs="Times New Roman"/>
          <w:sz w:val="24"/>
          <w:szCs w:val="24"/>
        </w:rPr>
        <w:t>result</w:t>
      </w:r>
      <w:r>
        <w:rPr>
          <w:rFonts w:ascii="Times New Roman" w:hAnsi="Times New Roman" w:cs="Times New Roman"/>
          <w:sz w:val="24"/>
          <w:szCs w:val="24"/>
        </w:rPr>
        <w:t xml:space="preserve"> based on hour</w:t>
      </w:r>
    </w:p>
    <w:p w:rsidR="000E3119" w:rsidRDefault="000E3119" w:rsidP="000E3119">
      <w:pPr>
        <w:spacing w:line="360" w:lineRule="auto"/>
        <w:jc w:val="both"/>
        <w:rPr>
          <w:rFonts w:ascii="Times New Roman" w:hAnsi="Times New Roman" w:cs="Times New Roman"/>
          <w:b/>
          <w:sz w:val="24"/>
          <w:szCs w:val="24"/>
        </w:rPr>
      </w:pPr>
      <w:r>
        <w:rPr>
          <w:rFonts w:ascii="Times New Roman" w:hAnsi="Times New Roman" w:cs="Times New Roman"/>
          <w:b/>
          <w:sz w:val="24"/>
          <w:szCs w:val="24"/>
        </w:rPr>
        <w:t>‘OSU</w:t>
      </w:r>
      <w:r w:rsidRPr="00723D1B">
        <w:rPr>
          <w:rFonts w:ascii="Times New Roman" w:hAnsi="Times New Roman" w:cs="Times New Roman"/>
          <w:b/>
          <w:sz w:val="24"/>
          <w:szCs w:val="24"/>
        </w:rPr>
        <w:t>’ CLUSTER</w:t>
      </w:r>
      <w:r w:rsidR="00A840A4">
        <w:rPr>
          <w:rFonts w:ascii="Times New Roman" w:hAnsi="Times New Roman" w:cs="Times New Roman"/>
          <w:b/>
          <w:sz w:val="24"/>
          <w:szCs w:val="24"/>
        </w:rPr>
        <w:t>ING</w:t>
      </w:r>
      <w:r w:rsidRPr="00723D1B">
        <w:rPr>
          <w:rFonts w:ascii="Times New Roman" w:hAnsi="Times New Roman" w:cs="Times New Roman"/>
          <w:b/>
          <w:sz w:val="24"/>
          <w:szCs w:val="24"/>
        </w:rPr>
        <w:t xml:space="preserve"> RESULTS </w:t>
      </w:r>
    </w:p>
    <w:p w:rsidR="000E3119" w:rsidRDefault="000E3119" w:rsidP="000E3119">
      <w:pPr>
        <w:spacing w:line="360" w:lineRule="auto"/>
        <w:jc w:val="both"/>
        <w:rPr>
          <w:rFonts w:ascii="Times New Roman" w:hAnsi="Times New Roman" w:cs="Times New Roman"/>
          <w:sz w:val="24"/>
          <w:szCs w:val="24"/>
        </w:rPr>
      </w:pPr>
      <w:r>
        <w:rPr>
          <w:rFonts w:ascii="Times New Roman" w:hAnsi="Times New Roman" w:cs="Times New Roman"/>
          <w:sz w:val="24"/>
          <w:szCs w:val="24"/>
        </w:rPr>
        <w:t>Using Hierarchical clustering technique and selecting the number of cluster as 4, the result of clustering shown in the dendrogram illustrated in figure 4.1.</w:t>
      </w:r>
      <w:r w:rsidRPr="00D84F0C">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The </w:t>
      </w:r>
      <w:proofErr w:type="spellStart"/>
      <w:r>
        <w:rPr>
          <w:rFonts w:ascii="Times New Roman" w:eastAsia="Times New Roman" w:hAnsi="Times New Roman" w:cs="Times New Roman"/>
          <w:sz w:val="24"/>
          <w:szCs w:val="24"/>
          <w:shd w:val="clear" w:color="auto" w:fill="FFFFFF"/>
        </w:rPr>
        <w:t>dendrograms</w:t>
      </w:r>
      <w:proofErr w:type="spellEnd"/>
      <w:r>
        <w:rPr>
          <w:rFonts w:ascii="Times New Roman" w:eastAsia="Times New Roman" w:hAnsi="Times New Roman" w:cs="Times New Roman"/>
          <w:sz w:val="24"/>
          <w:szCs w:val="24"/>
          <w:shd w:val="clear" w:color="auto" w:fill="FFFFFF"/>
        </w:rPr>
        <w:t xml:space="preserve"> generated from ‘OND’ were split at 1.0 in the bid to have 4 clusters.</w:t>
      </w:r>
    </w:p>
    <w:p w:rsidR="000E3119" w:rsidRDefault="000E3119" w:rsidP="000E3119">
      <w:pPr>
        <w:spacing w:line="360" w:lineRule="auto"/>
        <w:jc w:val="center"/>
        <w:rPr>
          <w:rFonts w:ascii="Times New Roman" w:hAnsi="Times New Roman" w:cs="Times New Roman"/>
          <w:sz w:val="24"/>
          <w:szCs w:val="24"/>
        </w:rPr>
      </w:pPr>
      <w:r w:rsidRPr="000E3119">
        <w:rPr>
          <w:rFonts w:ascii="Times New Roman" w:hAnsi="Times New Roman" w:cs="Times New Roman"/>
          <w:noProof/>
          <w:sz w:val="24"/>
          <w:szCs w:val="24"/>
        </w:rPr>
        <w:lastRenderedPageBreak/>
        <w:drawing>
          <wp:inline distT="0" distB="0" distL="0" distR="0">
            <wp:extent cx="4124326" cy="2474596"/>
            <wp:effectExtent l="0" t="0" r="0" b="1905"/>
            <wp:docPr id="29" name="Picture 29" descr="C:\Users\hp\Desktop\abayomi_personal\conference paper\results\dendo_o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abayomi_personal\conference paper\results\dendo_osu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24339" cy="2474604"/>
                    </a:xfrm>
                    <a:prstGeom prst="rect">
                      <a:avLst/>
                    </a:prstGeom>
                    <a:noFill/>
                    <a:ln>
                      <a:noFill/>
                    </a:ln>
                  </pic:spPr>
                </pic:pic>
              </a:graphicData>
            </a:graphic>
          </wp:inline>
        </w:drawing>
      </w:r>
    </w:p>
    <w:p w:rsidR="000E3119" w:rsidRDefault="00A225FA" w:rsidP="000E311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4.4</w:t>
      </w:r>
      <w:r w:rsidR="000E3119">
        <w:rPr>
          <w:rFonts w:ascii="Times New Roman" w:hAnsi="Times New Roman" w:cs="Times New Roman"/>
          <w:sz w:val="24"/>
          <w:szCs w:val="24"/>
        </w:rPr>
        <w:t>. Dendrogram of ‘OSU’</w:t>
      </w:r>
    </w:p>
    <w:p w:rsidR="000E3119" w:rsidRDefault="000E3119" w:rsidP="000E3119">
      <w:pPr>
        <w:spacing w:line="360" w:lineRule="auto"/>
        <w:jc w:val="both"/>
        <w:rPr>
          <w:rFonts w:ascii="Times New Roman" w:hAnsi="Times New Roman" w:cs="Times New Roman"/>
          <w:sz w:val="24"/>
          <w:szCs w:val="24"/>
        </w:rPr>
      </w:pPr>
    </w:p>
    <w:p w:rsidR="00D84F0C" w:rsidRDefault="00A225FA" w:rsidP="00A225FA">
      <w:pPr>
        <w:spacing w:line="360" w:lineRule="auto"/>
        <w:jc w:val="center"/>
        <w:rPr>
          <w:rFonts w:ascii="Times New Roman" w:eastAsia="Times New Roman" w:hAnsi="Times New Roman" w:cs="Times New Roman"/>
          <w:sz w:val="24"/>
          <w:szCs w:val="24"/>
          <w:shd w:val="clear" w:color="auto" w:fill="FFFFFF"/>
        </w:rPr>
      </w:pPr>
      <w:r w:rsidRPr="00A225FA">
        <w:rPr>
          <w:rFonts w:ascii="Times New Roman" w:eastAsia="Times New Roman" w:hAnsi="Times New Roman" w:cs="Times New Roman"/>
          <w:noProof/>
          <w:sz w:val="24"/>
          <w:szCs w:val="24"/>
          <w:shd w:val="clear" w:color="auto" w:fill="FFFFFF"/>
        </w:rPr>
        <w:drawing>
          <wp:inline distT="0" distB="0" distL="0" distR="0">
            <wp:extent cx="6143625" cy="3686175"/>
            <wp:effectExtent l="0" t="0" r="9525" b="9525"/>
            <wp:docPr id="30" name="Picture 30" descr="C:\Users\hp\Desktop\abayomi_personal\conference paper\results\osun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abayomi_personal\conference paper\results\osun_clust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43625" cy="3686175"/>
                    </a:xfrm>
                    <a:prstGeom prst="rect">
                      <a:avLst/>
                    </a:prstGeom>
                    <a:noFill/>
                    <a:ln>
                      <a:noFill/>
                    </a:ln>
                  </pic:spPr>
                </pic:pic>
              </a:graphicData>
            </a:graphic>
          </wp:inline>
        </w:drawing>
      </w:r>
    </w:p>
    <w:p w:rsidR="00A225FA" w:rsidRDefault="00A225FA" w:rsidP="00A225F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4.5. ‘OSU’ cluster result</w:t>
      </w:r>
    </w:p>
    <w:p w:rsidR="00A225FA" w:rsidRDefault="009013A8" w:rsidP="00DC5027">
      <w:pPr>
        <w:spacing w:line="36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Based on figure 4, ‘OSU’ had more regular power supply than ‘OND’; owing to the diffe</w:t>
      </w:r>
      <w:r w:rsidR="00811AE4">
        <w:rPr>
          <w:rFonts w:ascii="Times New Roman" w:eastAsia="Times New Roman" w:hAnsi="Times New Roman" w:cs="Times New Roman"/>
          <w:sz w:val="24"/>
          <w:szCs w:val="24"/>
          <w:shd w:val="clear" w:color="auto" w:fill="FFFFFF"/>
        </w:rPr>
        <w:t xml:space="preserve">rence in geographical location. Analyzing the overall energy consumption, high consumption values were recorded </w:t>
      </w:r>
      <w:r w:rsidR="00811AE4">
        <w:rPr>
          <w:rFonts w:ascii="Times New Roman" w:eastAsia="Times New Roman" w:hAnsi="Times New Roman" w:cs="Times New Roman"/>
          <w:sz w:val="24"/>
          <w:szCs w:val="24"/>
          <w:shd w:val="clear" w:color="auto" w:fill="FFFFFF"/>
        </w:rPr>
        <w:lastRenderedPageBreak/>
        <w:t>on weekends, a significantly low consumptions are recorded on ‘Tuesdays’ and ‘Thursdays’. Being a residential building, this can be interpreted as the absence of humans in the building. Furthermore, i</w:t>
      </w:r>
      <w:r w:rsidR="00D715E8">
        <w:rPr>
          <w:rFonts w:ascii="Times New Roman" w:eastAsia="Times New Roman" w:hAnsi="Times New Roman" w:cs="Times New Roman"/>
          <w:sz w:val="24"/>
          <w:szCs w:val="24"/>
          <w:shd w:val="clear" w:color="auto" w:fill="FFFFFF"/>
        </w:rPr>
        <w:t xml:space="preserve">n similitude of the result obtained from </w:t>
      </w:r>
      <w:r>
        <w:rPr>
          <w:rFonts w:ascii="Times New Roman" w:eastAsia="Times New Roman" w:hAnsi="Times New Roman" w:cs="Times New Roman"/>
          <w:sz w:val="24"/>
          <w:szCs w:val="24"/>
          <w:shd w:val="clear" w:color="auto" w:fill="FFFFFF"/>
        </w:rPr>
        <w:t>‘OND’s cluster 1. So much variableness was found in cluster 1 of ‘OSU’. However, the maximum energy consumption is lesser than that of ‘OND’</w:t>
      </w:r>
      <w:r w:rsidR="00811AE4">
        <w:rPr>
          <w:rFonts w:ascii="Times New Roman" w:eastAsia="Times New Roman" w:hAnsi="Times New Roman" w:cs="Times New Roman"/>
          <w:sz w:val="24"/>
          <w:szCs w:val="24"/>
          <w:shd w:val="clear" w:color="auto" w:fill="FFFFFF"/>
        </w:rPr>
        <w:t xml:space="preserve"> (average value of 17.9kWh), this infers the absence of heavy duty equipment</w:t>
      </w:r>
      <w:r>
        <w:rPr>
          <w:rFonts w:ascii="Times New Roman" w:eastAsia="Times New Roman" w:hAnsi="Times New Roman" w:cs="Times New Roman"/>
          <w:sz w:val="24"/>
          <w:szCs w:val="24"/>
          <w:shd w:val="clear" w:color="auto" w:fill="FFFFFF"/>
        </w:rPr>
        <w:t xml:space="preserve">. </w:t>
      </w:r>
      <w:r w:rsidR="00784A8C">
        <w:rPr>
          <w:rFonts w:ascii="Times New Roman" w:eastAsia="Times New Roman" w:hAnsi="Times New Roman" w:cs="Times New Roman"/>
          <w:sz w:val="24"/>
          <w:szCs w:val="24"/>
          <w:shd w:val="clear" w:color="auto" w:fill="FFFFFF"/>
        </w:rPr>
        <w:t xml:space="preserve">The variableness of cluster 2, 3, 4 could not be interpreted due to the </w:t>
      </w:r>
      <w:r w:rsidR="008A7A5F">
        <w:rPr>
          <w:rFonts w:ascii="Times New Roman" w:eastAsia="Times New Roman" w:hAnsi="Times New Roman" w:cs="Times New Roman"/>
          <w:sz w:val="24"/>
          <w:szCs w:val="24"/>
          <w:shd w:val="clear" w:color="auto" w:fill="FFFFFF"/>
        </w:rPr>
        <w:t xml:space="preserve">limited </w:t>
      </w:r>
      <w:r w:rsidR="00784A8C" w:rsidRPr="008A7A5F">
        <w:rPr>
          <w:rFonts w:ascii="Times New Roman" w:eastAsia="Times New Roman" w:hAnsi="Times New Roman" w:cs="Times New Roman"/>
          <w:sz w:val="24"/>
          <w:szCs w:val="24"/>
          <w:shd w:val="clear" w:color="auto" w:fill="FFFFFF"/>
        </w:rPr>
        <w:t>volume</w:t>
      </w:r>
      <w:r w:rsidR="00784A8C">
        <w:rPr>
          <w:rFonts w:ascii="Times New Roman" w:eastAsia="Times New Roman" w:hAnsi="Times New Roman" w:cs="Times New Roman"/>
          <w:sz w:val="24"/>
          <w:szCs w:val="24"/>
          <w:shd w:val="clear" w:color="auto" w:fill="FFFFFF"/>
        </w:rPr>
        <w:t xml:space="preserve"> of the data. However, b</w:t>
      </w:r>
      <w:r w:rsidR="004F53AD">
        <w:rPr>
          <w:rFonts w:ascii="Times New Roman" w:eastAsia="Times New Roman" w:hAnsi="Times New Roman" w:cs="Times New Roman"/>
          <w:sz w:val="24"/>
          <w:szCs w:val="24"/>
          <w:shd w:val="clear" w:color="auto" w:fill="FFFFFF"/>
        </w:rPr>
        <w:t xml:space="preserve">ased on figure 4.6, a common pattern was found in all the clusters. The energy </w:t>
      </w:r>
      <w:r w:rsidR="004F53AD" w:rsidRPr="008A7A5F">
        <w:rPr>
          <w:rFonts w:ascii="Times New Roman" w:eastAsia="Times New Roman" w:hAnsi="Times New Roman" w:cs="Times New Roman"/>
          <w:sz w:val="24"/>
          <w:szCs w:val="24"/>
          <w:shd w:val="clear" w:color="auto" w:fill="FFFFFF"/>
        </w:rPr>
        <w:t>demand rise from 9:00 up to</w:t>
      </w:r>
      <w:r w:rsidR="004F53AD">
        <w:rPr>
          <w:rFonts w:ascii="Times New Roman" w:eastAsia="Times New Roman" w:hAnsi="Times New Roman" w:cs="Times New Roman"/>
          <w:sz w:val="24"/>
          <w:szCs w:val="24"/>
          <w:shd w:val="clear" w:color="auto" w:fill="FFFFFF"/>
        </w:rPr>
        <w:t xml:space="preserve"> </w:t>
      </w:r>
      <w:r w:rsidR="00B140E3">
        <w:rPr>
          <w:rFonts w:ascii="Times New Roman" w:eastAsia="Times New Roman" w:hAnsi="Times New Roman" w:cs="Times New Roman"/>
          <w:sz w:val="24"/>
          <w:szCs w:val="24"/>
          <w:shd w:val="clear" w:color="auto" w:fill="FFFFFF"/>
        </w:rPr>
        <w:t>17:00</w:t>
      </w:r>
      <w:r w:rsidR="008A7A5F">
        <w:rPr>
          <w:rFonts w:ascii="Times New Roman" w:eastAsia="Times New Roman" w:hAnsi="Times New Roman" w:cs="Times New Roman"/>
          <w:sz w:val="24"/>
          <w:szCs w:val="24"/>
          <w:shd w:val="clear" w:color="auto" w:fill="FFFFFF"/>
        </w:rPr>
        <w:t xml:space="preserve"> through all the clusters</w:t>
      </w:r>
      <w:r w:rsidR="00B140E3">
        <w:rPr>
          <w:rFonts w:ascii="Times New Roman" w:eastAsia="Times New Roman" w:hAnsi="Times New Roman" w:cs="Times New Roman"/>
          <w:sz w:val="24"/>
          <w:szCs w:val="24"/>
          <w:shd w:val="clear" w:color="auto" w:fill="FFFFFF"/>
        </w:rPr>
        <w:t>. Although, the concerned building is residential, this observation saliently reveals the presence of activities in the building at such period</w:t>
      </w:r>
      <w:r w:rsidR="00784A8C">
        <w:rPr>
          <w:rFonts w:ascii="Times New Roman" w:eastAsia="Times New Roman" w:hAnsi="Times New Roman" w:cs="Times New Roman"/>
          <w:sz w:val="24"/>
          <w:szCs w:val="24"/>
          <w:shd w:val="clear" w:color="auto" w:fill="FFFFFF"/>
        </w:rPr>
        <w:t>, which is unusual of a residential building</w:t>
      </w:r>
      <w:r w:rsidR="007A2675">
        <w:rPr>
          <w:rFonts w:ascii="Times New Roman" w:eastAsia="Times New Roman" w:hAnsi="Times New Roman" w:cs="Times New Roman"/>
          <w:sz w:val="24"/>
          <w:szCs w:val="24"/>
          <w:shd w:val="clear" w:color="auto" w:fill="FFFFFF"/>
        </w:rPr>
        <w:t>. The result</w:t>
      </w:r>
      <w:r w:rsidR="00784A8C">
        <w:rPr>
          <w:rFonts w:ascii="Times New Roman" w:eastAsia="Times New Roman" w:hAnsi="Times New Roman" w:cs="Times New Roman"/>
          <w:sz w:val="24"/>
          <w:szCs w:val="24"/>
          <w:shd w:val="clear" w:color="auto" w:fill="FFFFFF"/>
        </w:rPr>
        <w:t xml:space="preserve"> thus </w:t>
      </w:r>
      <w:r w:rsidR="008A7A5F" w:rsidRPr="008A7A5F">
        <w:rPr>
          <w:rFonts w:ascii="Times New Roman" w:eastAsia="Times New Roman" w:hAnsi="Times New Roman" w:cs="Times New Roman"/>
          <w:sz w:val="24"/>
          <w:szCs w:val="24"/>
          <w:shd w:val="clear" w:color="auto" w:fill="FFFFFF"/>
        </w:rPr>
        <w:t>reveals the</w:t>
      </w:r>
      <w:r w:rsidR="00784A8C" w:rsidRPr="008A7A5F">
        <w:rPr>
          <w:rFonts w:ascii="Times New Roman" w:eastAsia="Times New Roman" w:hAnsi="Times New Roman" w:cs="Times New Roman"/>
          <w:sz w:val="24"/>
          <w:szCs w:val="24"/>
          <w:shd w:val="clear" w:color="auto" w:fill="FFFFFF"/>
        </w:rPr>
        <w:t xml:space="preserve"> presence</w:t>
      </w:r>
      <w:r w:rsidR="00784A8C">
        <w:rPr>
          <w:rFonts w:ascii="Times New Roman" w:eastAsia="Times New Roman" w:hAnsi="Times New Roman" w:cs="Times New Roman"/>
          <w:sz w:val="24"/>
          <w:szCs w:val="24"/>
          <w:shd w:val="clear" w:color="auto" w:fill="FFFFFF"/>
        </w:rPr>
        <w:t xml:space="preserve"> of commercial activities in the building</w:t>
      </w:r>
      <w:r w:rsidR="007A2675">
        <w:rPr>
          <w:rFonts w:ascii="Times New Roman" w:eastAsia="Times New Roman" w:hAnsi="Times New Roman" w:cs="Times New Roman"/>
          <w:sz w:val="24"/>
          <w:szCs w:val="24"/>
          <w:shd w:val="clear" w:color="auto" w:fill="FFFFFF"/>
        </w:rPr>
        <w:t>.</w:t>
      </w:r>
    </w:p>
    <w:p w:rsidR="004F53AD" w:rsidRDefault="004F53AD" w:rsidP="004F53AD">
      <w:pPr>
        <w:spacing w:line="360" w:lineRule="auto"/>
        <w:jc w:val="center"/>
        <w:rPr>
          <w:rFonts w:ascii="Times New Roman" w:eastAsia="Times New Roman" w:hAnsi="Times New Roman" w:cs="Times New Roman"/>
          <w:sz w:val="24"/>
          <w:szCs w:val="24"/>
          <w:shd w:val="clear" w:color="auto" w:fill="FFFFFF"/>
        </w:rPr>
      </w:pPr>
      <w:r w:rsidRPr="004F53AD">
        <w:rPr>
          <w:rFonts w:ascii="Times New Roman" w:eastAsia="Times New Roman" w:hAnsi="Times New Roman" w:cs="Times New Roman"/>
          <w:noProof/>
          <w:sz w:val="24"/>
          <w:szCs w:val="24"/>
          <w:shd w:val="clear" w:color="auto" w:fill="FFFFFF"/>
        </w:rPr>
        <w:drawing>
          <wp:inline distT="0" distB="0" distL="0" distR="0">
            <wp:extent cx="3975652" cy="2735331"/>
            <wp:effectExtent l="0" t="0" r="6350" b="8255"/>
            <wp:docPr id="3" name="Picture 3" descr="C:\Users\hp\Desktop\abayomi_personal\conference paper\results\osun_clust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bayomi_personal\conference paper\results\osun_cluste23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3931" cy="2741027"/>
                    </a:xfrm>
                    <a:prstGeom prst="rect">
                      <a:avLst/>
                    </a:prstGeom>
                    <a:noFill/>
                    <a:ln>
                      <a:noFill/>
                    </a:ln>
                  </pic:spPr>
                </pic:pic>
              </a:graphicData>
            </a:graphic>
          </wp:inline>
        </w:drawing>
      </w:r>
    </w:p>
    <w:p w:rsidR="004F53AD" w:rsidRDefault="004F53AD" w:rsidP="004F53A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4.6</w:t>
      </w:r>
      <w:r>
        <w:rPr>
          <w:rFonts w:ascii="Times New Roman" w:hAnsi="Times New Roman" w:cs="Times New Roman"/>
          <w:sz w:val="24"/>
          <w:szCs w:val="24"/>
        </w:rPr>
        <w:t xml:space="preserve">. ‘OSU’ </w:t>
      </w:r>
      <w:r>
        <w:rPr>
          <w:rFonts w:ascii="Times New Roman" w:hAnsi="Times New Roman" w:cs="Times New Roman"/>
          <w:sz w:val="24"/>
          <w:szCs w:val="24"/>
        </w:rPr>
        <w:t xml:space="preserve">clusters’ </w:t>
      </w:r>
      <w:r>
        <w:rPr>
          <w:rFonts w:ascii="Times New Roman" w:hAnsi="Times New Roman" w:cs="Times New Roman"/>
          <w:sz w:val="24"/>
          <w:szCs w:val="24"/>
        </w:rPr>
        <w:t>cumulative result</w:t>
      </w:r>
      <w:r>
        <w:rPr>
          <w:rFonts w:ascii="Times New Roman" w:hAnsi="Times New Roman" w:cs="Times New Roman"/>
          <w:sz w:val="24"/>
          <w:szCs w:val="24"/>
        </w:rPr>
        <w:t>s</w:t>
      </w:r>
      <w:r>
        <w:rPr>
          <w:rFonts w:ascii="Times New Roman" w:hAnsi="Times New Roman" w:cs="Times New Roman"/>
          <w:sz w:val="24"/>
          <w:szCs w:val="24"/>
        </w:rPr>
        <w:t xml:space="preserve"> based on hour</w:t>
      </w:r>
    </w:p>
    <w:p w:rsidR="004D4751" w:rsidRDefault="004D4751" w:rsidP="00784A8C">
      <w:pPr>
        <w:spacing w:line="360" w:lineRule="auto"/>
        <w:jc w:val="both"/>
        <w:rPr>
          <w:rFonts w:ascii="Times New Roman" w:eastAsia="Times New Roman" w:hAnsi="Times New Roman" w:cs="Times New Roman"/>
          <w:b/>
          <w:sz w:val="24"/>
          <w:szCs w:val="24"/>
          <w:shd w:val="clear" w:color="auto" w:fill="FFFFFF"/>
        </w:rPr>
      </w:pPr>
    </w:p>
    <w:p w:rsidR="004D4751" w:rsidRDefault="004D4751" w:rsidP="00784A8C">
      <w:pPr>
        <w:spacing w:line="360" w:lineRule="auto"/>
        <w:jc w:val="both"/>
        <w:rPr>
          <w:rFonts w:ascii="Times New Roman" w:eastAsia="Times New Roman" w:hAnsi="Times New Roman" w:cs="Times New Roman"/>
          <w:b/>
          <w:sz w:val="24"/>
          <w:szCs w:val="24"/>
          <w:shd w:val="clear" w:color="auto" w:fill="FFFFFF"/>
        </w:rPr>
      </w:pPr>
    </w:p>
    <w:p w:rsidR="004D4751" w:rsidRDefault="004D4751" w:rsidP="00784A8C">
      <w:pPr>
        <w:spacing w:line="360" w:lineRule="auto"/>
        <w:jc w:val="both"/>
        <w:rPr>
          <w:rFonts w:ascii="Times New Roman" w:eastAsia="Times New Roman" w:hAnsi="Times New Roman" w:cs="Times New Roman"/>
          <w:b/>
          <w:sz w:val="24"/>
          <w:szCs w:val="24"/>
          <w:shd w:val="clear" w:color="auto" w:fill="FFFFFF"/>
        </w:rPr>
      </w:pPr>
    </w:p>
    <w:p w:rsidR="004D4751" w:rsidRDefault="004D4751" w:rsidP="00784A8C">
      <w:pPr>
        <w:spacing w:line="360" w:lineRule="auto"/>
        <w:jc w:val="both"/>
        <w:rPr>
          <w:rFonts w:ascii="Times New Roman" w:eastAsia="Times New Roman" w:hAnsi="Times New Roman" w:cs="Times New Roman"/>
          <w:b/>
          <w:sz w:val="24"/>
          <w:szCs w:val="24"/>
          <w:shd w:val="clear" w:color="auto" w:fill="FFFFFF"/>
        </w:rPr>
      </w:pPr>
    </w:p>
    <w:p w:rsidR="004D4751" w:rsidRDefault="004D4751" w:rsidP="00784A8C">
      <w:pPr>
        <w:spacing w:line="360" w:lineRule="auto"/>
        <w:jc w:val="both"/>
        <w:rPr>
          <w:rFonts w:ascii="Times New Roman" w:eastAsia="Times New Roman" w:hAnsi="Times New Roman" w:cs="Times New Roman"/>
          <w:b/>
          <w:sz w:val="24"/>
          <w:szCs w:val="24"/>
          <w:shd w:val="clear" w:color="auto" w:fill="FFFFFF"/>
        </w:rPr>
      </w:pPr>
    </w:p>
    <w:p w:rsidR="004D4751" w:rsidRDefault="004D4751" w:rsidP="00784A8C">
      <w:pPr>
        <w:spacing w:line="360" w:lineRule="auto"/>
        <w:jc w:val="both"/>
        <w:rPr>
          <w:rFonts w:ascii="Times New Roman" w:eastAsia="Times New Roman" w:hAnsi="Times New Roman" w:cs="Times New Roman"/>
          <w:b/>
          <w:sz w:val="24"/>
          <w:szCs w:val="24"/>
          <w:shd w:val="clear" w:color="auto" w:fill="FFFFFF"/>
        </w:rPr>
      </w:pPr>
    </w:p>
    <w:p w:rsidR="004F53AD" w:rsidRPr="004412AD" w:rsidRDefault="004412AD" w:rsidP="00784A8C">
      <w:pPr>
        <w:spacing w:line="36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5. 0 CONCLUSIONS</w:t>
      </w:r>
    </w:p>
    <w:p w:rsidR="007A2675" w:rsidRPr="004855E4" w:rsidRDefault="00784A8C" w:rsidP="00784A8C">
      <w:pPr>
        <w:spacing w:line="360" w:lineRule="auto"/>
        <w:jc w:val="both"/>
        <w:rPr>
          <w:rFonts w:ascii="Times New Roman" w:hAnsi="Times New Roman" w:cs="Times New Roman"/>
          <w:sz w:val="24"/>
          <w:szCs w:val="24"/>
          <w:shd w:val="clear" w:color="auto" w:fill="FFFFFF"/>
        </w:rPr>
      </w:pPr>
      <w:r w:rsidRPr="004855E4">
        <w:rPr>
          <w:rFonts w:ascii="Times New Roman" w:eastAsia="Times New Roman" w:hAnsi="Times New Roman" w:cs="Times New Roman"/>
          <w:sz w:val="24"/>
          <w:szCs w:val="24"/>
          <w:shd w:val="clear" w:color="auto" w:fill="FFFFFF"/>
        </w:rPr>
        <w:t xml:space="preserve">Electrical load profiles can be clustered using different kinds of clustering techniques. According to works of literature, K-Means has been identified as most effective, however, such </w:t>
      </w:r>
      <w:r w:rsidR="008A7A5F" w:rsidRPr="004855E4">
        <w:rPr>
          <w:rFonts w:ascii="Times New Roman" w:eastAsia="Times New Roman" w:hAnsi="Times New Roman" w:cs="Times New Roman"/>
          <w:sz w:val="24"/>
          <w:szCs w:val="24"/>
          <w:shd w:val="clear" w:color="auto" w:fill="FFFFFF"/>
        </w:rPr>
        <w:t xml:space="preserve">conclusion </w:t>
      </w:r>
      <w:r w:rsidRPr="004855E4">
        <w:rPr>
          <w:rFonts w:ascii="Times New Roman" w:eastAsia="Times New Roman" w:hAnsi="Times New Roman" w:cs="Times New Roman"/>
          <w:sz w:val="24"/>
          <w:szCs w:val="24"/>
          <w:shd w:val="clear" w:color="auto" w:fill="FFFFFF"/>
        </w:rPr>
        <w:t>was not obtainable</w:t>
      </w:r>
      <w:r w:rsidR="008A7A5F" w:rsidRPr="004855E4">
        <w:rPr>
          <w:rFonts w:ascii="Times New Roman" w:eastAsia="Times New Roman" w:hAnsi="Times New Roman" w:cs="Times New Roman"/>
          <w:sz w:val="24"/>
          <w:szCs w:val="24"/>
          <w:shd w:val="clear" w:color="auto" w:fill="FFFFFF"/>
        </w:rPr>
        <w:t xml:space="preserve"> from</w:t>
      </w:r>
      <w:r w:rsidRPr="004855E4">
        <w:rPr>
          <w:rFonts w:ascii="Times New Roman" w:eastAsia="Times New Roman" w:hAnsi="Times New Roman" w:cs="Times New Roman"/>
          <w:sz w:val="24"/>
          <w:szCs w:val="24"/>
          <w:shd w:val="clear" w:color="auto" w:fill="FFFFFF"/>
        </w:rPr>
        <w:t xml:space="preserve"> this work using Davies-</w:t>
      </w:r>
      <w:proofErr w:type="spellStart"/>
      <w:r w:rsidRPr="004855E4">
        <w:rPr>
          <w:rFonts w:ascii="Times New Roman" w:eastAsia="Times New Roman" w:hAnsi="Times New Roman" w:cs="Times New Roman"/>
          <w:sz w:val="24"/>
          <w:szCs w:val="24"/>
          <w:shd w:val="clear" w:color="auto" w:fill="FFFFFF"/>
        </w:rPr>
        <w:t>Bouldin</w:t>
      </w:r>
      <w:proofErr w:type="spellEnd"/>
      <w:r w:rsidRPr="004855E4">
        <w:rPr>
          <w:rFonts w:ascii="Times New Roman" w:eastAsia="Times New Roman" w:hAnsi="Times New Roman" w:cs="Times New Roman"/>
          <w:sz w:val="24"/>
          <w:szCs w:val="24"/>
          <w:shd w:val="clear" w:color="auto" w:fill="FFFFFF"/>
        </w:rPr>
        <w:t xml:space="preserve"> Inde</w:t>
      </w:r>
      <w:bookmarkStart w:id="0" w:name="_GoBack"/>
      <w:bookmarkEnd w:id="0"/>
      <w:r w:rsidRPr="004855E4">
        <w:rPr>
          <w:rFonts w:ascii="Times New Roman" w:eastAsia="Times New Roman" w:hAnsi="Times New Roman" w:cs="Times New Roman"/>
          <w:sz w:val="24"/>
          <w:szCs w:val="24"/>
          <w:shd w:val="clear" w:color="auto" w:fill="FFFFFF"/>
        </w:rPr>
        <w:t xml:space="preserve">x and </w:t>
      </w:r>
      <w:r w:rsidRPr="004855E4">
        <w:rPr>
          <w:rFonts w:ascii="Times New Roman" w:hAnsi="Times New Roman" w:cs="Times New Roman"/>
          <w:sz w:val="24"/>
          <w:szCs w:val="24"/>
        </w:rPr>
        <w:t>S</w:t>
      </w:r>
      <w:r w:rsidRPr="004855E4">
        <w:rPr>
          <w:rFonts w:ascii="Times New Roman" w:hAnsi="Times New Roman" w:cs="Times New Roman"/>
          <w:sz w:val="24"/>
          <w:szCs w:val="24"/>
          <w:shd w:val="clear" w:color="auto" w:fill="FFFFFF"/>
        </w:rPr>
        <w:t>ilhouette Index</w:t>
      </w:r>
      <w:r w:rsidRPr="004855E4">
        <w:rPr>
          <w:rFonts w:ascii="Times New Roman" w:hAnsi="Times New Roman" w:cs="Times New Roman"/>
          <w:sz w:val="24"/>
          <w:szCs w:val="24"/>
          <w:shd w:val="clear" w:color="auto" w:fill="FFFFFF"/>
        </w:rPr>
        <w:t xml:space="preserve"> as clustering indicators. Hierarchical clustering was found to be best for the two dataset analysis</w:t>
      </w:r>
      <w:r w:rsidR="007A2675" w:rsidRPr="004855E4">
        <w:rPr>
          <w:rFonts w:ascii="Times New Roman" w:hAnsi="Times New Roman" w:cs="Times New Roman"/>
          <w:sz w:val="24"/>
          <w:szCs w:val="24"/>
          <w:shd w:val="clear" w:color="auto" w:fill="FFFFFF"/>
        </w:rPr>
        <w:t xml:space="preserve">. It is therefore obvious that the choice of clustering technique is highly dependent on the intrinsic nature of the dataset. </w:t>
      </w:r>
    </w:p>
    <w:p w:rsidR="00784A8C" w:rsidRPr="004855E4" w:rsidRDefault="007A2675" w:rsidP="00784A8C">
      <w:pPr>
        <w:spacing w:line="360" w:lineRule="auto"/>
        <w:jc w:val="both"/>
        <w:rPr>
          <w:rFonts w:ascii="Times New Roman" w:hAnsi="Times New Roman" w:cs="Times New Roman"/>
          <w:sz w:val="24"/>
          <w:szCs w:val="24"/>
          <w:shd w:val="clear" w:color="auto" w:fill="FFFFFF"/>
        </w:rPr>
      </w:pPr>
      <w:r w:rsidRPr="004855E4">
        <w:rPr>
          <w:rFonts w:ascii="Times New Roman" w:hAnsi="Times New Roman" w:cs="Times New Roman"/>
          <w:sz w:val="24"/>
          <w:szCs w:val="24"/>
          <w:shd w:val="clear" w:color="auto" w:fill="FFFFFF"/>
        </w:rPr>
        <w:t xml:space="preserve">From clusters obtained from ‘OND’ and ‘OSU’, differentiating between a commercial building and a residential building is made easy using data mining techniques. The cluster 1 results obtained from ‘OSU’ and ‘OND’ show the periods of minimal but highly irregular consumption, while cluster 2 and cluster 4 of ‘OND’ reveals the active period of the commercial building(bakery). The results from clusters 1,2,3,4 all reveals an unusual consumption pattern in a building that appears to be </w:t>
      </w:r>
      <w:r w:rsidR="00993765" w:rsidRPr="004855E4">
        <w:rPr>
          <w:rFonts w:ascii="Times New Roman" w:hAnsi="Times New Roman" w:cs="Times New Roman"/>
          <w:sz w:val="24"/>
          <w:szCs w:val="24"/>
          <w:shd w:val="clear" w:color="auto" w:fill="FFFFFF"/>
        </w:rPr>
        <w:t xml:space="preserve">a </w:t>
      </w:r>
      <w:r w:rsidRPr="004855E4">
        <w:rPr>
          <w:rFonts w:ascii="Times New Roman" w:hAnsi="Times New Roman" w:cs="Times New Roman"/>
          <w:sz w:val="24"/>
          <w:szCs w:val="24"/>
          <w:shd w:val="clear" w:color="auto" w:fill="FFFFFF"/>
        </w:rPr>
        <w:t xml:space="preserve">residential building. </w:t>
      </w:r>
    </w:p>
    <w:p w:rsidR="007A2675" w:rsidRDefault="004412AD" w:rsidP="00784A8C">
      <w:pPr>
        <w:spacing w:line="360" w:lineRule="auto"/>
        <w:jc w:val="both"/>
        <w:rPr>
          <w:rFonts w:ascii="Times New Roman" w:hAnsi="Times New Roman" w:cs="Times New Roman"/>
          <w:b/>
          <w:color w:val="212529"/>
          <w:sz w:val="24"/>
          <w:szCs w:val="24"/>
          <w:shd w:val="clear" w:color="auto" w:fill="FFFFFF"/>
        </w:rPr>
      </w:pPr>
      <w:r>
        <w:rPr>
          <w:rFonts w:ascii="Times New Roman" w:hAnsi="Times New Roman" w:cs="Times New Roman"/>
          <w:b/>
          <w:color w:val="212529"/>
          <w:sz w:val="24"/>
          <w:szCs w:val="24"/>
          <w:shd w:val="clear" w:color="auto" w:fill="FFFFFF"/>
        </w:rPr>
        <w:t xml:space="preserve">6. 0 </w:t>
      </w:r>
      <w:r w:rsidRPr="007A2675">
        <w:rPr>
          <w:rFonts w:ascii="Times New Roman" w:hAnsi="Times New Roman" w:cs="Times New Roman"/>
          <w:b/>
          <w:color w:val="212529"/>
          <w:sz w:val="24"/>
          <w:szCs w:val="24"/>
          <w:shd w:val="clear" w:color="auto" w:fill="FFFFFF"/>
        </w:rPr>
        <w:t>RECOMMENDATIONS</w:t>
      </w:r>
    </w:p>
    <w:p w:rsidR="007A2675" w:rsidRPr="004D4751" w:rsidRDefault="007A2675" w:rsidP="00784A8C">
      <w:pPr>
        <w:spacing w:line="360" w:lineRule="auto"/>
        <w:jc w:val="both"/>
        <w:rPr>
          <w:rFonts w:ascii="Times New Roman" w:hAnsi="Times New Roman" w:cs="Times New Roman"/>
          <w:sz w:val="24"/>
          <w:szCs w:val="24"/>
          <w:shd w:val="clear" w:color="auto" w:fill="FFFFFF"/>
        </w:rPr>
      </w:pPr>
      <w:r w:rsidRPr="004D4751">
        <w:rPr>
          <w:rFonts w:ascii="Times New Roman" w:hAnsi="Times New Roman" w:cs="Times New Roman"/>
          <w:sz w:val="24"/>
          <w:szCs w:val="24"/>
          <w:shd w:val="clear" w:color="auto" w:fill="FFFFFF"/>
        </w:rPr>
        <w:t xml:space="preserve">Data mining is capable of bringing out </w:t>
      </w:r>
      <w:r w:rsidR="004412AD" w:rsidRPr="004D4751">
        <w:rPr>
          <w:rFonts w:ascii="Times New Roman" w:hAnsi="Times New Roman" w:cs="Times New Roman"/>
          <w:sz w:val="24"/>
          <w:szCs w:val="24"/>
          <w:shd w:val="clear" w:color="auto" w:fill="FFFFFF"/>
        </w:rPr>
        <w:t>hidden information from data, electrical load profiling is one of its application. Its strength has been proved in this work. This technique should be employed for other kinds of application such as energy theft detection and other energy management programs that can be more beneficial to utilities and power providers.</w:t>
      </w:r>
    </w:p>
    <w:p w:rsidR="008A7A5F" w:rsidRDefault="008A7A5F"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4D4751" w:rsidRDefault="004D4751" w:rsidP="00784A8C">
      <w:pPr>
        <w:spacing w:line="360" w:lineRule="auto"/>
        <w:jc w:val="both"/>
        <w:rPr>
          <w:rFonts w:ascii="Times New Roman" w:hAnsi="Times New Roman" w:cs="Times New Roman"/>
          <w:color w:val="212529"/>
          <w:sz w:val="24"/>
          <w:szCs w:val="24"/>
          <w:shd w:val="clear" w:color="auto" w:fill="FFFFFF"/>
        </w:rPr>
      </w:pPr>
    </w:p>
    <w:p w:rsidR="008A7A5F" w:rsidRDefault="008A7A5F" w:rsidP="00784A8C">
      <w:pPr>
        <w:spacing w:line="360" w:lineRule="auto"/>
        <w:jc w:val="both"/>
        <w:rPr>
          <w:rFonts w:ascii="Times New Roman" w:hAnsi="Times New Roman" w:cs="Times New Roman"/>
          <w:b/>
          <w:color w:val="212529"/>
          <w:sz w:val="24"/>
          <w:szCs w:val="24"/>
          <w:shd w:val="clear" w:color="auto" w:fill="FFFFFF"/>
        </w:rPr>
      </w:pPr>
      <w:r w:rsidRPr="008A7A5F">
        <w:rPr>
          <w:rFonts w:ascii="Times New Roman" w:hAnsi="Times New Roman" w:cs="Times New Roman"/>
          <w:b/>
          <w:color w:val="212529"/>
          <w:sz w:val="24"/>
          <w:szCs w:val="24"/>
          <w:shd w:val="clear" w:color="auto" w:fill="FFFFFF"/>
        </w:rPr>
        <w:lastRenderedPageBreak/>
        <w:t>References</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eastAsia="Times New Roman" w:hAnsi="Times New Roman" w:cs="Times New Roman"/>
          <w:b/>
          <w:sz w:val="24"/>
          <w:szCs w:val="24"/>
          <w:shd w:val="clear" w:color="auto" w:fill="FFFFFF"/>
        </w:rPr>
        <w:fldChar w:fldCharType="begin" w:fldLock="1"/>
      </w:r>
      <w:r>
        <w:rPr>
          <w:rFonts w:ascii="Times New Roman" w:eastAsia="Times New Roman" w:hAnsi="Times New Roman" w:cs="Times New Roman"/>
          <w:b/>
          <w:sz w:val="24"/>
          <w:szCs w:val="24"/>
          <w:shd w:val="clear" w:color="auto" w:fill="FFFFFF"/>
        </w:rPr>
        <w:instrText xml:space="preserve">ADDIN Mendeley Bibliography CSL_BIBLIOGRAPHY </w:instrText>
      </w:r>
      <w:r>
        <w:rPr>
          <w:rFonts w:ascii="Times New Roman" w:eastAsia="Times New Roman" w:hAnsi="Times New Roman" w:cs="Times New Roman"/>
          <w:b/>
          <w:sz w:val="24"/>
          <w:szCs w:val="24"/>
          <w:shd w:val="clear" w:color="auto" w:fill="FFFFFF"/>
        </w:rPr>
        <w:fldChar w:fldCharType="separate"/>
      </w:r>
      <w:r w:rsidRPr="008A7A5F">
        <w:rPr>
          <w:rFonts w:ascii="Times New Roman" w:hAnsi="Times New Roman" w:cs="Times New Roman"/>
          <w:noProof/>
          <w:sz w:val="24"/>
          <w:szCs w:val="24"/>
        </w:rPr>
        <w:t xml:space="preserve">Gunsay, M., Bilir, C., &amp; Poyrazoglu, G. (2020). Load Profile Segmentation for Electricity Market Settlement. </w:t>
      </w:r>
      <w:r w:rsidRPr="008A7A5F">
        <w:rPr>
          <w:rFonts w:ascii="Times New Roman" w:hAnsi="Times New Roman" w:cs="Times New Roman"/>
          <w:i/>
          <w:iCs/>
          <w:noProof/>
          <w:sz w:val="24"/>
          <w:szCs w:val="24"/>
        </w:rPr>
        <w:t>2020 17th International Conference on the European Energy Market (EEM)</w:t>
      </w:r>
      <w:r w:rsidRPr="008A7A5F">
        <w:rPr>
          <w:rFonts w:ascii="Times New Roman" w:hAnsi="Times New Roman" w:cs="Times New Roman"/>
          <w:noProof/>
          <w:sz w:val="24"/>
          <w:szCs w:val="24"/>
        </w:rPr>
        <w:t>, 1–5. https://doi.org/10.1109/EEM49802.2020.9221889</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Kane, S. N., Mishra, A., &amp; Dutta, A. K. (2016). Electrical Load Profile Analysis Using Clustering Techniques. </w:t>
      </w:r>
      <w:r w:rsidRPr="008A7A5F">
        <w:rPr>
          <w:rFonts w:ascii="Times New Roman" w:hAnsi="Times New Roman" w:cs="Times New Roman"/>
          <w:i/>
          <w:iCs/>
          <w:noProof/>
          <w:sz w:val="24"/>
          <w:szCs w:val="24"/>
        </w:rPr>
        <w:t>Journal of Physics: Conference Series</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755</w:t>
      </w:r>
      <w:r w:rsidRPr="008A7A5F">
        <w:rPr>
          <w:rFonts w:ascii="Times New Roman" w:hAnsi="Times New Roman" w:cs="Times New Roman"/>
          <w:noProof/>
          <w:sz w:val="24"/>
          <w:szCs w:val="24"/>
        </w:rPr>
        <w:t>(1). https://doi.org/10.1088/1742-6596/755/1/011001</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Khan, Z. A., Jayaweera, D., &amp; Alvarez-alvarado, M. S. (2018). A novel approach for load pro filing in smart power grids using smart meter data. </w:t>
      </w:r>
      <w:r w:rsidRPr="008A7A5F">
        <w:rPr>
          <w:rFonts w:ascii="Times New Roman" w:hAnsi="Times New Roman" w:cs="Times New Roman"/>
          <w:i/>
          <w:iCs/>
          <w:noProof/>
          <w:sz w:val="24"/>
          <w:szCs w:val="24"/>
        </w:rPr>
        <w:t>Electric Power Systems Research</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165</w:t>
      </w:r>
      <w:r w:rsidRPr="008A7A5F">
        <w:rPr>
          <w:rFonts w:ascii="Times New Roman" w:hAnsi="Times New Roman" w:cs="Times New Roman"/>
          <w:noProof/>
          <w:sz w:val="24"/>
          <w:szCs w:val="24"/>
        </w:rPr>
        <w:t>(August), 191–198. https://doi.org/10.1016/j.epsr.2018.09.013</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Kim, Y. Il, Ko, J. M., &amp; Choi, S. H. (2011). Methods for generating TLPs (Typical Load Profiles) for smart grid-based energy programs. </w:t>
      </w:r>
      <w:r w:rsidRPr="008A7A5F">
        <w:rPr>
          <w:rFonts w:ascii="Times New Roman" w:hAnsi="Times New Roman" w:cs="Times New Roman"/>
          <w:i/>
          <w:iCs/>
          <w:noProof/>
          <w:sz w:val="24"/>
          <w:szCs w:val="24"/>
        </w:rPr>
        <w:t>IEEE SSCI 2011 - Symposium Series on Computational Intelligence - CIASG 2011: 2011 IEEE Symposium on Computational Intelligence Applications in Smart Grid</w:t>
      </w:r>
      <w:r w:rsidRPr="008A7A5F">
        <w:rPr>
          <w:rFonts w:ascii="Times New Roman" w:hAnsi="Times New Roman" w:cs="Times New Roman"/>
          <w:noProof/>
          <w:sz w:val="24"/>
          <w:szCs w:val="24"/>
        </w:rPr>
        <w:t>, 49–54. https://doi.org/10.1109/CIASG.2011.5953331</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Kim, Y.-I., Kang, S.-J., Ko, J.-M., &amp; Choi, S.-H. (2011). A Study for Clustering Method to generate Typical Load Profile for Smart Grid. </w:t>
      </w:r>
      <w:r w:rsidRPr="008A7A5F">
        <w:rPr>
          <w:rFonts w:ascii="Times New Roman" w:hAnsi="Times New Roman" w:cs="Times New Roman"/>
          <w:i/>
          <w:iCs/>
          <w:noProof/>
          <w:sz w:val="24"/>
          <w:szCs w:val="24"/>
        </w:rPr>
        <w:t>8th International Conference on Power Electronics - ECCE Asia</w:t>
      </w:r>
      <w:r w:rsidRPr="008A7A5F">
        <w:rPr>
          <w:rFonts w:ascii="Times New Roman" w:hAnsi="Times New Roman" w:cs="Times New Roman"/>
          <w:noProof/>
          <w:sz w:val="24"/>
          <w:szCs w:val="24"/>
        </w:rPr>
        <w:t>, 1102–1109.</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Liu, X., Ding, Y., Tang, H., &amp; Xiao, F. (2021). A data mining-based framework for the identification of daily electricity usage patterns and anomaly detection in building electricity consumption data. </w:t>
      </w:r>
      <w:r w:rsidRPr="008A7A5F">
        <w:rPr>
          <w:rFonts w:ascii="Times New Roman" w:hAnsi="Times New Roman" w:cs="Times New Roman"/>
          <w:i/>
          <w:iCs/>
          <w:noProof/>
          <w:sz w:val="24"/>
          <w:szCs w:val="24"/>
        </w:rPr>
        <w:t>Energy and Buildings</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231</w:t>
      </w:r>
      <w:r w:rsidRPr="008A7A5F">
        <w:rPr>
          <w:rFonts w:ascii="Times New Roman" w:hAnsi="Times New Roman" w:cs="Times New Roman"/>
          <w:noProof/>
          <w:sz w:val="24"/>
          <w:szCs w:val="24"/>
        </w:rPr>
        <w:t>(xxxx), 110601. https://doi.org/10.1016/j.enbuild.2020.110601</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Lu, S., Lin, G., Liu, H., Ye, C., Que, H., &amp; Ding, Y. I. (2019). A Weekly Load Data Mining Approach Based on Hidden Markov Model. </w:t>
      </w:r>
      <w:r w:rsidRPr="008A7A5F">
        <w:rPr>
          <w:rFonts w:ascii="Times New Roman" w:hAnsi="Times New Roman" w:cs="Times New Roman"/>
          <w:i/>
          <w:iCs/>
          <w:noProof/>
          <w:sz w:val="24"/>
          <w:szCs w:val="24"/>
        </w:rPr>
        <w:t>IEEE Access</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7</w:t>
      </w:r>
      <w:r w:rsidRPr="008A7A5F">
        <w:rPr>
          <w:rFonts w:ascii="Times New Roman" w:hAnsi="Times New Roman" w:cs="Times New Roman"/>
          <w:noProof/>
          <w:sz w:val="24"/>
          <w:szCs w:val="24"/>
        </w:rPr>
        <w:t>, 34609–34619. https://doi.org/10.1109/ACCESS.2019.2901197</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Oseni, M. O. (2011). An analysis of the power sector performance in Nigeria. </w:t>
      </w:r>
      <w:r w:rsidRPr="008A7A5F">
        <w:rPr>
          <w:rFonts w:ascii="Times New Roman" w:hAnsi="Times New Roman" w:cs="Times New Roman"/>
          <w:i/>
          <w:iCs/>
          <w:noProof/>
          <w:sz w:val="24"/>
          <w:szCs w:val="24"/>
        </w:rPr>
        <w:t>Renewable and Sustainable Energy Reviews</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15</w:t>
      </w:r>
      <w:r w:rsidRPr="008A7A5F">
        <w:rPr>
          <w:rFonts w:ascii="Times New Roman" w:hAnsi="Times New Roman" w:cs="Times New Roman"/>
          <w:noProof/>
          <w:sz w:val="24"/>
          <w:szCs w:val="24"/>
        </w:rPr>
        <w:t>(9), 4765–4774. https://doi.org/10.1016/j.rser.2011.07.075</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Reddy, C. C. A. ;Chandan K. (2014). </w:t>
      </w:r>
      <w:r w:rsidRPr="008A7A5F">
        <w:rPr>
          <w:rFonts w:ascii="Times New Roman" w:hAnsi="Times New Roman" w:cs="Times New Roman"/>
          <w:i/>
          <w:iCs/>
          <w:noProof/>
          <w:sz w:val="24"/>
          <w:szCs w:val="24"/>
        </w:rPr>
        <w:t>DATA Algorithms and Applications</w:t>
      </w:r>
      <w:r w:rsidRPr="008A7A5F">
        <w:rPr>
          <w:rFonts w:ascii="Times New Roman" w:hAnsi="Times New Roman" w:cs="Times New Roman"/>
          <w:noProof/>
          <w:sz w:val="24"/>
          <w:szCs w:val="24"/>
        </w:rPr>
        <w:t xml:space="preserve"> (2014 CRC Press Taylor &amp; Francis Group (ed.)).</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lastRenderedPageBreak/>
        <w:t xml:space="preserve">Viegas, J. L., Vieira, S. M., Melício, R., Mendes, V. M. F., &amp; Sousa, J. M. C. (2016). Classification of new electricity customers based on surveys and smart metering data. </w:t>
      </w:r>
      <w:r w:rsidRPr="008A7A5F">
        <w:rPr>
          <w:rFonts w:ascii="Times New Roman" w:hAnsi="Times New Roman" w:cs="Times New Roman"/>
          <w:i/>
          <w:iCs/>
          <w:noProof/>
          <w:sz w:val="24"/>
          <w:szCs w:val="24"/>
        </w:rPr>
        <w:t>Energy</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107</w:t>
      </w:r>
      <w:r w:rsidRPr="008A7A5F">
        <w:rPr>
          <w:rFonts w:ascii="Times New Roman" w:hAnsi="Times New Roman" w:cs="Times New Roman"/>
          <w:noProof/>
          <w:sz w:val="24"/>
          <w:szCs w:val="24"/>
        </w:rPr>
        <w:t>(2016), 804–817. https://doi.org/10.1016/j.energy.2016.04.065</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Wang, Y., Chen, Q., Kang, C., Zhang, M., Wang, K., &amp; Zhao, Y. (2015). Load Profiling and Its Application to Demand Response : A Review. </w:t>
      </w:r>
      <w:r w:rsidRPr="008A7A5F">
        <w:rPr>
          <w:rFonts w:ascii="Times New Roman" w:hAnsi="Times New Roman" w:cs="Times New Roman"/>
          <w:i/>
          <w:iCs/>
          <w:noProof/>
          <w:sz w:val="24"/>
          <w:szCs w:val="24"/>
        </w:rPr>
        <w:t>Tsinghua Science and Technology</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20</w:t>
      </w:r>
      <w:r w:rsidRPr="008A7A5F">
        <w:rPr>
          <w:rFonts w:ascii="Times New Roman" w:hAnsi="Times New Roman" w:cs="Times New Roman"/>
          <w:noProof/>
          <w:sz w:val="24"/>
          <w:szCs w:val="24"/>
        </w:rPr>
        <w:t>(2), 117–129. https://doi.org/10.1109/TST.2015.7085625</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szCs w:val="24"/>
        </w:rPr>
      </w:pPr>
      <w:r w:rsidRPr="008A7A5F">
        <w:rPr>
          <w:rFonts w:ascii="Times New Roman" w:hAnsi="Times New Roman" w:cs="Times New Roman"/>
          <w:noProof/>
          <w:sz w:val="24"/>
          <w:szCs w:val="24"/>
        </w:rPr>
        <w:t xml:space="preserve">Zhan, S., Liu, Z., Chong, A., &amp; Yan, D. (2020). Building categorization revisited : A clustering-based approach to using smart meter data for building energy benchmarking. </w:t>
      </w:r>
      <w:r w:rsidRPr="008A7A5F">
        <w:rPr>
          <w:rFonts w:ascii="Times New Roman" w:hAnsi="Times New Roman" w:cs="Times New Roman"/>
          <w:i/>
          <w:iCs/>
          <w:noProof/>
          <w:sz w:val="24"/>
          <w:szCs w:val="24"/>
        </w:rPr>
        <w:t>Applied Energy</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269</w:t>
      </w:r>
      <w:r w:rsidRPr="008A7A5F">
        <w:rPr>
          <w:rFonts w:ascii="Times New Roman" w:hAnsi="Times New Roman" w:cs="Times New Roman"/>
          <w:noProof/>
          <w:sz w:val="24"/>
          <w:szCs w:val="24"/>
        </w:rPr>
        <w:t>(February). https://doi.org/10.1016/j.apenergy.2020.114920</w:t>
      </w:r>
    </w:p>
    <w:p w:rsidR="008A7A5F" w:rsidRPr="008A7A5F" w:rsidRDefault="008A7A5F" w:rsidP="008A7A5F">
      <w:pPr>
        <w:widowControl w:val="0"/>
        <w:autoSpaceDE w:val="0"/>
        <w:autoSpaceDN w:val="0"/>
        <w:adjustRightInd w:val="0"/>
        <w:spacing w:line="360" w:lineRule="auto"/>
        <w:ind w:left="480" w:hanging="480"/>
        <w:rPr>
          <w:rFonts w:ascii="Times New Roman" w:hAnsi="Times New Roman" w:cs="Times New Roman"/>
          <w:noProof/>
          <w:sz w:val="24"/>
        </w:rPr>
      </w:pPr>
      <w:r w:rsidRPr="008A7A5F">
        <w:rPr>
          <w:rFonts w:ascii="Times New Roman" w:hAnsi="Times New Roman" w:cs="Times New Roman"/>
          <w:noProof/>
          <w:sz w:val="24"/>
          <w:szCs w:val="24"/>
        </w:rPr>
        <w:t xml:space="preserve">Zhou, K., Fu, C., &amp; Yang, S. (2020). </w:t>
      </w:r>
      <w:r w:rsidRPr="008A7A5F">
        <w:rPr>
          <w:rFonts w:ascii="Times New Roman" w:hAnsi="Times New Roman" w:cs="Times New Roman"/>
          <w:i/>
          <w:iCs/>
          <w:noProof/>
          <w:sz w:val="24"/>
          <w:szCs w:val="24"/>
        </w:rPr>
        <w:t>Big data driven smart energy management : From big data to big insights</w:t>
      </w:r>
      <w:r w:rsidRPr="008A7A5F">
        <w:rPr>
          <w:rFonts w:ascii="Times New Roman" w:hAnsi="Times New Roman" w:cs="Times New Roman"/>
          <w:noProof/>
          <w:sz w:val="24"/>
          <w:szCs w:val="24"/>
        </w:rPr>
        <w:t xml:space="preserve">. </w:t>
      </w:r>
      <w:r w:rsidRPr="008A7A5F">
        <w:rPr>
          <w:rFonts w:ascii="Times New Roman" w:hAnsi="Times New Roman" w:cs="Times New Roman"/>
          <w:i/>
          <w:iCs/>
          <w:noProof/>
          <w:sz w:val="24"/>
          <w:szCs w:val="24"/>
        </w:rPr>
        <w:t>56</w:t>
      </w:r>
      <w:r w:rsidRPr="008A7A5F">
        <w:rPr>
          <w:rFonts w:ascii="Times New Roman" w:hAnsi="Times New Roman" w:cs="Times New Roman"/>
          <w:noProof/>
          <w:sz w:val="24"/>
          <w:szCs w:val="24"/>
        </w:rPr>
        <w:t>(2016), 215–225. https://doi.org/10.1016/j.rser.2015.11.050</w:t>
      </w:r>
    </w:p>
    <w:p w:rsidR="008A7A5F" w:rsidRPr="008A7A5F" w:rsidRDefault="008A7A5F" w:rsidP="00784A8C">
      <w:pPr>
        <w:spacing w:line="36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fldChar w:fldCharType="end"/>
      </w:r>
    </w:p>
    <w:sectPr w:rsidR="008A7A5F" w:rsidRPr="008A7A5F" w:rsidSect="0070615F">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14F70"/>
    <w:multiLevelType w:val="hybridMultilevel"/>
    <w:tmpl w:val="9E82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0F"/>
    <w:rsid w:val="000121E8"/>
    <w:rsid w:val="0001506C"/>
    <w:rsid w:val="00034687"/>
    <w:rsid w:val="0004218B"/>
    <w:rsid w:val="00083E81"/>
    <w:rsid w:val="00090846"/>
    <w:rsid w:val="000E3119"/>
    <w:rsid w:val="000E729B"/>
    <w:rsid w:val="000F0F15"/>
    <w:rsid w:val="000F5A05"/>
    <w:rsid w:val="00114FC0"/>
    <w:rsid w:val="001205C8"/>
    <w:rsid w:val="00120A6A"/>
    <w:rsid w:val="00122857"/>
    <w:rsid w:val="00176E01"/>
    <w:rsid w:val="00176F3D"/>
    <w:rsid w:val="001923E1"/>
    <w:rsid w:val="001A12C2"/>
    <w:rsid w:val="001A5B7B"/>
    <w:rsid w:val="001B1FBF"/>
    <w:rsid w:val="00210D6D"/>
    <w:rsid w:val="002625FB"/>
    <w:rsid w:val="00274D89"/>
    <w:rsid w:val="00294283"/>
    <w:rsid w:val="002C5776"/>
    <w:rsid w:val="002D3149"/>
    <w:rsid w:val="00356BA6"/>
    <w:rsid w:val="00385E89"/>
    <w:rsid w:val="003C4FD4"/>
    <w:rsid w:val="003C77AC"/>
    <w:rsid w:val="003E7A7A"/>
    <w:rsid w:val="003F5F0F"/>
    <w:rsid w:val="004152E5"/>
    <w:rsid w:val="004412AD"/>
    <w:rsid w:val="00476737"/>
    <w:rsid w:val="004855E4"/>
    <w:rsid w:val="0048658E"/>
    <w:rsid w:val="004D4751"/>
    <w:rsid w:val="004F53AD"/>
    <w:rsid w:val="00533EA1"/>
    <w:rsid w:val="00551894"/>
    <w:rsid w:val="00557D69"/>
    <w:rsid w:val="005970DB"/>
    <w:rsid w:val="005D64A1"/>
    <w:rsid w:val="00606003"/>
    <w:rsid w:val="006A36FF"/>
    <w:rsid w:val="006B53F0"/>
    <w:rsid w:val="006B67A8"/>
    <w:rsid w:val="006F1B5F"/>
    <w:rsid w:val="00705834"/>
    <w:rsid w:val="0070615F"/>
    <w:rsid w:val="00712028"/>
    <w:rsid w:val="00723D1B"/>
    <w:rsid w:val="0073075B"/>
    <w:rsid w:val="007321D0"/>
    <w:rsid w:val="00747FF7"/>
    <w:rsid w:val="00784A8C"/>
    <w:rsid w:val="007A2675"/>
    <w:rsid w:val="007A4A5B"/>
    <w:rsid w:val="007A5ACF"/>
    <w:rsid w:val="007B4AA6"/>
    <w:rsid w:val="007C26AE"/>
    <w:rsid w:val="007D6F57"/>
    <w:rsid w:val="007F450F"/>
    <w:rsid w:val="007F7642"/>
    <w:rsid w:val="007F78F8"/>
    <w:rsid w:val="00811AE4"/>
    <w:rsid w:val="008A7A5F"/>
    <w:rsid w:val="008C5D25"/>
    <w:rsid w:val="008F0B39"/>
    <w:rsid w:val="009013A8"/>
    <w:rsid w:val="00902865"/>
    <w:rsid w:val="009355B4"/>
    <w:rsid w:val="00972A4C"/>
    <w:rsid w:val="00993765"/>
    <w:rsid w:val="009A7AC3"/>
    <w:rsid w:val="009B5092"/>
    <w:rsid w:val="009B7A8E"/>
    <w:rsid w:val="009E4C62"/>
    <w:rsid w:val="009F2C36"/>
    <w:rsid w:val="00A010F8"/>
    <w:rsid w:val="00A03973"/>
    <w:rsid w:val="00A225FA"/>
    <w:rsid w:val="00A232B4"/>
    <w:rsid w:val="00A338E1"/>
    <w:rsid w:val="00A81346"/>
    <w:rsid w:val="00A840A4"/>
    <w:rsid w:val="00AB187C"/>
    <w:rsid w:val="00AB7DCF"/>
    <w:rsid w:val="00AC4EDD"/>
    <w:rsid w:val="00B140E3"/>
    <w:rsid w:val="00B84CAA"/>
    <w:rsid w:val="00B90944"/>
    <w:rsid w:val="00BB2DDE"/>
    <w:rsid w:val="00BB6B7F"/>
    <w:rsid w:val="00C01745"/>
    <w:rsid w:val="00C53CC3"/>
    <w:rsid w:val="00C63843"/>
    <w:rsid w:val="00C73D7E"/>
    <w:rsid w:val="00C86E4B"/>
    <w:rsid w:val="00CC3EF9"/>
    <w:rsid w:val="00CD104F"/>
    <w:rsid w:val="00D1379A"/>
    <w:rsid w:val="00D35630"/>
    <w:rsid w:val="00D440C3"/>
    <w:rsid w:val="00D715E8"/>
    <w:rsid w:val="00D8032F"/>
    <w:rsid w:val="00D84F0C"/>
    <w:rsid w:val="00D877BD"/>
    <w:rsid w:val="00D90219"/>
    <w:rsid w:val="00D9366F"/>
    <w:rsid w:val="00DC5027"/>
    <w:rsid w:val="00E8314F"/>
    <w:rsid w:val="00EA623C"/>
    <w:rsid w:val="00EA7A1A"/>
    <w:rsid w:val="00F54117"/>
    <w:rsid w:val="00F845D4"/>
    <w:rsid w:val="00F923C0"/>
    <w:rsid w:val="00FC353E"/>
    <w:rsid w:val="00FF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BA985-D4E2-4C98-A298-80F1FAAC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56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506C"/>
    <w:rPr>
      <w:color w:val="0000FF"/>
      <w:u w:val="single"/>
    </w:rPr>
  </w:style>
  <w:style w:type="paragraph" w:styleId="ListParagraph">
    <w:name w:val="List Paragraph"/>
    <w:basedOn w:val="Normal"/>
    <w:uiPriority w:val="34"/>
    <w:qFormat/>
    <w:rsid w:val="00CC3EF9"/>
    <w:pPr>
      <w:ind w:left="720"/>
      <w:contextualSpacing/>
    </w:pPr>
  </w:style>
  <w:style w:type="character" w:styleId="PlaceholderText">
    <w:name w:val="Placeholder Text"/>
    <w:basedOn w:val="DefaultParagraphFont"/>
    <w:uiPriority w:val="99"/>
    <w:semiHidden/>
    <w:rsid w:val="007D6F57"/>
    <w:rPr>
      <w:color w:val="808080"/>
    </w:rPr>
  </w:style>
  <w:style w:type="character" w:customStyle="1" w:styleId="Heading1Char">
    <w:name w:val="Heading 1 Char"/>
    <w:basedOn w:val="DefaultParagraphFont"/>
    <w:link w:val="Heading1"/>
    <w:uiPriority w:val="9"/>
    <w:rsid w:val="00D35630"/>
    <w:rPr>
      <w:rFonts w:ascii="Times New Roman" w:eastAsia="Times New Roman" w:hAnsi="Times New Roman" w:cs="Times New Roman"/>
      <w:b/>
      <w:bCs/>
      <w:kern w:val="36"/>
      <w:sz w:val="48"/>
      <w:szCs w:val="48"/>
    </w:rPr>
  </w:style>
  <w:style w:type="table" w:styleId="TableGrid">
    <w:name w:val="Table Grid"/>
    <w:basedOn w:val="TableNormal"/>
    <w:uiPriority w:val="39"/>
    <w:rsid w:val="00597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03973"/>
    <w:rPr>
      <w:b/>
      <w:bCs/>
    </w:rPr>
  </w:style>
  <w:style w:type="table" w:styleId="PlainTable5">
    <w:name w:val="Plain Table 5"/>
    <w:basedOn w:val="TableNormal"/>
    <w:uiPriority w:val="45"/>
    <w:rsid w:val="009355B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5054">
      <w:bodyDiv w:val="1"/>
      <w:marLeft w:val="0"/>
      <w:marRight w:val="0"/>
      <w:marTop w:val="0"/>
      <w:marBottom w:val="0"/>
      <w:divBdr>
        <w:top w:val="none" w:sz="0" w:space="0" w:color="auto"/>
        <w:left w:val="none" w:sz="0" w:space="0" w:color="auto"/>
        <w:bottom w:val="none" w:sz="0" w:space="0" w:color="auto"/>
        <w:right w:val="none" w:sz="0" w:space="0" w:color="auto"/>
      </w:divBdr>
    </w:div>
    <w:div w:id="623652826">
      <w:bodyDiv w:val="1"/>
      <w:marLeft w:val="0"/>
      <w:marRight w:val="0"/>
      <w:marTop w:val="0"/>
      <w:marBottom w:val="0"/>
      <w:divBdr>
        <w:top w:val="none" w:sz="0" w:space="0" w:color="auto"/>
        <w:left w:val="none" w:sz="0" w:space="0" w:color="auto"/>
        <w:bottom w:val="none" w:sz="0" w:space="0" w:color="auto"/>
        <w:right w:val="none" w:sz="0" w:space="0" w:color="auto"/>
      </w:divBdr>
      <w:divsChild>
        <w:div w:id="105933112">
          <w:marLeft w:val="0"/>
          <w:marRight w:val="0"/>
          <w:marTop w:val="0"/>
          <w:marBottom w:val="45"/>
          <w:divBdr>
            <w:top w:val="none" w:sz="0" w:space="0" w:color="auto"/>
            <w:left w:val="none" w:sz="0" w:space="0" w:color="auto"/>
            <w:bottom w:val="none" w:sz="0" w:space="0" w:color="auto"/>
            <w:right w:val="none" w:sz="0" w:space="0" w:color="auto"/>
          </w:divBdr>
        </w:div>
      </w:divsChild>
    </w:div>
    <w:div w:id="117257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0E92E3-6BC7-4D69-A2EF-FD640A8C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15</Pages>
  <Words>7049</Words>
  <Characters>40182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cp:lastPrinted>2021-09-05T15:11:00Z</cp:lastPrinted>
  <dcterms:created xsi:type="dcterms:W3CDTF">2021-08-19T15:01:00Z</dcterms:created>
  <dcterms:modified xsi:type="dcterms:W3CDTF">2021-09-05T15:12:00Z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2ff1b92c-7575-3db1-9a96-99d84d129784</vt:lpwstr>
  </property>
  <property fmtid="{D5CDD505-2E9C-101B-9397-08002B2CF9AE}" pid="24" name="Mendeley Citation Style_1">
    <vt:lpwstr>http://www.zotero.org/styles/apa</vt:lpwstr>
  </property>
</Properties>
</file>