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854D" w14:textId="786DDABC" w:rsidR="0066769B" w:rsidRPr="000F79C6" w:rsidRDefault="004A2058" w:rsidP="00A25284">
      <w:pPr>
        <w:jc w:val="center"/>
        <w:rPr>
          <w:rFonts w:ascii="Arial" w:hAnsi="Arial" w:cs="Arial"/>
          <w:sz w:val="48"/>
          <w:szCs w:val="48"/>
        </w:rPr>
      </w:pPr>
      <w:r w:rsidRPr="000F79C6">
        <w:rPr>
          <w:rFonts w:ascii="Arial" w:hAnsi="Arial" w:cs="Arial"/>
          <w:b/>
          <w:bCs/>
          <w:sz w:val="48"/>
          <w:szCs w:val="48"/>
        </w:rPr>
        <w:t>Deep Learning approach to Facial Emotion Detection using Transfer Learning</w:t>
      </w:r>
    </w:p>
    <w:p w14:paraId="5F6DAFEB" w14:textId="0A2EE450" w:rsidR="0066769B" w:rsidRPr="000F79C6" w:rsidRDefault="003E37BB" w:rsidP="00AC5464">
      <w:pPr>
        <w:pStyle w:val="ListParagraph"/>
        <w:numPr>
          <w:ilvl w:val="0"/>
          <w:numId w:val="1"/>
        </w:numPr>
        <w:ind w:leftChars="0"/>
        <w:jc w:val="both"/>
        <w:rPr>
          <w:rFonts w:ascii="Arial" w:hAnsi="Arial" w:cs="Arial"/>
          <w:b/>
          <w:bCs/>
          <w:sz w:val="24"/>
          <w:szCs w:val="24"/>
        </w:rPr>
      </w:pPr>
      <w:r w:rsidRPr="000F79C6">
        <w:rPr>
          <w:rFonts w:ascii="Arial" w:hAnsi="Arial" w:cs="Arial"/>
          <w:b/>
          <w:bCs/>
          <w:sz w:val="24"/>
          <w:szCs w:val="24"/>
        </w:rPr>
        <w:t>INTRODUCTION</w:t>
      </w:r>
      <w:r w:rsidR="008D1445">
        <w:rPr>
          <w:rFonts w:ascii="Arial" w:hAnsi="Arial" w:cs="Arial"/>
          <w:b/>
          <w:bCs/>
          <w:sz w:val="24"/>
          <w:szCs w:val="24"/>
        </w:rPr>
        <w:t xml:space="preserve"> </w:t>
      </w:r>
    </w:p>
    <w:p w14:paraId="4486DB54" w14:textId="5039D0B8" w:rsidR="003678B9" w:rsidRDefault="00643EA4" w:rsidP="00AC5464">
      <w:pPr>
        <w:spacing w:line="360" w:lineRule="auto"/>
        <w:jc w:val="both"/>
        <w:rPr>
          <w:rFonts w:ascii="Arial" w:hAnsi="Arial" w:cs="Arial"/>
        </w:rPr>
      </w:pPr>
      <w:r>
        <w:rPr>
          <w:rFonts w:ascii="Arial" w:hAnsi="Arial" w:cs="Arial"/>
        </w:rPr>
        <w:t xml:space="preserve">As fascinating as computer systems are, they lack emotional </w:t>
      </w:r>
      <w:r w:rsidR="00D07F8B">
        <w:rPr>
          <w:rFonts w:ascii="Arial" w:hAnsi="Arial" w:cs="Arial"/>
        </w:rPr>
        <w:t>states</w:t>
      </w:r>
      <w:r>
        <w:rPr>
          <w:rFonts w:ascii="Arial" w:hAnsi="Arial" w:cs="Arial"/>
        </w:rPr>
        <w:t xml:space="preserve"> and thus cannot communicate their state facially, which humans can. </w:t>
      </w:r>
      <w:r w:rsidR="0095144D" w:rsidRPr="000F79C6">
        <w:rPr>
          <w:rFonts w:ascii="Arial" w:hAnsi="Arial" w:cs="Arial"/>
        </w:rPr>
        <w:t>Emotion</w:t>
      </w:r>
      <w:r w:rsidR="000F79C6">
        <w:rPr>
          <w:rFonts w:ascii="Arial" w:hAnsi="Arial" w:cs="Arial"/>
        </w:rPr>
        <w:t xml:space="preserve"> </w:t>
      </w:r>
      <w:r w:rsidR="00BB5242">
        <w:rPr>
          <w:rFonts w:ascii="Arial" w:hAnsi="Arial" w:cs="Arial"/>
        </w:rPr>
        <w:t>is a mental state connected to the nervous syste</w:t>
      </w:r>
      <w:r w:rsidR="00201051">
        <w:rPr>
          <w:rFonts w:ascii="Arial" w:hAnsi="Arial" w:cs="Arial"/>
        </w:rPr>
        <w:t>m</w:t>
      </w:r>
      <w:r w:rsidR="00D07F8B">
        <w:rPr>
          <w:rFonts w:ascii="Arial" w:hAnsi="Arial" w:cs="Arial"/>
        </w:rPr>
        <w:fldChar w:fldCharType="begin" w:fldLock="1"/>
      </w:r>
      <w:r w:rsidR="00D07F8B">
        <w:rPr>
          <w:rFonts w:ascii="Arial" w:hAnsi="Arial" w:cs="Arial"/>
        </w:rPr>
        <w:instrText>ADDIN CSL_CITATION {"citationItems":[{"id":"ITEM-1","itemData":{"DOI":"10.1007/978-981-16-3690-5_136","ISBN":"9789811636899","ISSN":"18761119","abstract":"Human emotions are important features in human communication. It is also equally important to recognize and classify emotions using computers, which drives this research to explore in various real world domains. Deep learning techniques are rapidly growing in this era and help in tackling real world problems. In this work, deep neural networks or convolutional neural networks are used to detect human facial emotions. We have proposed a network with the help of ResNet50 to classify the human facial emotions using static images. To train the network FER2013 dataset is used and the proposed model produced significant results compared to existing models.","author":[{"dropping-particle":"","family":"Gaddam","given":"Dharma Karan Reddy","non-dropping-particle":"","parse-names":false,"suffix":""},{"dropping-particle":"","family":"Ansari","given":"Mohd Dilshad","non-dropping-particle":"","parse-names":false,"suffix":""},{"dropping-particle":"","family":"Vuppala","given":"Sandeep","non-dropping-particle":"","parse-names":false,"suffix":""},{"dropping-particle":"","family":"Gunjan","given":"Vinit Kumar","non-dropping-particle":"","parse-names":false,"suffix":""},{"dropping-particle":"","family":"Sati","given":"Madan Mohan","non-dropping-particle":"","parse-names":false,"suffix":""}],"container-title":"Lecture Notes in Electrical Engineering","id":"ITEM-1","issued":{"date-parts":[["2022"]]},"page":"1417-1427","title":"Human Facial Emotion Detection Using Deep Learning","type":"article-journal","volume":"783"},"uris":["http://www.mendeley.com/documents/?uuid=b0fcf06f-a429-40de-b6b0-31066d5c1aa3"]}],"mendeley":{"formattedCitation":"(Gaddam &lt;i&gt;et al.&lt;/i&gt;, 2022)","plainTextFormattedCitation":"(Gaddam et al., 2022)","previouslyFormattedCitation":"(Gaddam &lt;i&gt;et al.&lt;/i&gt;, 2022)"},"properties":{"noteIndex":0},"schema":"https://github.com/citation-style-language/schema/raw/master/csl-citation.json"}</w:instrText>
      </w:r>
      <w:r w:rsidR="00D07F8B">
        <w:rPr>
          <w:rFonts w:ascii="Arial" w:hAnsi="Arial" w:cs="Arial"/>
        </w:rPr>
        <w:fldChar w:fldCharType="separate"/>
      </w:r>
      <w:r w:rsidR="00D07F8B" w:rsidRPr="00D07F8B">
        <w:rPr>
          <w:rFonts w:ascii="Arial" w:hAnsi="Arial" w:cs="Arial"/>
          <w:noProof/>
        </w:rPr>
        <w:t xml:space="preserve">(Gaddam </w:t>
      </w:r>
      <w:r w:rsidR="00D07F8B" w:rsidRPr="00D07F8B">
        <w:rPr>
          <w:rFonts w:ascii="Arial" w:hAnsi="Arial" w:cs="Arial"/>
          <w:i/>
          <w:noProof/>
        </w:rPr>
        <w:t>et al.</w:t>
      </w:r>
      <w:r w:rsidR="00D07F8B" w:rsidRPr="00D07F8B">
        <w:rPr>
          <w:rFonts w:ascii="Arial" w:hAnsi="Arial" w:cs="Arial"/>
          <w:noProof/>
        </w:rPr>
        <w:t>, 2022)</w:t>
      </w:r>
      <w:r w:rsidR="00D07F8B">
        <w:rPr>
          <w:rFonts w:ascii="Arial" w:hAnsi="Arial" w:cs="Arial"/>
        </w:rPr>
        <w:fldChar w:fldCharType="end"/>
      </w:r>
      <w:r w:rsidR="00201051">
        <w:rPr>
          <w:rFonts w:ascii="Arial" w:hAnsi="Arial" w:cs="Arial"/>
        </w:rPr>
        <w:t xml:space="preserve">. It </w:t>
      </w:r>
      <w:r w:rsidR="000F79C6">
        <w:rPr>
          <w:rFonts w:ascii="Arial" w:hAnsi="Arial" w:cs="Arial"/>
        </w:rPr>
        <w:t xml:space="preserve">plays </w:t>
      </w:r>
      <w:r w:rsidR="00D07F8B" w:rsidRPr="00D07F8B">
        <w:rPr>
          <w:rFonts w:ascii="Arial" w:hAnsi="Arial" w:cs="Arial"/>
        </w:rPr>
        <w:t xml:space="preserve">a significant role in human lives as it communicates peoples’ perception, pleasure, displeasure, </w:t>
      </w:r>
      <w:r w:rsidR="003F6E0A">
        <w:rPr>
          <w:rFonts w:ascii="Arial" w:hAnsi="Arial" w:cs="Arial"/>
        </w:rPr>
        <w:t xml:space="preserve">and </w:t>
      </w:r>
      <w:r w:rsidR="00D07F8B" w:rsidRPr="00D07F8B">
        <w:rPr>
          <w:rFonts w:ascii="Arial" w:hAnsi="Arial" w:cs="Arial"/>
        </w:rPr>
        <w:t xml:space="preserve">sense of judgement, which are </w:t>
      </w:r>
      <w:r w:rsidR="00351C72">
        <w:rPr>
          <w:rFonts w:ascii="Arial" w:hAnsi="Arial" w:cs="Arial"/>
        </w:rPr>
        <w:t>fundamental to social impact</w:t>
      </w:r>
      <w:r w:rsidR="007B2C3E">
        <w:rPr>
          <w:rFonts w:ascii="Arial" w:hAnsi="Arial" w:cs="Arial"/>
        </w:rPr>
        <w:t>.</w:t>
      </w:r>
      <w:r w:rsidR="00732E0C">
        <w:rPr>
          <w:rFonts w:ascii="Arial" w:hAnsi="Arial" w:cs="Arial"/>
        </w:rPr>
        <w:t xml:space="preserve"> </w:t>
      </w:r>
      <w:r w:rsidR="008073BD">
        <w:rPr>
          <w:rFonts w:ascii="Arial" w:hAnsi="Arial" w:cs="Arial"/>
        </w:rPr>
        <w:t xml:space="preserve">While </w:t>
      </w:r>
      <w:r w:rsidR="003F6E0A">
        <w:rPr>
          <w:rFonts w:ascii="Arial" w:hAnsi="Arial" w:cs="Arial"/>
        </w:rPr>
        <w:t>humans</w:t>
      </w:r>
      <w:r w:rsidR="008073BD">
        <w:rPr>
          <w:rFonts w:ascii="Arial" w:hAnsi="Arial" w:cs="Arial"/>
        </w:rPr>
        <w:t xml:space="preserve"> </w:t>
      </w:r>
      <w:r w:rsidR="00D07F8B">
        <w:rPr>
          <w:rFonts w:ascii="Arial" w:hAnsi="Arial" w:cs="Arial"/>
        </w:rPr>
        <w:t>can</w:t>
      </w:r>
      <w:r w:rsidR="008073BD">
        <w:rPr>
          <w:rFonts w:ascii="Arial" w:hAnsi="Arial" w:cs="Arial"/>
        </w:rPr>
        <w:t xml:space="preserve"> </w:t>
      </w:r>
      <w:r w:rsidR="00D07F8B">
        <w:rPr>
          <w:rFonts w:ascii="Arial" w:hAnsi="Arial" w:cs="Arial"/>
        </w:rPr>
        <w:t>seldom</w:t>
      </w:r>
      <w:r w:rsidR="008073BD">
        <w:rPr>
          <w:rFonts w:ascii="Arial" w:hAnsi="Arial" w:cs="Arial"/>
        </w:rPr>
        <w:t xml:space="preserve"> hide their emotions, </w:t>
      </w:r>
      <w:r w:rsidR="00D07F8B">
        <w:rPr>
          <w:rFonts w:ascii="Arial" w:hAnsi="Arial" w:cs="Arial"/>
        </w:rPr>
        <w:t>their</w:t>
      </w:r>
      <w:r w:rsidR="008073BD">
        <w:rPr>
          <w:rFonts w:ascii="Arial" w:hAnsi="Arial" w:cs="Arial"/>
        </w:rPr>
        <w:t xml:space="preserve"> knowledge of it </w:t>
      </w:r>
      <w:r w:rsidR="00357C55">
        <w:rPr>
          <w:rFonts w:ascii="Arial" w:hAnsi="Arial" w:cs="Arial"/>
        </w:rPr>
        <w:t>remains</w:t>
      </w:r>
      <w:r w:rsidR="008073BD">
        <w:rPr>
          <w:rFonts w:ascii="Arial" w:hAnsi="Arial" w:cs="Arial"/>
        </w:rPr>
        <w:t xml:space="preserve"> highly </w:t>
      </w:r>
      <w:r w:rsidR="00C81532">
        <w:rPr>
          <w:rFonts w:ascii="Arial" w:hAnsi="Arial" w:cs="Arial"/>
        </w:rPr>
        <w:t xml:space="preserve">resourceful </w:t>
      </w:r>
      <w:r w:rsidR="00D07F8B">
        <w:rPr>
          <w:rFonts w:ascii="Arial" w:hAnsi="Arial" w:cs="Arial"/>
        </w:rPr>
        <w:t>for humanity’s betterment</w:t>
      </w:r>
      <w:r w:rsidR="00C81532">
        <w:rPr>
          <w:rFonts w:ascii="Arial" w:hAnsi="Arial" w:cs="Arial"/>
        </w:rPr>
        <w:t xml:space="preserve">. </w:t>
      </w:r>
      <w:r w:rsidR="00357C55">
        <w:rPr>
          <w:rFonts w:ascii="Arial" w:hAnsi="Arial" w:cs="Arial"/>
        </w:rPr>
        <w:t xml:space="preserve">For instance, </w:t>
      </w:r>
      <w:r w:rsidR="000567C5">
        <w:rPr>
          <w:rFonts w:ascii="Arial" w:hAnsi="Arial" w:cs="Arial"/>
        </w:rPr>
        <w:t xml:space="preserve">through </w:t>
      </w:r>
      <w:r w:rsidR="001276B7">
        <w:rPr>
          <w:rFonts w:ascii="Arial" w:hAnsi="Arial" w:cs="Arial"/>
        </w:rPr>
        <w:t xml:space="preserve">the </w:t>
      </w:r>
      <w:r w:rsidR="005F1960">
        <w:rPr>
          <w:rFonts w:ascii="Arial" w:hAnsi="Arial" w:cs="Arial"/>
        </w:rPr>
        <w:t xml:space="preserve">knowledge </w:t>
      </w:r>
      <w:r w:rsidR="00D07F8B">
        <w:rPr>
          <w:rFonts w:ascii="Arial" w:hAnsi="Arial" w:cs="Arial"/>
        </w:rPr>
        <w:t xml:space="preserve">of </w:t>
      </w:r>
      <w:r w:rsidR="001276B7">
        <w:rPr>
          <w:rFonts w:ascii="Arial" w:hAnsi="Arial" w:cs="Arial"/>
        </w:rPr>
        <w:t>patients</w:t>
      </w:r>
      <w:r w:rsidR="005F1960">
        <w:rPr>
          <w:rFonts w:ascii="Arial" w:hAnsi="Arial" w:cs="Arial"/>
        </w:rPr>
        <w:t>’ emotions</w:t>
      </w:r>
      <w:r w:rsidR="001276B7">
        <w:rPr>
          <w:rFonts w:ascii="Arial" w:hAnsi="Arial" w:cs="Arial"/>
        </w:rPr>
        <w:t xml:space="preserve">, </w:t>
      </w:r>
      <w:r w:rsidR="00357C55">
        <w:rPr>
          <w:rFonts w:ascii="Arial" w:hAnsi="Arial" w:cs="Arial"/>
        </w:rPr>
        <w:t>psychologist</w:t>
      </w:r>
      <w:r w:rsidR="001276B7">
        <w:rPr>
          <w:rFonts w:ascii="Arial" w:hAnsi="Arial" w:cs="Arial"/>
        </w:rPr>
        <w:t>s can understand the</w:t>
      </w:r>
      <w:r w:rsidR="003678B9">
        <w:rPr>
          <w:rFonts w:ascii="Arial" w:hAnsi="Arial" w:cs="Arial"/>
        </w:rPr>
        <w:t>ir</w:t>
      </w:r>
      <w:r w:rsidR="001276B7">
        <w:rPr>
          <w:rFonts w:ascii="Arial" w:hAnsi="Arial" w:cs="Arial"/>
        </w:rPr>
        <w:t xml:space="preserve"> p</w:t>
      </w:r>
      <w:r w:rsidR="000F2DE9">
        <w:rPr>
          <w:rFonts w:ascii="Arial" w:hAnsi="Arial" w:cs="Arial"/>
        </w:rPr>
        <w:t xml:space="preserve">ressing challenges towards healing them. </w:t>
      </w:r>
    </w:p>
    <w:p w14:paraId="166C6DD4" w14:textId="027A4826" w:rsidR="00A44F1A" w:rsidRDefault="00B922C4" w:rsidP="00AC5464">
      <w:pPr>
        <w:spacing w:line="360" w:lineRule="auto"/>
        <w:jc w:val="both"/>
        <w:rPr>
          <w:rFonts w:ascii="Arial" w:hAnsi="Arial" w:cs="Arial"/>
        </w:rPr>
      </w:pPr>
      <w:r>
        <w:rPr>
          <w:rFonts w:ascii="Arial" w:hAnsi="Arial" w:cs="Arial"/>
        </w:rPr>
        <w:t xml:space="preserve">With the understanding of </w:t>
      </w:r>
      <w:r w:rsidR="00712945">
        <w:rPr>
          <w:rFonts w:ascii="Arial" w:hAnsi="Arial" w:cs="Arial"/>
        </w:rPr>
        <w:t>the</w:t>
      </w:r>
      <w:r w:rsidR="00712945" w:rsidRPr="00712945">
        <w:rPr>
          <w:rFonts w:ascii="Arial" w:hAnsi="Arial" w:cs="Arial"/>
        </w:rPr>
        <w:t xml:space="preserve"> </w:t>
      </w:r>
      <w:r w:rsidR="00712945">
        <w:rPr>
          <w:rFonts w:ascii="Arial" w:hAnsi="Arial" w:cs="Arial"/>
        </w:rPr>
        <w:t xml:space="preserve">relevance and prospects of </w:t>
      </w:r>
      <w:r w:rsidR="003F6E0A">
        <w:rPr>
          <w:rFonts w:ascii="Arial" w:hAnsi="Arial" w:cs="Arial"/>
        </w:rPr>
        <w:t>knowing</w:t>
      </w:r>
      <w:r w:rsidR="00F220E9">
        <w:rPr>
          <w:rFonts w:ascii="Arial" w:hAnsi="Arial" w:cs="Arial"/>
        </w:rPr>
        <w:t xml:space="preserve"> humans’ emotion, </w:t>
      </w:r>
      <w:r w:rsidR="00E75B97">
        <w:rPr>
          <w:rFonts w:ascii="Arial" w:hAnsi="Arial" w:cs="Arial"/>
        </w:rPr>
        <w:t xml:space="preserve">there has </w:t>
      </w:r>
      <w:r w:rsidR="00F220E9">
        <w:rPr>
          <w:rFonts w:ascii="Arial" w:hAnsi="Arial" w:cs="Arial"/>
        </w:rPr>
        <w:t xml:space="preserve">thus </w:t>
      </w:r>
      <w:r w:rsidR="00E75B97">
        <w:rPr>
          <w:rFonts w:ascii="Arial" w:hAnsi="Arial" w:cs="Arial"/>
        </w:rPr>
        <w:t xml:space="preserve">been a steep increase in the interest in emotional </w:t>
      </w:r>
      <w:r w:rsidR="009F1DBB">
        <w:rPr>
          <w:rFonts w:ascii="Arial" w:hAnsi="Arial" w:cs="Arial"/>
        </w:rPr>
        <w:t xml:space="preserve">computing </w:t>
      </w:r>
      <w:r w:rsidR="00F220E9">
        <w:rPr>
          <w:rFonts w:ascii="Arial" w:hAnsi="Arial" w:cs="Arial"/>
        </w:rPr>
        <w:t>over the years</w:t>
      </w:r>
      <w:r w:rsidR="00274849">
        <w:rPr>
          <w:rFonts w:ascii="Arial" w:hAnsi="Arial" w:cs="Arial"/>
        </w:rPr>
        <w:t>,</w:t>
      </w:r>
      <w:r w:rsidR="00F220E9">
        <w:rPr>
          <w:rFonts w:ascii="Arial" w:hAnsi="Arial" w:cs="Arial"/>
        </w:rPr>
        <w:t xml:space="preserve"> </w:t>
      </w:r>
      <w:r w:rsidR="00FA0326">
        <w:rPr>
          <w:rFonts w:ascii="Arial" w:hAnsi="Arial" w:cs="Arial"/>
        </w:rPr>
        <w:t>and</w:t>
      </w:r>
      <w:r w:rsidR="00F220E9">
        <w:rPr>
          <w:rFonts w:ascii="Arial" w:hAnsi="Arial" w:cs="Arial"/>
        </w:rPr>
        <w:t xml:space="preserve"> several </w:t>
      </w:r>
      <w:r w:rsidR="00FA0326">
        <w:rPr>
          <w:rFonts w:ascii="Arial" w:hAnsi="Arial" w:cs="Arial"/>
        </w:rPr>
        <w:t xml:space="preserve">emotionally sensitive </w:t>
      </w:r>
      <w:r w:rsidR="00F220E9">
        <w:rPr>
          <w:rFonts w:ascii="Arial" w:hAnsi="Arial" w:cs="Arial"/>
        </w:rPr>
        <w:t xml:space="preserve">products </w:t>
      </w:r>
      <w:r w:rsidR="00FA0326">
        <w:rPr>
          <w:rFonts w:ascii="Arial" w:hAnsi="Arial" w:cs="Arial"/>
        </w:rPr>
        <w:t xml:space="preserve">have been </w:t>
      </w:r>
      <w:r w:rsidR="00F220E9">
        <w:rPr>
          <w:rFonts w:ascii="Arial" w:hAnsi="Arial" w:cs="Arial"/>
        </w:rPr>
        <w:t>developed</w:t>
      </w:r>
      <w:r w:rsidR="00FA0326">
        <w:rPr>
          <w:rFonts w:ascii="Arial" w:hAnsi="Arial" w:cs="Arial"/>
        </w:rPr>
        <w:t xml:space="preserve">, </w:t>
      </w:r>
      <w:r w:rsidR="00274849">
        <w:rPr>
          <w:rFonts w:ascii="Arial" w:hAnsi="Arial" w:cs="Arial"/>
        </w:rPr>
        <w:t xml:space="preserve">finding application in education, phycological wellbeing </w:t>
      </w:r>
      <w:r w:rsidR="003365B1">
        <w:rPr>
          <w:rFonts w:ascii="Arial" w:hAnsi="Arial" w:cs="Arial"/>
        </w:rPr>
        <w:t xml:space="preserve">and many more. </w:t>
      </w:r>
      <w:r w:rsidR="00301A1D">
        <w:rPr>
          <w:rFonts w:ascii="Arial" w:hAnsi="Arial" w:cs="Arial"/>
        </w:rPr>
        <w:t xml:space="preserve">According to </w:t>
      </w:r>
      <w:r w:rsidR="00D07F8B">
        <w:rPr>
          <w:rFonts w:ascii="Arial" w:hAnsi="Arial" w:cs="Arial"/>
        </w:rPr>
        <w:fldChar w:fldCharType="begin" w:fldLock="1"/>
      </w:r>
      <w:r w:rsidR="00D07F8B">
        <w:rPr>
          <w:rFonts w:ascii="Arial" w:hAnsi="Arial" w:cs="Arial"/>
        </w:rPr>
        <w:instrText>ADDIN CSL_CITATION {"citationItems":[{"id":"ITEM-1","itemData":{"DOI":"10.1037/a0016108","ISSN":"15283542","PMID":"19653781","abstract":"The study of emotional communication has focused predominantly on the facial and vocal channels but has ignored the tactile channel. Participants in the current study were allowed to touch an unacquainted partner on the whole body to communicate distinct emotions. Of interest was how accurately the person being touched decoded the intended emotions without seeing the tactile stimulation. The data indicated that anger, fear, disgust, love, gratitude, and sympathy were decoded at greater than chance levels, as well as happiness and sadness, 2 emotions that have not been shown to be communicated by touch to date. Moreover, fine-grained coding documented specific touch behaviors associated with different emotions. The findings are discussed in terms of their contribution to the study of emotion-related communication. © 2009 American Psychological Association.","author":[{"dropping-particle":"","family":"Hertenstein","given":"Matthew J.","non-dropping-particle":"","parse-names":false,"suffix":""},{"dropping-particle":"","family":"Holmes","given":"Rachel","non-dropping-particle":"","parse-names":false,"suffix":""},{"dropping-particle":"","family":"McCullough","given":"Margaret","non-dropping-particle":"","parse-names":false,"suffix":""},{"dropping-particle":"","family":"Keltner","given":"Dacher","non-dropping-particle":"","parse-names":false,"suffix":""}],"container-title":"Emotion","id":"ITEM-1","issue":"4","issued":{"date-parts":[["2009"]]},"page":"566-573","title":"The Communication of Emotion via Touch","type":"article-journal","volume":"9"},"uris":["http://www.mendeley.com/documents/?uuid=09ba63ce-bf16-402e-be5f-dd220461d5ad"]}],"mendeley":{"formattedCitation":"(Hertenstein &lt;i&gt;et al.&lt;/i&gt;, 2009)","manualFormatting":"Hertenstein et al. (2009)","plainTextFormattedCitation":"(Hertenstein et al., 2009)","previouslyFormattedCitation":"(Hertenstein &lt;i&gt;et al.&lt;/i&gt;, 2009)"},"properties":{"noteIndex":0},"schema":"https://github.com/citation-style-language/schema/raw/master/csl-citation.json"}</w:instrText>
      </w:r>
      <w:r w:rsidR="00D07F8B">
        <w:rPr>
          <w:rFonts w:ascii="Arial" w:hAnsi="Arial" w:cs="Arial"/>
        </w:rPr>
        <w:fldChar w:fldCharType="separate"/>
      </w:r>
      <w:r w:rsidR="00D07F8B" w:rsidRPr="00D07F8B">
        <w:rPr>
          <w:rFonts w:ascii="Arial" w:hAnsi="Arial" w:cs="Arial"/>
          <w:noProof/>
        </w:rPr>
        <w:t xml:space="preserve">Hertenstein </w:t>
      </w:r>
      <w:r w:rsidR="00D07F8B" w:rsidRPr="00D07F8B">
        <w:rPr>
          <w:rFonts w:ascii="Arial" w:hAnsi="Arial" w:cs="Arial"/>
          <w:i/>
          <w:noProof/>
        </w:rPr>
        <w:t>et al.</w:t>
      </w:r>
      <w:r w:rsidR="00D07F8B">
        <w:rPr>
          <w:rFonts w:ascii="Arial" w:hAnsi="Arial" w:cs="Arial"/>
          <w:noProof/>
        </w:rPr>
        <w:t xml:space="preserve"> (</w:t>
      </w:r>
      <w:r w:rsidR="00D07F8B" w:rsidRPr="00D07F8B">
        <w:rPr>
          <w:rFonts w:ascii="Arial" w:hAnsi="Arial" w:cs="Arial"/>
          <w:noProof/>
        </w:rPr>
        <w:t>2009)</w:t>
      </w:r>
      <w:r w:rsidR="00D07F8B">
        <w:rPr>
          <w:rFonts w:ascii="Arial" w:hAnsi="Arial" w:cs="Arial"/>
        </w:rPr>
        <w:fldChar w:fldCharType="end"/>
      </w:r>
      <w:r w:rsidR="00350678">
        <w:rPr>
          <w:rFonts w:ascii="Arial" w:hAnsi="Arial" w:cs="Arial"/>
        </w:rPr>
        <w:t>, t</w:t>
      </w:r>
      <w:r w:rsidR="00C6656E">
        <w:rPr>
          <w:rFonts w:ascii="Arial" w:hAnsi="Arial" w:cs="Arial"/>
        </w:rPr>
        <w:t>he</w:t>
      </w:r>
      <w:r w:rsidR="00EC5F4A">
        <w:rPr>
          <w:rFonts w:ascii="Arial" w:hAnsi="Arial" w:cs="Arial"/>
        </w:rPr>
        <w:t xml:space="preserve">re are several ways through which the emotions of humans can be </w:t>
      </w:r>
      <w:r w:rsidR="00350678">
        <w:rPr>
          <w:rFonts w:ascii="Arial" w:hAnsi="Arial" w:cs="Arial"/>
        </w:rPr>
        <w:t xml:space="preserve">communicated. Human emotions can be </w:t>
      </w:r>
      <w:r w:rsidR="00F712ED">
        <w:rPr>
          <w:rFonts w:ascii="Arial" w:hAnsi="Arial" w:cs="Arial"/>
        </w:rPr>
        <w:t>communicated</w:t>
      </w:r>
      <w:r w:rsidR="00350678">
        <w:rPr>
          <w:rFonts w:ascii="Arial" w:hAnsi="Arial" w:cs="Arial"/>
        </w:rPr>
        <w:t xml:space="preserve"> through touch, </w:t>
      </w:r>
      <w:r w:rsidR="00CE1008">
        <w:rPr>
          <w:rFonts w:ascii="Arial" w:hAnsi="Arial" w:cs="Arial"/>
        </w:rPr>
        <w:t xml:space="preserve">vocal display, facial expression and many more. </w:t>
      </w:r>
      <w:r w:rsidR="00F747EB">
        <w:rPr>
          <w:rFonts w:ascii="Arial" w:hAnsi="Arial" w:cs="Arial"/>
        </w:rPr>
        <w:t xml:space="preserve">Among this list, facial expression has received </w:t>
      </w:r>
      <w:r w:rsidR="00AC2BCF">
        <w:rPr>
          <w:rFonts w:ascii="Arial" w:hAnsi="Arial" w:cs="Arial"/>
        </w:rPr>
        <w:t xml:space="preserve">unprecedented attention following the advancement in machine learning.  </w:t>
      </w:r>
    </w:p>
    <w:p w14:paraId="13620195" w14:textId="654D29A5" w:rsidR="00A13463" w:rsidRDefault="0033572F" w:rsidP="00AC5464">
      <w:pPr>
        <w:spacing w:line="360" w:lineRule="auto"/>
        <w:jc w:val="both"/>
        <w:rPr>
          <w:rFonts w:ascii="Arial" w:hAnsi="Arial" w:cs="Arial"/>
        </w:rPr>
      </w:pPr>
      <w:r>
        <w:rPr>
          <w:rFonts w:ascii="Arial" w:hAnsi="Arial" w:cs="Arial"/>
        </w:rPr>
        <w:t>Over ages</w:t>
      </w:r>
      <w:r w:rsidR="00C92DEE">
        <w:rPr>
          <w:rFonts w:ascii="Arial" w:hAnsi="Arial" w:cs="Arial"/>
        </w:rPr>
        <w:t xml:space="preserve">, </w:t>
      </w:r>
      <w:r w:rsidR="00A13463">
        <w:rPr>
          <w:rFonts w:ascii="Arial" w:hAnsi="Arial" w:cs="Arial" w:hint="eastAsia"/>
        </w:rPr>
        <w:t>H</w:t>
      </w:r>
      <w:r w:rsidR="00A13463">
        <w:rPr>
          <w:rFonts w:ascii="Arial" w:hAnsi="Arial" w:cs="Arial"/>
        </w:rPr>
        <w:t xml:space="preserve">uman Facial expressions </w:t>
      </w:r>
      <w:r w:rsidR="00D94BC7">
        <w:rPr>
          <w:rFonts w:ascii="Arial" w:hAnsi="Arial" w:cs="Arial"/>
        </w:rPr>
        <w:t xml:space="preserve">have played </w:t>
      </w:r>
      <w:r w:rsidR="00C92DEE">
        <w:rPr>
          <w:rFonts w:ascii="Arial" w:hAnsi="Arial" w:cs="Arial"/>
        </w:rPr>
        <w:t xml:space="preserve">significant role in </w:t>
      </w:r>
      <w:r w:rsidR="00E01F5F">
        <w:rPr>
          <w:rFonts w:ascii="Arial" w:hAnsi="Arial" w:cs="Arial"/>
        </w:rPr>
        <w:t xml:space="preserve">non-verbal communication. </w:t>
      </w:r>
      <w:r w:rsidR="00A522B7">
        <w:rPr>
          <w:rFonts w:ascii="Arial" w:hAnsi="Arial" w:cs="Arial"/>
        </w:rPr>
        <w:t>It in</w:t>
      </w:r>
      <w:r w:rsidR="004D60F8">
        <w:rPr>
          <w:rFonts w:ascii="Arial" w:hAnsi="Arial" w:cs="Arial"/>
        </w:rPr>
        <w:t xml:space="preserve">volves </w:t>
      </w:r>
      <w:r w:rsidR="00524852">
        <w:rPr>
          <w:rFonts w:ascii="Arial" w:hAnsi="Arial" w:cs="Arial"/>
        </w:rPr>
        <w:t>the movement of one’s</w:t>
      </w:r>
      <w:r w:rsidR="004D60F8">
        <w:rPr>
          <w:rFonts w:ascii="Arial" w:hAnsi="Arial" w:cs="Arial"/>
        </w:rPr>
        <w:t xml:space="preserve"> facial muscles</w:t>
      </w:r>
      <w:r w:rsidR="00524852">
        <w:rPr>
          <w:rFonts w:ascii="Arial" w:hAnsi="Arial" w:cs="Arial"/>
        </w:rPr>
        <w:t>. For instance, a</w:t>
      </w:r>
      <w:r w:rsidR="00BB30DD">
        <w:rPr>
          <w:rFonts w:ascii="Arial" w:hAnsi="Arial" w:cs="Arial"/>
        </w:rPr>
        <w:t xml:space="preserve"> displeased father can squeeze the muscles </w:t>
      </w:r>
      <w:r w:rsidR="00734118">
        <w:rPr>
          <w:rFonts w:ascii="Arial" w:hAnsi="Arial" w:cs="Arial"/>
        </w:rPr>
        <w:t>of this faces to an unbecoming attitude of his son</w:t>
      </w:r>
      <w:r w:rsidR="00101E32">
        <w:rPr>
          <w:rFonts w:ascii="Arial" w:hAnsi="Arial" w:cs="Arial"/>
        </w:rPr>
        <w:t xml:space="preserve"> instead to yelling which can be embarrassing</w:t>
      </w:r>
      <w:r w:rsidR="00734118">
        <w:rPr>
          <w:rFonts w:ascii="Arial" w:hAnsi="Arial" w:cs="Arial"/>
        </w:rPr>
        <w:t xml:space="preserve">. </w:t>
      </w:r>
      <w:r w:rsidR="00E01F5F">
        <w:rPr>
          <w:rFonts w:ascii="Arial" w:hAnsi="Arial" w:cs="Arial"/>
        </w:rPr>
        <w:t>Research</w:t>
      </w:r>
      <w:r w:rsidR="00B34DE9">
        <w:rPr>
          <w:rFonts w:ascii="Arial" w:hAnsi="Arial" w:cs="Arial"/>
        </w:rPr>
        <w:t xml:space="preserve"> has</w:t>
      </w:r>
      <w:r w:rsidR="00E01F5F">
        <w:rPr>
          <w:rFonts w:ascii="Arial" w:hAnsi="Arial" w:cs="Arial"/>
        </w:rPr>
        <w:t xml:space="preserve"> </w:t>
      </w:r>
      <w:r w:rsidR="00101E32">
        <w:rPr>
          <w:rFonts w:ascii="Arial" w:hAnsi="Arial" w:cs="Arial"/>
        </w:rPr>
        <w:t>also show</w:t>
      </w:r>
      <w:r w:rsidR="00E01F5F">
        <w:rPr>
          <w:rFonts w:ascii="Arial" w:hAnsi="Arial" w:cs="Arial"/>
        </w:rPr>
        <w:t>ed that even animal</w:t>
      </w:r>
      <w:r w:rsidR="00B34DE9">
        <w:rPr>
          <w:rFonts w:ascii="Arial" w:hAnsi="Arial" w:cs="Arial"/>
        </w:rPr>
        <w:t>s</w:t>
      </w:r>
      <w:r w:rsidR="00E01F5F">
        <w:rPr>
          <w:rFonts w:ascii="Arial" w:hAnsi="Arial" w:cs="Arial"/>
        </w:rPr>
        <w:t xml:space="preserve"> </w:t>
      </w:r>
      <w:r>
        <w:rPr>
          <w:rFonts w:ascii="Arial" w:hAnsi="Arial" w:cs="Arial"/>
        </w:rPr>
        <w:t xml:space="preserve">often </w:t>
      </w:r>
      <w:r w:rsidR="00AF778A">
        <w:rPr>
          <w:rFonts w:ascii="Arial" w:hAnsi="Arial" w:cs="Arial"/>
        </w:rPr>
        <w:t>communicate</w:t>
      </w:r>
      <w:r w:rsidR="004A7EF4">
        <w:rPr>
          <w:rFonts w:ascii="Arial" w:hAnsi="Arial" w:cs="Arial"/>
        </w:rPr>
        <w:t xml:space="preserve"> their emotions through </w:t>
      </w:r>
      <w:r>
        <w:rPr>
          <w:rFonts w:ascii="Arial" w:hAnsi="Arial" w:cs="Arial"/>
        </w:rPr>
        <w:t>specific muscle movements</w:t>
      </w:r>
      <w:r w:rsidR="00D07F8B">
        <w:rPr>
          <w:rFonts w:ascii="Arial" w:hAnsi="Arial" w:cs="Arial"/>
        </w:rPr>
        <w:fldChar w:fldCharType="begin" w:fldLock="1"/>
      </w:r>
      <w:r w:rsidR="00C26D23">
        <w:rPr>
          <w:rFonts w:ascii="Arial" w:hAnsi="Arial" w:cs="Arial"/>
        </w:rPr>
        <w:instrText>ADDIN CSL_CITATION {"citationItems":[{"id":"ITEM-1","itemData":{"DOI":"10.1109/TENCON.2007.4429124","author":[{"dropping-particle":"","family":"Tai","given":"S C","non-dropping-particle":"","parse-names":false,"suffix":""},{"dropping-particle":"","family":"Chung","given":"K C","non-dropping-particle":"","parse-names":false,"suffix":""}],"id":"ITEM-1","issued":{"date-parts":[["2007"]]},"page":"1-4","title":"Automatic facial expression recognition system using Neural Networks","type":"paper-conference"},"uris":["http://www.mendeley.com/documents/?uuid=f274e155-2a1c-484e-ba6b-76fc46a3e1bf"]}],"mendeley":{"formattedCitation":"(Tai and Chung, 2007)","plainTextFormattedCitation":"(Tai and Chung, 2007)","previouslyFormattedCitation":"(Tai and Chung, 2007)"},"properties":{"noteIndex":0},"schema":"https://github.com/citation-style-language/schema/raw/master/csl-citation.json"}</w:instrText>
      </w:r>
      <w:r w:rsidR="00D07F8B">
        <w:rPr>
          <w:rFonts w:ascii="Arial" w:hAnsi="Arial" w:cs="Arial"/>
        </w:rPr>
        <w:fldChar w:fldCharType="separate"/>
      </w:r>
      <w:r w:rsidR="00D07F8B" w:rsidRPr="00D07F8B">
        <w:rPr>
          <w:rFonts w:ascii="Arial" w:hAnsi="Arial" w:cs="Arial"/>
          <w:noProof/>
        </w:rPr>
        <w:t>(Tai and Chung, 2007)</w:t>
      </w:r>
      <w:r w:rsidR="00D07F8B">
        <w:rPr>
          <w:rFonts w:ascii="Arial" w:hAnsi="Arial" w:cs="Arial"/>
        </w:rPr>
        <w:fldChar w:fldCharType="end"/>
      </w:r>
      <w:r w:rsidR="00B34DE9">
        <w:rPr>
          <w:rFonts w:ascii="Arial" w:hAnsi="Arial" w:cs="Arial"/>
        </w:rPr>
        <w:t xml:space="preserve">. </w:t>
      </w:r>
    </w:p>
    <w:p w14:paraId="758933AD" w14:textId="06459BEE" w:rsidR="00B608E9" w:rsidRDefault="00B608E9" w:rsidP="00AC5464">
      <w:pPr>
        <w:spacing w:line="360" w:lineRule="auto"/>
        <w:jc w:val="both"/>
        <w:rPr>
          <w:rFonts w:ascii="Arial" w:hAnsi="Arial" w:cs="Arial"/>
        </w:rPr>
      </w:pPr>
      <w:r>
        <w:rPr>
          <w:rFonts w:ascii="Arial" w:hAnsi="Arial" w:cs="Arial" w:hint="eastAsia"/>
        </w:rPr>
        <w:t>I</w:t>
      </w:r>
      <w:r>
        <w:rPr>
          <w:rFonts w:ascii="Arial" w:hAnsi="Arial" w:cs="Arial"/>
        </w:rPr>
        <w:t>n the bid to maximize the ability to capture, interpret</w:t>
      </w:r>
      <w:r w:rsidR="00883C2B">
        <w:rPr>
          <w:rFonts w:ascii="Arial" w:hAnsi="Arial" w:cs="Arial"/>
        </w:rPr>
        <w:t xml:space="preserve"> and integrate </w:t>
      </w:r>
      <w:r w:rsidR="00E128D1">
        <w:rPr>
          <w:rFonts w:ascii="Arial" w:hAnsi="Arial" w:cs="Arial"/>
        </w:rPr>
        <w:t>facial expressions to systems, numerous techniques have been deployed</w:t>
      </w:r>
      <w:r w:rsidR="00663A67">
        <w:rPr>
          <w:rFonts w:ascii="Arial" w:hAnsi="Arial" w:cs="Arial"/>
        </w:rPr>
        <w:t>. Product</w:t>
      </w:r>
      <w:r w:rsidR="00CC2CA2">
        <w:rPr>
          <w:rFonts w:ascii="Arial" w:hAnsi="Arial" w:cs="Arial"/>
        </w:rPr>
        <w:t>s factories</w:t>
      </w:r>
      <w:r w:rsidR="00663A67">
        <w:rPr>
          <w:rFonts w:ascii="Arial" w:hAnsi="Arial" w:cs="Arial"/>
        </w:rPr>
        <w:t xml:space="preserve"> are now interested in </w:t>
      </w:r>
      <w:r w:rsidR="00CC2CA2">
        <w:rPr>
          <w:rFonts w:ascii="Arial" w:hAnsi="Arial" w:cs="Arial"/>
        </w:rPr>
        <w:t>developing products with facial recognition</w:t>
      </w:r>
      <w:r w:rsidR="008759D2">
        <w:rPr>
          <w:rFonts w:ascii="Arial" w:hAnsi="Arial" w:cs="Arial"/>
        </w:rPr>
        <w:t xml:space="preserve"> to improve </w:t>
      </w:r>
      <w:r w:rsidR="00886ED0">
        <w:rPr>
          <w:rFonts w:ascii="Arial" w:hAnsi="Arial" w:cs="Arial"/>
        </w:rPr>
        <w:t>quality service</w:t>
      </w:r>
      <w:r w:rsidR="00624D08">
        <w:rPr>
          <w:rFonts w:ascii="Arial" w:hAnsi="Arial" w:cs="Arial"/>
        </w:rPr>
        <w:t>s</w:t>
      </w:r>
      <w:r w:rsidR="00226480">
        <w:rPr>
          <w:rFonts w:ascii="Arial" w:hAnsi="Arial" w:cs="Arial"/>
        </w:rPr>
        <w:t xml:space="preserve">, investing massively in </w:t>
      </w:r>
      <w:r w:rsidR="00390C95">
        <w:rPr>
          <w:rFonts w:ascii="Arial" w:hAnsi="Arial" w:cs="Arial"/>
        </w:rPr>
        <w:t>technologies such as</w:t>
      </w:r>
      <w:r w:rsidR="00624D08">
        <w:rPr>
          <w:rFonts w:ascii="Arial" w:hAnsi="Arial" w:cs="Arial"/>
        </w:rPr>
        <w:t xml:space="preserve"> smart homes</w:t>
      </w:r>
      <w:r w:rsidR="00390C95">
        <w:rPr>
          <w:rFonts w:ascii="Arial" w:hAnsi="Arial" w:cs="Arial"/>
        </w:rPr>
        <w:t>, smart</w:t>
      </w:r>
      <w:r w:rsidR="008759D2">
        <w:rPr>
          <w:rFonts w:ascii="Arial" w:hAnsi="Arial" w:cs="Arial"/>
        </w:rPr>
        <w:t xml:space="preserve"> phones</w:t>
      </w:r>
      <w:r w:rsidR="00390C95">
        <w:rPr>
          <w:rFonts w:ascii="Arial" w:hAnsi="Arial" w:cs="Arial"/>
        </w:rPr>
        <w:t xml:space="preserve"> and many more</w:t>
      </w:r>
      <w:r w:rsidR="00A25284">
        <w:rPr>
          <w:rFonts w:ascii="Arial" w:hAnsi="Arial" w:cs="Arial"/>
        </w:rPr>
        <w:fldChar w:fldCharType="begin" w:fldLock="1"/>
      </w:r>
      <w:r w:rsidR="00A25284">
        <w:rPr>
          <w:rFonts w:ascii="Arial" w:hAnsi="Arial" w:cs="Arial"/>
        </w:rPr>
        <w:instrText>ADDIN CSL_CITATION {"citationItems":[{"id":"ITEM-1","itemData":{"DOI":"https://doi.org/10.1016/j.measen.2022.100554","ISSN":"2665-9174","abstract":"Humans have the ability to portray different expressions contrary to the emotional state of mind. Therefore, it is difficult to judge the human's real emotional state simply by judging the physical appearance. Although researchers are working on facial expressions analysis, voice recognition, gesture recognition accuracy levels of such analysis are much less and the results are not reliable. Classifying the human emotions with machine learning models and extracting discrete wavelet features of Electroencephalogram (EEG) is proposed. The EEG data from Database for Emotion Analysis using Physiological signal (DEAP) online datasets is used for analysis and consists of peripheral biological signals as well as EEG recordings. EEG signal is collected from 32 subjects while watching 40 1-min-long music videos. Each video clip is rated by the participants in terms of the level of Valence, Arousal, Dominance. In the proposed work we have considered a significant band of EEG with a reduced frontal electrode (Fp1, F3, F4, Fp2) to get a comparable good result. The accuracy obtained from K- nearest neighbour (KNN), Fine KNN and Support Vector Machine (SVM) are 92.5%, 90% and 90% respectively for Valence, Arousal and Dominance.","author":[{"dropping-particle":"","family":"Kumar","given":"Shashi","non-dropping-particle":"","parse-names":false,"suffix":""},{"dropping-particle":"","family":"Sampathila","given":"Niranjana","non-dropping-particle":"","parse-names":false,"suffix":""},{"dropping-particle":"","family":"Tanmay","given":"Tanishq","non-dropping-particle":"","parse-names":false,"suffix":""}],"container-title":"Measurement: Sensors","id":"ITEM-1","issued":{"date-parts":[["2022"]]},"page":"100554","title":"Wavelet based machine learning models for classification of human emotions using EEG signal","type":"article-journal","volume":"24"},"uris":["http://www.mendeley.com/documents/?uuid=9979c3c3-f6ba-4242-a95d-2747ad89b761"]}],"mendeley":{"formattedCitation":"(Kumar, Sampathila and Tanmay, 2022)","plainTextFormattedCitation":"(Kumar, Sampathila and Tanmay, 2022)","previouslyFormattedCitation":"(Kumar, Sampathila and Tanmay, 2022)"},"properties":{"noteIndex":0},"schema":"https://github.com/citation-style-language/schema/raw/master/csl-citation.json"}</w:instrText>
      </w:r>
      <w:r w:rsidR="00A25284">
        <w:rPr>
          <w:rFonts w:ascii="Arial" w:hAnsi="Arial" w:cs="Arial"/>
        </w:rPr>
        <w:fldChar w:fldCharType="separate"/>
      </w:r>
      <w:r w:rsidR="00A25284" w:rsidRPr="00A25284">
        <w:rPr>
          <w:rFonts w:ascii="Arial" w:hAnsi="Arial" w:cs="Arial"/>
          <w:noProof/>
        </w:rPr>
        <w:t>(Kumar, Sampathila and Tanmay, 2022)</w:t>
      </w:r>
      <w:r w:rsidR="00A25284">
        <w:rPr>
          <w:rFonts w:ascii="Arial" w:hAnsi="Arial" w:cs="Arial"/>
        </w:rPr>
        <w:fldChar w:fldCharType="end"/>
      </w:r>
      <w:r w:rsidR="00390C95">
        <w:rPr>
          <w:rFonts w:ascii="Arial" w:hAnsi="Arial" w:cs="Arial"/>
        </w:rPr>
        <w:t>.</w:t>
      </w:r>
      <w:r w:rsidR="00BC1A4D">
        <w:rPr>
          <w:rFonts w:ascii="Arial" w:hAnsi="Arial" w:cs="Arial"/>
        </w:rPr>
        <w:t xml:space="preserve"> Facial emotion recognition techn</w:t>
      </w:r>
      <w:r w:rsidR="005B345E">
        <w:rPr>
          <w:rFonts w:ascii="Arial" w:hAnsi="Arial" w:cs="Arial"/>
        </w:rPr>
        <w:t xml:space="preserve">ology is thus widely used today </w:t>
      </w:r>
      <w:r w:rsidR="00B54C0B">
        <w:rPr>
          <w:rFonts w:ascii="Arial" w:hAnsi="Arial" w:cs="Arial"/>
        </w:rPr>
        <w:t>which forms the motivation for this work.</w:t>
      </w:r>
      <w:r w:rsidR="00975495">
        <w:rPr>
          <w:rFonts w:ascii="Arial" w:hAnsi="Arial" w:cs="Arial"/>
        </w:rPr>
        <w:t xml:space="preserve"> </w:t>
      </w:r>
    </w:p>
    <w:p w14:paraId="1163C169" w14:textId="5BD8D4A0" w:rsidR="00A44F1A" w:rsidRDefault="00A43E77" w:rsidP="00AC5464">
      <w:pPr>
        <w:spacing w:line="360" w:lineRule="auto"/>
        <w:jc w:val="both"/>
        <w:rPr>
          <w:rFonts w:ascii="Arial" w:hAnsi="Arial" w:cs="Arial"/>
        </w:rPr>
      </w:pPr>
      <w:r>
        <w:rPr>
          <w:rFonts w:ascii="Arial" w:hAnsi="Arial" w:cs="Arial"/>
        </w:rPr>
        <w:lastRenderedPageBreak/>
        <w:t xml:space="preserve">Following these advancements and interests, it is important to have </w:t>
      </w:r>
      <w:r w:rsidR="00117C59">
        <w:rPr>
          <w:rFonts w:ascii="Arial" w:hAnsi="Arial" w:cs="Arial"/>
        </w:rPr>
        <w:t>an effective system that can acutely and accurately detect human</w:t>
      </w:r>
      <w:r w:rsidR="00E229BA">
        <w:rPr>
          <w:rFonts w:ascii="Arial" w:hAnsi="Arial" w:cs="Arial"/>
        </w:rPr>
        <w:t>s’ emotion.</w:t>
      </w:r>
      <w:r w:rsidR="00DB7807">
        <w:rPr>
          <w:rFonts w:ascii="Arial" w:hAnsi="Arial" w:cs="Arial"/>
        </w:rPr>
        <w:t xml:space="preserve"> The recent </w:t>
      </w:r>
      <w:r w:rsidR="00670999">
        <w:rPr>
          <w:rFonts w:ascii="Arial" w:hAnsi="Arial" w:cs="Arial"/>
        </w:rPr>
        <w:t>advanced methods of deep learning has been employed in several image processing problems</w:t>
      </w:r>
      <w:r w:rsidR="005A4F91">
        <w:rPr>
          <w:rFonts w:ascii="Arial" w:hAnsi="Arial" w:cs="Arial"/>
        </w:rPr>
        <w:t>; however</w:t>
      </w:r>
      <w:r w:rsidR="00670999">
        <w:rPr>
          <w:rFonts w:ascii="Arial" w:hAnsi="Arial" w:cs="Arial"/>
        </w:rPr>
        <w:t xml:space="preserve">, the novel and effective methods of transfer learning </w:t>
      </w:r>
      <w:r w:rsidR="00AC5464">
        <w:rPr>
          <w:rFonts w:ascii="Arial" w:hAnsi="Arial" w:cs="Arial"/>
        </w:rPr>
        <w:t>have</w:t>
      </w:r>
      <w:r w:rsidR="00670999">
        <w:rPr>
          <w:rFonts w:ascii="Arial" w:hAnsi="Arial" w:cs="Arial"/>
        </w:rPr>
        <w:t xml:space="preserve"> not been well explored</w:t>
      </w:r>
      <w:r w:rsidR="00F961C7">
        <w:rPr>
          <w:rFonts w:ascii="Arial" w:hAnsi="Arial" w:cs="Arial"/>
        </w:rPr>
        <w:t xml:space="preserve"> </w:t>
      </w:r>
      <w:r w:rsidR="00F961C7" w:rsidRPr="000F79C6">
        <w:rPr>
          <w:rFonts w:ascii="Arial" w:hAnsi="Arial" w:cs="Arial"/>
        </w:rPr>
        <w:fldChar w:fldCharType="begin" w:fldLock="1"/>
      </w:r>
      <w:r w:rsidR="00F961C7" w:rsidRPr="000F79C6">
        <w:rPr>
          <w:rFonts w:ascii="Arial" w:hAnsi="Arial" w:cs="Arial"/>
        </w:rPr>
        <w:instrText>ADDIN CSL_CITATION {"citationItems":[{"id":"ITEM-1","itemData":{"DOI":"10.33969/ais.2020.21005","abstract":"&lt;p&gt;Human emotion recognition through artificial intelligence is one of the most popular research fields among researchers nowadays. The fields of Human Computer Interaction (HCI) and Affective Computing are being extensively used to sense human emotions. Humans generally use a lot of indirect and non-verbal means to convey their emotions. The presented exposition aims to provide an overall overview with the analysis of all the noteworthy emotion detection methods at a single location. To the best of our knowledge, this is the first attempt to outline all the emotion recognition models developed in the last decade. The paper is comprehended by expending more than hundred papers; a detailed analysis of the methodologies along with the datasets is carried out in the paper. The study revealed that emotion detection is predominantly carried out through four major methods, namely, facial expression recognition, physiological signals recognition, speech signals variation and text semantics on standard databases such as JAFFE, CK+, Berlin Emotional Database, SAVEE, etc. as well as self-generated databases. Generally seven basic emotions are recognized through these methods. Further, we have compared different methods employed for emotion detection in humans. The best results were obtained by using Stationary Wavelet Transform for Facial Emotion Recognition , Particle Swarm Optimization assisted Biogeography based optimization algorithms for emotion recognition through speech, Statistical features coupled with different methods for physiological signals, Rough set theory coupled with SVM for text semantics with respective accuracies of 98.83%,99.47%, 87.15%,87.02% . Overall, the method of Particle Swarm Optimization assisted Biogeography based optimization algorithms with an accuracy of 99.47% on BES dataset gave the best results.&lt;/p&gt;","author":[{"dropping-particle":"","family":"Saxena","given":"Anvita","non-dropping-particle":"","parse-names":false,"suffix":""},{"dropping-particle":"","family":"Khanna","given":"Ashish","non-dropping-particle":"","parse-names":false,"suffix":""},{"dropping-particle":"","family":"Gupta","given":"Deepak","non-dropping-particle":"","parse-names":false,"suffix":""}],"container-title":"Journal of Artificial Intelligence and Systems","id":"ITEM-1","issue":"1","issued":{"date-parts":[["2020"]]},"page":"53-79","title":"Emotion Recognition and Detection Methods: A Comprehensive Survey","type":"article-journal","volume":"2"},"uris":["http://www.mendeley.com/documents/?uuid=e958936f-0fd4-49d1-959b-1060c51e2650"]}],"mendeley":{"formattedCitation":"(Saxena, Khanna and Gupta, 2020)","plainTextFormattedCitation":"(Saxena, Khanna and Gupta, 2020)","previouslyFormattedCitation":"(Saxena, Khanna and Gupta, 2020)"},"properties":{"noteIndex":0},"schema":"https://github.com/citation-style-language/schema/raw/master/csl-citation.json"}</w:instrText>
      </w:r>
      <w:r w:rsidR="00F961C7" w:rsidRPr="000F79C6">
        <w:rPr>
          <w:rFonts w:ascii="Arial" w:hAnsi="Arial" w:cs="Arial"/>
        </w:rPr>
        <w:fldChar w:fldCharType="separate"/>
      </w:r>
      <w:r w:rsidR="00F961C7" w:rsidRPr="000F79C6">
        <w:rPr>
          <w:rFonts w:ascii="Arial" w:hAnsi="Arial" w:cs="Arial"/>
          <w:noProof/>
        </w:rPr>
        <w:t>(Saxena, Khanna and Gupta, 2020)</w:t>
      </w:r>
      <w:r w:rsidR="00F961C7" w:rsidRPr="000F79C6">
        <w:rPr>
          <w:rFonts w:ascii="Arial" w:hAnsi="Arial" w:cs="Arial"/>
        </w:rPr>
        <w:fldChar w:fldCharType="end"/>
      </w:r>
      <w:r w:rsidR="00670999">
        <w:rPr>
          <w:rFonts w:ascii="Arial" w:hAnsi="Arial" w:cs="Arial"/>
        </w:rPr>
        <w:t>.</w:t>
      </w:r>
      <w:r w:rsidR="00E229BA">
        <w:rPr>
          <w:rFonts w:ascii="Arial" w:hAnsi="Arial" w:cs="Arial"/>
        </w:rPr>
        <w:t xml:space="preserve"> Hence, f</w:t>
      </w:r>
      <w:r w:rsidR="00B54C0B">
        <w:rPr>
          <w:rFonts w:ascii="Arial" w:hAnsi="Arial" w:cs="Arial"/>
        </w:rPr>
        <w:t>or this research</w:t>
      </w:r>
      <w:r w:rsidR="001355BF">
        <w:rPr>
          <w:rFonts w:ascii="Arial" w:hAnsi="Arial" w:cs="Arial"/>
        </w:rPr>
        <w:t xml:space="preserve">, </w:t>
      </w:r>
      <w:r w:rsidR="00AC5464">
        <w:rPr>
          <w:rFonts w:ascii="Arial" w:hAnsi="Arial" w:cs="Arial"/>
        </w:rPr>
        <w:t>transfer learning models</w:t>
      </w:r>
      <w:r w:rsidR="00AD03A7">
        <w:rPr>
          <w:rFonts w:ascii="Arial" w:hAnsi="Arial" w:cs="Arial"/>
        </w:rPr>
        <w:t xml:space="preserve"> that can quickly identify </w:t>
      </w:r>
      <w:r w:rsidR="00E256FA">
        <w:rPr>
          <w:rFonts w:ascii="Arial" w:hAnsi="Arial" w:cs="Arial"/>
        </w:rPr>
        <w:t xml:space="preserve">seven emotions (anger, disgust, neutral, fear, sad and surprise) </w:t>
      </w:r>
      <w:r w:rsidR="00AE6488">
        <w:rPr>
          <w:rFonts w:ascii="Arial" w:hAnsi="Arial" w:cs="Arial"/>
        </w:rPr>
        <w:t xml:space="preserve">will be developed using </w:t>
      </w:r>
      <w:r w:rsidR="00E229BA">
        <w:rPr>
          <w:rFonts w:ascii="Arial" w:hAnsi="Arial" w:cs="Arial"/>
        </w:rPr>
        <w:t xml:space="preserve">a </w:t>
      </w:r>
      <w:r w:rsidR="009324F5">
        <w:rPr>
          <w:rFonts w:ascii="Arial" w:hAnsi="Arial" w:cs="Arial"/>
        </w:rPr>
        <w:t xml:space="preserve">publicly available dataset </w:t>
      </w:r>
      <w:r w:rsidR="00BF3FEA">
        <w:rPr>
          <w:rFonts w:ascii="Arial" w:hAnsi="Arial" w:cs="Arial"/>
        </w:rPr>
        <w:t xml:space="preserve">on </w:t>
      </w:r>
      <w:r w:rsidR="00AE6488">
        <w:rPr>
          <w:rFonts w:ascii="Arial" w:hAnsi="Arial" w:cs="Arial"/>
        </w:rPr>
        <w:t>Kaggle</w:t>
      </w:r>
      <w:r w:rsidR="00B21F43">
        <w:rPr>
          <w:rFonts w:ascii="Arial" w:hAnsi="Arial" w:cs="Arial"/>
        </w:rPr>
        <w:t>, a subset</w:t>
      </w:r>
      <w:r w:rsidR="00A9389B">
        <w:rPr>
          <w:rFonts w:ascii="Arial" w:hAnsi="Arial" w:cs="Arial"/>
        </w:rPr>
        <w:t xml:space="preserve"> of </w:t>
      </w:r>
      <w:r w:rsidR="00C26D23">
        <w:rPr>
          <w:rFonts w:ascii="Arial" w:hAnsi="Arial" w:cs="Arial"/>
        </w:rPr>
        <w:t>a</w:t>
      </w:r>
      <w:r w:rsidR="00A9389B">
        <w:rPr>
          <w:rFonts w:ascii="Arial" w:hAnsi="Arial" w:cs="Arial"/>
        </w:rPr>
        <w:t xml:space="preserve"> research</w:t>
      </w:r>
      <w:r w:rsidR="00C26D23">
        <w:rPr>
          <w:rFonts w:ascii="Arial" w:hAnsi="Arial" w:cs="Arial"/>
        </w:rPr>
        <w:t xml:space="preserve"> by </w:t>
      </w:r>
      <w:r w:rsidR="00C26D23">
        <w:rPr>
          <w:rFonts w:ascii="Arial" w:hAnsi="Arial" w:cs="Arial"/>
        </w:rPr>
        <w:fldChar w:fldCharType="begin" w:fldLock="1"/>
      </w:r>
      <w:r w:rsidR="00980A45">
        <w:rPr>
          <w:rFonts w:ascii="Arial" w:hAnsi="Arial" w:cs="Arial"/>
        </w:rPr>
        <w:instrText>ADDIN CSL_CITATION {"citationItems":[{"id":"ITEM-1","itemData":{"DOI":"10.1016/j.neunet.2014.09.005","ISSN":"18792782","PMID":"25613956","abstract":"The ICML 2013 Workshop on Challenges in Representation Learning. 11http://deeplearning.net/icml2013-workshop-competition. focused on three challenges: the black box learning challenge, the facial expression recognition challenge, and the multimodal learning challenge. We describe the datasets created for these challenges and summarize the results of the competitions. We provide suggestions for organizers of future challenges and some comments on what kind of knowledge can be gained from machine learning competitions.","author":[{"dropping-particle":"","family":"Goodfellow","given":"Ian J.","non-dropping-particle":"","parse-names":false,"suffix":""},{"dropping-particle":"","family":"Erhan","given":"Dumitru","non-dropping-particle":"","parse-names":false,"suffix":""},{"dropping-particle":"","family":"Luc Carrier","given":"Pierre","non-dropping-particle":"","parse-names":false,"suffix":""},{"dropping-particle":"","family":"Courville","given":"Aaron","non-dropping-particle":"","parse-names":false,"suffix":""},{"dropping-particle":"","family":"Mirza","given":"Mehdi","non-dropping-particle":"","parse-names":false,"suffix":""},{"dropping-particle":"","family":"Hamner","given":"Ben","non-dropping-particle":"","parse-names":false,"suffix":""},{"dropping-particle":"","family":"Cukierski","given":"Will","non-dropping-particle":"","parse-names":false,"suffix":""},{"dropping-particle":"","family":"Tang","given":"Yichuan","non-dropping-particle":"","parse-names":false,"suffix":""},{"dropping-particle":"","family":"Thaler","given":"David","non-dropping-particle":"","parse-names":false,"suffix":""},{"dropping-particle":"","family":"Lee","given":"Dong Hyun","non-dropping-particle":"","parse-names":false,"suffix":""},{"dropping-particle":"","family":"Zhou","given":"Yingbo","non-dropping-particle":"","parse-names":false,"suffix":""},{"dropping-particle":"","family":"Ramaiah","given":"Chetan","non-dropping-particle":"","parse-names":false,"suffix":""},{"dropping-particle":"","family":"Feng","given":"Fangxiang","non-dropping-particle":"","parse-names":false,"suffix":""},{"dropping-particle":"","family":"Li","given":"Ruifan","non-dropping-particle":"","parse-names":false,"suffix":""},{"dropping-particle":"","family":"Wang","given":"Xiaojie","non-dropping-particle":"","parse-names":false,"suffix":""},{"dropping-particle":"","family":"Athanasakis","given":"Dimitris","non-dropping-particle":"","parse-names":false,"suffix":""},{"dropping-particle":"","family":"Shawe-Taylor","given":"John","non-dropping-particle":"","parse-names":false,"suffix":""},{"dropping-particle":"","family":"Milakov","given":"Maxim","non-dropping-particle":"","parse-names":false,"suffix":""},{"dropping-particle":"","family":"Park","given":"John","non-dropping-particle":"","parse-names":false,"suffix":""},{"dropping-particle":"","family":"Ionescu","given":"Radu","non-dropping-particle":"","parse-names":false,"suffix":""},{"dropping-particle":"","family":"Popescu","given":"Marius","non-dropping-particle":"","parse-names":false,"suffix":""},{"dropping-particle":"","family":"Grozea","given":"Cristian","non-dropping-particle":"","parse-names":false,"suffix":""},{"dropping-particle":"","family":"Bergstra","given":"James","non-dropping-particle":"","parse-names":false,"suffix":""},{"dropping-particle":"","family":"Xie","given":"Jingjing","non-dropping-particle":"","parse-names":false,"suffix":""},{"dropping-particle":"","family":"Romaszko","given":"Lukasz","non-dropping-particle":"","parse-names":false,"suffix":""},{"dropping-particle":"","family":"Xu","given":"Bing","non-dropping-particle":"","parse-names":false,"suffix":""},{"dropping-particle":"","family":"Chuang","given":"Zhang","non-dropping-particle":"","parse-names":false,"suffix":""},{"dropping-particle":"","family":"Bengio","given":"Yoshua","non-dropping-particle":"","parse-names":false,"suffix":""}],"container-title":"Neural Networks","id":"ITEM-1","issued":{"date-parts":[["2015"]]},"page":"59-63","title":"Challenges in representation learning: A report on three machine learning contests","type":"article-journal","volume":"64"},"uris":["http://www.mendeley.com/documents/?uuid=675233f2-2a9a-48fe-b90a-5e2f06ffa7bb"]}],"mendeley":{"formattedCitation":"(Goodfellow &lt;i&gt;et al.&lt;/i&gt;, 2015)","manualFormatting":"Goodfellow et al. (2015)","plainTextFormattedCitation":"(Goodfellow et al., 2015)","previouslyFormattedCitation":"(Goodfellow &lt;i&gt;et al.&lt;/i&gt;, 2015)"},"properties":{"noteIndex":0},"schema":"https://github.com/citation-style-language/schema/raw/master/csl-citation.json"}</w:instrText>
      </w:r>
      <w:r w:rsidR="00C26D23">
        <w:rPr>
          <w:rFonts w:ascii="Arial" w:hAnsi="Arial" w:cs="Arial"/>
        </w:rPr>
        <w:fldChar w:fldCharType="separate"/>
      </w:r>
      <w:r w:rsidR="00C26D23" w:rsidRPr="00C26D23">
        <w:rPr>
          <w:rFonts w:ascii="Arial" w:hAnsi="Arial" w:cs="Arial"/>
          <w:noProof/>
        </w:rPr>
        <w:t xml:space="preserve">Goodfellow </w:t>
      </w:r>
      <w:r w:rsidR="00C26D23" w:rsidRPr="00C26D23">
        <w:rPr>
          <w:rFonts w:ascii="Arial" w:hAnsi="Arial" w:cs="Arial"/>
          <w:i/>
          <w:noProof/>
        </w:rPr>
        <w:t>et al.</w:t>
      </w:r>
      <w:r w:rsidR="00C26D23">
        <w:rPr>
          <w:rFonts w:ascii="Arial" w:hAnsi="Arial" w:cs="Arial"/>
          <w:noProof/>
        </w:rPr>
        <w:t xml:space="preserve"> (</w:t>
      </w:r>
      <w:r w:rsidR="00C26D23" w:rsidRPr="00C26D23">
        <w:rPr>
          <w:rFonts w:ascii="Arial" w:hAnsi="Arial" w:cs="Arial"/>
          <w:noProof/>
        </w:rPr>
        <w:t>2015)</w:t>
      </w:r>
      <w:r w:rsidR="00C26D23">
        <w:rPr>
          <w:rFonts w:ascii="Arial" w:hAnsi="Arial" w:cs="Arial"/>
        </w:rPr>
        <w:fldChar w:fldCharType="end"/>
      </w:r>
      <w:r w:rsidR="00B21F43">
        <w:rPr>
          <w:rFonts w:ascii="Arial" w:hAnsi="Arial" w:cs="Arial"/>
        </w:rPr>
        <w:t xml:space="preserve">. </w:t>
      </w:r>
      <w:r w:rsidR="00137DA7">
        <w:rPr>
          <w:rFonts w:ascii="Arial" w:hAnsi="Arial" w:cs="Arial"/>
        </w:rPr>
        <w:t xml:space="preserve">The dataset contains 28,709 </w:t>
      </w:r>
      <w:r w:rsidR="00D70E29">
        <w:rPr>
          <w:rFonts w:ascii="Arial" w:hAnsi="Arial" w:cs="Arial"/>
        </w:rPr>
        <w:t xml:space="preserve">training </w:t>
      </w:r>
      <w:r w:rsidR="00AC5464">
        <w:rPr>
          <w:rFonts w:ascii="Arial" w:hAnsi="Arial" w:cs="Arial"/>
        </w:rPr>
        <w:t>sets</w:t>
      </w:r>
      <w:r w:rsidR="00D70E29">
        <w:rPr>
          <w:rFonts w:ascii="Arial" w:hAnsi="Arial" w:cs="Arial"/>
        </w:rPr>
        <w:t xml:space="preserve"> of images and 3,589 testing </w:t>
      </w:r>
      <w:r w:rsidR="00AC5464">
        <w:rPr>
          <w:rFonts w:ascii="Arial" w:hAnsi="Arial" w:cs="Arial"/>
        </w:rPr>
        <w:t>sets</w:t>
      </w:r>
      <w:r w:rsidR="00D70E29">
        <w:rPr>
          <w:rFonts w:ascii="Arial" w:hAnsi="Arial" w:cs="Arial"/>
        </w:rPr>
        <w:t xml:space="preserve"> of images</w:t>
      </w:r>
      <w:r w:rsidR="000E0FA9">
        <w:rPr>
          <w:rFonts w:ascii="Arial" w:hAnsi="Arial" w:cs="Arial"/>
        </w:rPr>
        <w:t xml:space="preserve">, labelled across the </w:t>
      </w:r>
      <w:r w:rsidR="004B3DD7">
        <w:rPr>
          <w:rFonts w:ascii="Arial" w:hAnsi="Arial" w:cs="Arial"/>
        </w:rPr>
        <w:t>seven (</w:t>
      </w:r>
      <w:r w:rsidR="000E0FA9">
        <w:rPr>
          <w:rFonts w:ascii="Arial" w:hAnsi="Arial" w:cs="Arial"/>
        </w:rPr>
        <w:t>7) emotions.</w:t>
      </w:r>
    </w:p>
    <w:p w14:paraId="02E61D2F" w14:textId="65A9E011" w:rsidR="00A44F1A" w:rsidRPr="00C26D23" w:rsidRDefault="000E0FA9" w:rsidP="00C26D23">
      <w:pPr>
        <w:spacing w:before="240" w:after="240" w:line="360" w:lineRule="auto"/>
        <w:ind w:right="-450"/>
        <w:jc w:val="both"/>
        <w:rPr>
          <w:rFonts w:ascii="Arial" w:hAnsi="Arial" w:cs="Arial"/>
        </w:rPr>
      </w:pPr>
      <w:r w:rsidRPr="00C26D23">
        <w:rPr>
          <w:rFonts w:ascii="Arial" w:hAnsi="Arial" w:cs="Arial"/>
        </w:rPr>
        <w:t xml:space="preserve">Ultimately, </w:t>
      </w:r>
      <w:r w:rsidR="00AC5464" w:rsidRPr="00C26D23">
        <w:rPr>
          <w:rFonts w:ascii="Arial" w:hAnsi="Arial" w:cs="Arial"/>
        </w:rPr>
        <w:t>this report</w:t>
      </w:r>
      <w:r w:rsidR="00A44F1A" w:rsidRPr="00C26D23">
        <w:rPr>
          <w:rFonts w:ascii="Arial" w:hAnsi="Arial" w:cs="Arial"/>
        </w:rPr>
        <w:t xml:space="preserve"> will answer the following questions about </w:t>
      </w:r>
      <w:r w:rsidRPr="00C26D23">
        <w:rPr>
          <w:rFonts w:ascii="Arial" w:hAnsi="Arial" w:cs="Arial"/>
        </w:rPr>
        <w:t xml:space="preserve">emotion </w:t>
      </w:r>
      <w:r w:rsidR="004B3DD7" w:rsidRPr="00C26D23">
        <w:rPr>
          <w:rFonts w:ascii="Arial" w:hAnsi="Arial" w:cs="Arial"/>
        </w:rPr>
        <w:t xml:space="preserve">detection </w:t>
      </w:r>
      <w:r w:rsidR="00AC5464" w:rsidRPr="00C26D23">
        <w:rPr>
          <w:rFonts w:ascii="Arial" w:hAnsi="Arial" w:cs="Arial"/>
        </w:rPr>
        <w:t>systems</w:t>
      </w:r>
      <w:r w:rsidR="00A44F1A" w:rsidRPr="00C26D23">
        <w:rPr>
          <w:rFonts w:ascii="Arial" w:hAnsi="Arial" w:cs="Arial"/>
        </w:rPr>
        <w:t>.</w:t>
      </w:r>
    </w:p>
    <w:p w14:paraId="50FA4CA5" w14:textId="6CB00404" w:rsidR="00A44F1A" w:rsidRPr="00C26D23" w:rsidRDefault="00A44F1A" w:rsidP="00C26D23">
      <w:pPr>
        <w:spacing w:before="240" w:after="240" w:line="360" w:lineRule="auto"/>
        <w:ind w:left="810" w:right="-450" w:hanging="540"/>
        <w:jc w:val="both"/>
        <w:rPr>
          <w:rFonts w:ascii="Arial" w:hAnsi="Arial" w:cs="Arial"/>
        </w:rPr>
      </w:pPr>
      <w:r w:rsidRPr="00C26D23">
        <w:rPr>
          <w:rFonts w:ascii="Arial" w:hAnsi="Arial" w:cs="Arial"/>
        </w:rPr>
        <w:t>1.</w:t>
      </w:r>
      <w:r w:rsidRPr="00C26D23">
        <w:rPr>
          <w:rFonts w:ascii="Arial" w:hAnsi="Arial" w:cs="Arial"/>
        </w:rPr>
        <w:tab/>
      </w:r>
      <w:r w:rsidR="004B3DD7" w:rsidRPr="00C26D23">
        <w:rPr>
          <w:rFonts w:ascii="Arial" w:hAnsi="Arial" w:cs="Arial"/>
        </w:rPr>
        <w:t xml:space="preserve">Considering the </w:t>
      </w:r>
      <w:r w:rsidR="007F6F72" w:rsidRPr="00C26D23">
        <w:rPr>
          <w:rFonts w:ascii="Arial" w:hAnsi="Arial" w:cs="Arial"/>
        </w:rPr>
        <w:t xml:space="preserve">several bits needed to represent image data, can we have a </w:t>
      </w:r>
      <w:r w:rsidR="00B11746" w:rsidRPr="00C26D23">
        <w:rPr>
          <w:rFonts w:ascii="Arial" w:hAnsi="Arial" w:cs="Arial"/>
        </w:rPr>
        <w:t xml:space="preserve">deep learning </w:t>
      </w:r>
      <w:r w:rsidR="008B74CE" w:rsidRPr="00C26D23">
        <w:rPr>
          <w:rFonts w:ascii="Arial" w:hAnsi="Arial" w:cs="Arial"/>
        </w:rPr>
        <w:t>model that can recognize human emotion within the twinkle of an eye</w:t>
      </w:r>
      <w:r w:rsidR="00AC5464" w:rsidRPr="00C26D23">
        <w:rPr>
          <w:rFonts w:ascii="Arial" w:hAnsi="Arial" w:cs="Arial"/>
        </w:rPr>
        <w:t>?</w:t>
      </w:r>
      <w:r w:rsidRPr="00C26D23">
        <w:rPr>
          <w:rFonts w:ascii="Arial" w:hAnsi="Arial" w:cs="Arial"/>
        </w:rPr>
        <w:t xml:space="preserve"> </w:t>
      </w:r>
    </w:p>
    <w:p w14:paraId="2D5B351B" w14:textId="35983E5F" w:rsidR="00A44F1A" w:rsidRPr="00C26D23" w:rsidRDefault="00A44F1A" w:rsidP="00C26D23">
      <w:pPr>
        <w:spacing w:before="240" w:after="240" w:line="360" w:lineRule="auto"/>
        <w:ind w:left="810" w:right="-450" w:hanging="540"/>
        <w:jc w:val="both"/>
        <w:rPr>
          <w:rFonts w:ascii="Arial" w:hAnsi="Arial" w:cs="Arial"/>
        </w:rPr>
      </w:pPr>
      <w:r w:rsidRPr="00C26D23">
        <w:rPr>
          <w:rFonts w:ascii="Arial" w:hAnsi="Arial" w:cs="Arial"/>
        </w:rPr>
        <w:t>2.</w:t>
      </w:r>
      <w:r w:rsidRPr="00C26D23">
        <w:rPr>
          <w:rFonts w:ascii="Arial" w:hAnsi="Arial" w:cs="Arial"/>
        </w:rPr>
        <w:tab/>
        <w:t xml:space="preserve">How effective </w:t>
      </w:r>
      <w:r w:rsidR="00670999" w:rsidRPr="00C26D23">
        <w:rPr>
          <w:rFonts w:ascii="Arial" w:hAnsi="Arial" w:cs="Arial"/>
        </w:rPr>
        <w:t xml:space="preserve">can </w:t>
      </w:r>
      <w:r w:rsidR="009C12A9" w:rsidRPr="00C26D23">
        <w:rPr>
          <w:rFonts w:ascii="Arial" w:hAnsi="Arial" w:cs="Arial"/>
        </w:rPr>
        <w:t xml:space="preserve">the modern techniques of </w:t>
      </w:r>
      <w:r w:rsidR="00670999" w:rsidRPr="00C26D23">
        <w:rPr>
          <w:rFonts w:ascii="Arial" w:hAnsi="Arial" w:cs="Arial"/>
        </w:rPr>
        <w:t xml:space="preserve">transfer learning </w:t>
      </w:r>
      <w:r w:rsidR="00AC5464" w:rsidRPr="00C26D23">
        <w:rPr>
          <w:rFonts w:ascii="Arial" w:hAnsi="Arial" w:cs="Arial"/>
        </w:rPr>
        <w:t>algorithms</w:t>
      </w:r>
      <w:r w:rsidR="009C12A9" w:rsidRPr="00C26D23">
        <w:rPr>
          <w:rFonts w:ascii="Arial" w:hAnsi="Arial" w:cs="Arial"/>
        </w:rPr>
        <w:t xml:space="preserve"> of VGG16 and </w:t>
      </w:r>
      <w:proofErr w:type="spellStart"/>
      <w:r w:rsidR="009C12A9" w:rsidRPr="00C26D23">
        <w:rPr>
          <w:rFonts w:ascii="Arial" w:hAnsi="Arial" w:cs="Arial"/>
        </w:rPr>
        <w:t>GoogleNet</w:t>
      </w:r>
      <w:proofErr w:type="spellEnd"/>
      <w:r w:rsidR="009C12A9" w:rsidRPr="00C26D23">
        <w:rPr>
          <w:rFonts w:ascii="Arial" w:hAnsi="Arial" w:cs="Arial"/>
        </w:rPr>
        <w:t xml:space="preserve"> be in </w:t>
      </w:r>
      <w:r w:rsidR="00AC5464" w:rsidRPr="00C26D23">
        <w:rPr>
          <w:rFonts w:ascii="Arial" w:hAnsi="Arial" w:cs="Arial"/>
        </w:rPr>
        <w:t>detecting</w:t>
      </w:r>
      <w:r w:rsidR="00CC6768" w:rsidRPr="00C26D23">
        <w:rPr>
          <w:rFonts w:ascii="Arial" w:hAnsi="Arial" w:cs="Arial"/>
        </w:rPr>
        <w:t xml:space="preserve"> human emotions</w:t>
      </w:r>
      <w:r w:rsidR="00AC5464" w:rsidRPr="00C26D23">
        <w:rPr>
          <w:rFonts w:ascii="Arial" w:hAnsi="Arial" w:cs="Arial"/>
        </w:rPr>
        <w:t>?</w:t>
      </w:r>
    </w:p>
    <w:p w14:paraId="1F110B27" w14:textId="7C4F500A" w:rsidR="00A44F1A" w:rsidRPr="00C26D23" w:rsidRDefault="00A44F1A" w:rsidP="00C26D23">
      <w:pPr>
        <w:spacing w:before="240" w:after="240" w:line="360" w:lineRule="auto"/>
        <w:ind w:right="-450"/>
        <w:jc w:val="both"/>
        <w:rPr>
          <w:rFonts w:ascii="Arial" w:hAnsi="Arial" w:cs="Arial"/>
        </w:rPr>
      </w:pPr>
      <w:r w:rsidRPr="00C26D23">
        <w:rPr>
          <w:rFonts w:ascii="Arial" w:hAnsi="Arial" w:cs="Arial"/>
        </w:rPr>
        <w:t xml:space="preserve">Through this project, we hope to </w:t>
      </w:r>
      <w:r w:rsidR="008355F5" w:rsidRPr="00C26D23">
        <w:rPr>
          <w:rFonts w:ascii="Arial" w:hAnsi="Arial" w:cs="Arial"/>
        </w:rPr>
        <w:t xml:space="preserve">showcase how the advancement in deep neural </w:t>
      </w:r>
      <w:r w:rsidR="00D50BB1" w:rsidRPr="00C26D23">
        <w:rPr>
          <w:rFonts w:ascii="Arial" w:hAnsi="Arial" w:cs="Arial"/>
        </w:rPr>
        <w:t>networks</w:t>
      </w:r>
      <w:r w:rsidR="008355F5" w:rsidRPr="00C26D23">
        <w:rPr>
          <w:rFonts w:ascii="Arial" w:hAnsi="Arial" w:cs="Arial"/>
        </w:rPr>
        <w:t xml:space="preserve"> can be well maximized for image processing</w:t>
      </w:r>
      <w:r w:rsidR="00925F92" w:rsidRPr="00C26D23">
        <w:rPr>
          <w:rFonts w:ascii="Arial" w:hAnsi="Arial" w:cs="Arial"/>
        </w:rPr>
        <w:t xml:space="preserve">, particularly for facial emotion detection for </w:t>
      </w:r>
      <w:r w:rsidR="0096144E" w:rsidRPr="00C26D23">
        <w:rPr>
          <w:rFonts w:ascii="Arial" w:hAnsi="Arial" w:cs="Arial"/>
        </w:rPr>
        <w:t>any applications.</w:t>
      </w:r>
    </w:p>
    <w:p w14:paraId="35FD7336" w14:textId="0F353B1C" w:rsidR="0096144E" w:rsidRPr="00203FF3" w:rsidRDefault="00203FF3" w:rsidP="00AC5464">
      <w:pPr>
        <w:pStyle w:val="ListParagraph"/>
        <w:numPr>
          <w:ilvl w:val="0"/>
          <w:numId w:val="1"/>
        </w:numPr>
        <w:spacing w:before="240" w:after="240" w:line="256" w:lineRule="auto"/>
        <w:ind w:leftChars="0" w:right="-450"/>
        <w:jc w:val="both"/>
        <w:rPr>
          <w:rFonts w:ascii="Arial" w:hAnsi="Arial" w:cs="Arial"/>
          <w:b/>
          <w:bCs/>
          <w:sz w:val="24"/>
          <w:szCs w:val="24"/>
        </w:rPr>
      </w:pPr>
      <w:r w:rsidRPr="00203FF3">
        <w:rPr>
          <w:rFonts w:ascii="Arial" w:hAnsi="Arial" w:cs="Arial"/>
          <w:b/>
          <w:bCs/>
          <w:sz w:val="24"/>
          <w:szCs w:val="24"/>
        </w:rPr>
        <w:t>BACKGROUND OF STUDY</w:t>
      </w:r>
    </w:p>
    <w:p w14:paraId="75339A45" w14:textId="3881AF6D" w:rsidR="003E37BB" w:rsidRDefault="00357C55" w:rsidP="00AC5464">
      <w:pPr>
        <w:spacing w:line="360" w:lineRule="auto"/>
        <w:jc w:val="both"/>
        <w:rPr>
          <w:rFonts w:ascii="Arial" w:hAnsi="Arial" w:cs="Arial"/>
        </w:rPr>
      </w:pPr>
      <w:r>
        <w:rPr>
          <w:rFonts w:ascii="Arial" w:hAnsi="Arial" w:cs="Arial"/>
        </w:rPr>
        <w:t xml:space="preserve"> </w:t>
      </w:r>
      <w:r w:rsidR="007608E0">
        <w:rPr>
          <w:rFonts w:ascii="Arial" w:hAnsi="Arial" w:cs="Arial"/>
        </w:rPr>
        <w:t>The plethora</w:t>
      </w:r>
      <w:r w:rsidR="00123DD0">
        <w:rPr>
          <w:rFonts w:ascii="Arial" w:hAnsi="Arial" w:cs="Arial"/>
        </w:rPr>
        <w:t xml:space="preserve"> potentials of emotional computing have attracted several attention across research articles</w:t>
      </w:r>
      <w:r w:rsidR="009F02F4">
        <w:rPr>
          <w:rFonts w:ascii="Arial" w:hAnsi="Arial" w:cs="Arial"/>
        </w:rPr>
        <w:fldChar w:fldCharType="begin" w:fldLock="1"/>
      </w:r>
      <w:r w:rsidR="00A25284">
        <w:rPr>
          <w:rFonts w:ascii="Arial" w:hAnsi="Arial" w:cs="Arial"/>
        </w:rPr>
        <w:instrText>ADDIN CSL_CITATION {"citationItems":[{"id":"ITEM-1","itemData":{"DOI":"10.3390/s23073577","ISSN":"1424-8220","abstract":"Humans show micro-expressions (MEs) under some circumstances. MEs are a display of emotions that a human wants to conceal. The recognition of MEs has been applied in various fields. However, automatic ME recognition remains a challenging problem due to two major obstacles. As MEs are typically of short duration and low intensity, it is hard to extract discriminative features from ME videos. Moreover, it is tedious to collect ME data. Existing ME datasets usually contain insufficient video samples. In this paper, we propose a deep learning model, double-stream 3D convolutional neural network (DS-3DCNN), for recognizing MEs captured in video. The recognition framework contains two streams of 3D-CNN. The first extracts spatiotemporal features from the raw ME videos. The second extracts variations of the facial motions within the spatiotemporal domain. To facilitate feature extraction, the subtle motion embedded in a ME is amplified. To address the insufficient ME data, a macro-expression dataset is employed to expand the training sample size. Supervised domain adaptation is adopted in model training in order to bridge the difference between ME and macro-expression datasets. The DS-3DCNN model is evaluated on two publicly available ME datasets. The results show that the model outperforms various state-of-the-art models; in particular, the model outperformed the best model presented in MEGC2019 by more than 6%.","author":[{"dropping-particle":"","family":"Li","given":"Zhengdao","non-dropping-particle":"","parse-names":false,"suffix":""},{"dropping-particle":"","family":"Zhang","given":"Yupei","non-dropping-particle":"","parse-names":false,"suffix":""},{"dropping-particle":"","family":"Xing","given":"Hanwen","non-dropping-particle":"","parse-names":false,"suffix":""},{"dropping-particle":"","family":"Chan","given":"Kwok-Leung","non-dropping-particle":"","parse-names":false,"suffix":""}],"container-title":"Sensors","id":"ITEM-1","issue":"7","issued":{"date-parts":[["2023"]]},"title":"Facial Micro-Expression Recognition Using Double-Stream 3D Convolutional Neural Network with Domain Adaptation","type":"article-journal","volume":"23"},"uris":["http://www.mendeley.com/documents/?uuid=d9419959-ff07-4562-b599-8c84c8ce3f6a"]}],"mendeley":{"formattedCitation":"(Li &lt;i&gt;et al.&lt;/i&gt;, 2023)","plainTextFormattedCitation":"(Li et al., 2023)","previouslyFormattedCitation":"(Li &lt;i&gt;et al.&lt;/i&gt;, 2023)"},"properties":{"noteIndex":0},"schema":"https://github.com/citation-style-language/schema/raw/master/csl-citation.json"}</w:instrText>
      </w:r>
      <w:r w:rsidR="009F02F4">
        <w:rPr>
          <w:rFonts w:ascii="Arial" w:hAnsi="Arial" w:cs="Arial"/>
        </w:rPr>
        <w:fldChar w:fldCharType="separate"/>
      </w:r>
      <w:r w:rsidR="009F02F4" w:rsidRPr="009F02F4">
        <w:rPr>
          <w:rFonts w:ascii="Arial" w:hAnsi="Arial" w:cs="Arial"/>
          <w:noProof/>
        </w:rPr>
        <w:t xml:space="preserve">(Li </w:t>
      </w:r>
      <w:r w:rsidR="009F02F4" w:rsidRPr="009F02F4">
        <w:rPr>
          <w:rFonts w:ascii="Arial" w:hAnsi="Arial" w:cs="Arial"/>
          <w:i/>
          <w:noProof/>
        </w:rPr>
        <w:t>et al.</w:t>
      </w:r>
      <w:r w:rsidR="009F02F4" w:rsidRPr="009F02F4">
        <w:rPr>
          <w:rFonts w:ascii="Arial" w:hAnsi="Arial" w:cs="Arial"/>
          <w:noProof/>
        </w:rPr>
        <w:t>, 2023)</w:t>
      </w:r>
      <w:r w:rsidR="009F02F4">
        <w:rPr>
          <w:rFonts w:ascii="Arial" w:hAnsi="Arial" w:cs="Arial"/>
        </w:rPr>
        <w:fldChar w:fldCharType="end"/>
      </w:r>
      <w:r w:rsidR="00123DD0">
        <w:rPr>
          <w:rFonts w:ascii="Arial" w:hAnsi="Arial" w:cs="Arial"/>
        </w:rPr>
        <w:t xml:space="preserve">. </w:t>
      </w:r>
      <w:r w:rsidR="00A23471">
        <w:rPr>
          <w:rFonts w:ascii="Arial" w:hAnsi="Arial" w:cs="Arial"/>
        </w:rPr>
        <w:t xml:space="preserve">While several had </w:t>
      </w:r>
      <w:r w:rsidR="00E42543">
        <w:rPr>
          <w:rFonts w:ascii="Arial" w:hAnsi="Arial" w:cs="Arial"/>
        </w:rPr>
        <w:t>developed methods of image processing</w:t>
      </w:r>
      <w:r w:rsidR="00C93E07">
        <w:rPr>
          <w:rFonts w:ascii="Arial" w:hAnsi="Arial" w:cs="Arial"/>
        </w:rPr>
        <w:t xml:space="preserve">, some had taken to video analysis in real </w:t>
      </w:r>
      <w:r w:rsidR="00CD6E93">
        <w:rPr>
          <w:rFonts w:ascii="Arial" w:hAnsi="Arial" w:cs="Arial"/>
        </w:rPr>
        <w:t>time. Despite the enormity of existing research articles, there still exist a</w:t>
      </w:r>
      <w:r w:rsidR="003A2127">
        <w:rPr>
          <w:rFonts w:ascii="Arial" w:hAnsi="Arial" w:cs="Arial"/>
        </w:rPr>
        <w:t xml:space="preserve"> significant gap between the accuracy achieved and the time taken to recognize human emotions. </w:t>
      </w:r>
    </w:p>
    <w:p w14:paraId="75D80CEF" w14:textId="5D3189B9" w:rsidR="00295B46" w:rsidRDefault="008538F3" w:rsidP="00AC5464">
      <w:pPr>
        <w:spacing w:line="360" w:lineRule="auto"/>
        <w:jc w:val="both"/>
        <w:rPr>
          <w:rFonts w:ascii="Arial" w:hAnsi="Arial" w:cs="Arial"/>
        </w:rPr>
      </w:pPr>
      <w:r>
        <w:rPr>
          <w:rFonts w:ascii="Arial" w:hAnsi="Arial" w:cs="Arial"/>
        </w:rPr>
        <w:t>Following the availability of training data and computational power, machine learning</w:t>
      </w:r>
      <w:r w:rsidR="00C06C1E">
        <w:rPr>
          <w:rFonts w:ascii="Arial" w:hAnsi="Arial" w:cs="Arial"/>
        </w:rPr>
        <w:t xml:space="preserve"> algorithms have been adopted, particularly the technology of neural networks which has </w:t>
      </w:r>
      <w:r w:rsidR="00980A45">
        <w:rPr>
          <w:rFonts w:ascii="Arial" w:hAnsi="Arial" w:cs="Arial"/>
        </w:rPr>
        <w:t xml:space="preserve">uncommon ability to identify non-linear patterns. </w:t>
      </w:r>
      <w:r w:rsidR="00980A45">
        <w:rPr>
          <w:rFonts w:ascii="Arial" w:hAnsi="Arial" w:cs="Arial"/>
        </w:rPr>
        <w:fldChar w:fldCharType="begin" w:fldLock="1"/>
      </w:r>
      <w:r w:rsidR="0027070C">
        <w:rPr>
          <w:rFonts w:ascii="Arial" w:hAnsi="Arial" w:cs="Arial"/>
        </w:rPr>
        <w:instrText>ADDIN CSL_CITATION {"citationItems":[{"id":"ITEM-1","itemData":{"ISBN":"1932415122","abstract":"Our goal was to create a facial expression recognition neural network. This network would take pictures of human faces as input and to identify a specific person, a facial expression, and detect whether or not the subject's eyes were open or closed. For the purpose we used the multi-layer perceptron neural network (MLP) with backpropagation (BP) as a reference platform to determine this architecture's suitability for facial recognition. We compared the efficiency of MLP with sigmoidal activation function in the hidden layer, and a combination of sigmoidal and Gaussian activation functions. The concept of recognizing the facial expression and the state of the eyes is very different from the general face recognition, which has been investigated over the years. We are not only recognizing the individual, but also the subtle changes that take place when one changes their emotional state (although we have tested opposing emotions), or when one has closed their eyes. We have developed and tested four networks, and have also proven that a combination of sigmoidal and radial basis, functions hidden neurons is better suited due to the nature of the activation functions in the feed-forward neural net.","author":[{"dropping-particle":"","family":"Gueorguieva","given":"Natacha","non-dropping-particle":"","parse-names":false,"suffix":""},{"dropping-particle":"","family":"Georgiev","given":"Georgi","non-dropping-particle":"","parse-names":false,"suffix":""},{"dropping-particle":"","family":"Valova","given":"Iren","non-dropping-particle":"","parse-names":false,"suffix":""}],"container-title":"Proceedings of the International Conference on Artificial Intelligence IC-AI 2003","id":"ITEM-1","issued":{"date-parts":[["2003"]]},"page":"285-291","title":"Facial expression recognition using feedforward neural networks","type":"article-journal","volume":"1"},"uris":["http://www.mendeley.com/documents/?uuid=581070e4-d295-455f-90c1-32c1f6600c36"]}],"mendeley":{"formattedCitation":"(Gueorguieva, Georgiev and Valova, 2003)","manualFormatting":"Gueorguieva, Georgiev and Valova (2003)","plainTextFormattedCitation":"(Gueorguieva, Georgiev and Valova, 2003)","previouslyFormattedCitation":"(Gueorguieva, Georgiev and Valova, 2003)"},"properties":{"noteIndex":0},"schema":"https://github.com/citation-style-language/schema/raw/master/csl-citation.json"}</w:instrText>
      </w:r>
      <w:r w:rsidR="00980A45">
        <w:rPr>
          <w:rFonts w:ascii="Arial" w:hAnsi="Arial" w:cs="Arial"/>
        </w:rPr>
        <w:fldChar w:fldCharType="separate"/>
      </w:r>
      <w:r w:rsidR="00980A45" w:rsidRPr="00980A45">
        <w:rPr>
          <w:rFonts w:ascii="Arial" w:hAnsi="Arial" w:cs="Arial"/>
          <w:noProof/>
        </w:rPr>
        <w:t>Gueorguieva, Georgiev and Valova</w:t>
      </w:r>
      <w:r w:rsidR="00980A45">
        <w:rPr>
          <w:rFonts w:ascii="Arial" w:hAnsi="Arial" w:cs="Arial"/>
          <w:noProof/>
        </w:rPr>
        <w:t xml:space="preserve"> (</w:t>
      </w:r>
      <w:r w:rsidR="00980A45" w:rsidRPr="00980A45">
        <w:rPr>
          <w:rFonts w:ascii="Arial" w:hAnsi="Arial" w:cs="Arial"/>
          <w:noProof/>
        </w:rPr>
        <w:t>2003)</w:t>
      </w:r>
      <w:r w:rsidR="00980A45">
        <w:rPr>
          <w:rFonts w:ascii="Arial" w:hAnsi="Arial" w:cs="Arial"/>
        </w:rPr>
        <w:fldChar w:fldCharType="end"/>
      </w:r>
      <w:r w:rsidR="00980A45">
        <w:rPr>
          <w:rFonts w:ascii="Arial" w:hAnsi="Arial" w:cs="Arial"/>
        </w:rPr>
        <w:t xml:space="preserve"> explored </w:t>
      </w:r>
      <w:r w:rsidR="004D46F0">
        <w:rPr>
          <w:rFonts w:ascii="Arial" w:hAnsi="Arial" w:cs="Arial"/>
        </w:rPr>
        <w:t>the Multilayer Perceptron and Radial Basis Function (RBF)</w:t>
      </w:r>
      <w:r w:rsidR="00734286">
        <w:rPr>
          <w:rFonts w:ascii="Arial" w:hAnsi="Arial" w:cs="Arial"/>
        </w:rPr>
        <w:t xml:space="preserve"> and obtained an accuracy of 73%</w:t>
      </w:r>
      <w:r w:rsidR="00BE5886">
        <w:rPr>
          <w:rFonts w:ascii="Arial" w:hAnsi="Arial" w:cs="Arial"/>
        </w:rPr>
        <w:t xml:space="preserve">. </w:t>
      </w:r>
      <w:r w:rsidR="00640694">
        <w:rPr>
          <w:rFonts w:ascii="Arial" w:hAnsi="Arial" w:cs="Arial"/>
        </w:rPr>
        <w:fldChar w:fldCharType="begin" w:fldLock="1"/>
      </w:r>
      <w:r w:rsidR="00805DB0">
        <w:rPr>
          <w:rFonts w:ascii="Arial" w:hAnsi="Arial" w:cs="Arial"/>
        </w:rPr>
        <w:instrText>ADDIN CSL_CITATION {"citationItems":[{"id":"ITEM-1","itemData":{"DOI":"10.1109/ICPR.2004.1334680","ISBN":"0769521282","ISSN":"10514651","abstract":"In this paper, we propose a novel method for facial expression recognition. The facial expression is extracted from human faces by an expression classifier that is learned from boosting Haar feature based Look-Up-Table type weak classifiers. The expression recognition system consists of three modules, face detection, facial feature landmark extraction and facial expression recognition. The implemented system can automatically recognize seven expressions in real time that include anger, disgust, fear, happiness, neutral, sadness and surprise. Experimental results are reported to show its potential applications in human computer interaction.","author":[{"dropping-particle":"","family":"Wang","given":"Yubo","non-dropping-particle":"","parse-names":false,"suffix":""},{"dropping-particle":"","family":"Ai","given":"Haizhou","non-dropping-particle":"","parse-names":false,"suffix":""},{"dropping-particle":"","family":"Wu","given":"Bo","non-dropping-particle":"","parse-names":false,"suffix":""},{"dropping-particle":"","family":"Huang","given":"Chang","non-dropping-particle":"","parse-names":false,"suffix":""}],"container-title":"Proceedings - International Conference on Pattern Recognition","id":"ITEM-1","issue":"January 2004","issued":{"date-parts":[["2004"]]},"page":"926-929","title":"Real time facial expression recognition with adaboost","type":"article-journal","volume":"3"},"uris":["http://www.mendeley.com/documents/?uuid=e681613b-396b-4b5e-8ad9-8da5bd41caba"]}],"mendeley":{"formattedCitation":"(Wang &lt;i&gt;et al.&lt;/i&gt;, 2004)","manualFormatting":"Wang et al., (2004)","plainTextFormattedCitation":"(Wang et al., 2004)","previouslyFormattedCitation":"(Wang &lt;i&gt;et al.&lt;/i&gt;, 2004)"},"properties":{"noteIndex":0},"schema":"https://github.com/citation-style-language/schema/raw/master/csl-citation.json"}</w:instrText>
      </w:r>
      <w:r w:rsidR="00640694">
        <w:rPr>
          <w:rFonts w:ascii="Arial" w:hAnsi="Arial" w:cs="Arial"/>
        </w:rPr>
        <w:fldChar w:fldCharType="separate"/>
      </w:r>
      <w:r w:rsidR="00640694" w:rsidRPr="00640694">
        <w:rPr>
          <w:rFonts w:ascii="Arial" w:hAnsi="Arial" w:cs="Arial"/>
          <w:noProof/>
        </w:rPr>
        <w:t xml:space="preserve">Wang </w:t>
      </w:r>
      <w:r w:rsidR="00640694" w:rsidRPr="00640694">
        <w:rPr>
          <w:rFonts w:ascii="Arial" w:hAnsi="Arial" w:cs="Arial"/>
          <w:i/>
          <w:noProof/>
        </w:rPr>
        <w:t>et al.</w:t>
      </w:r>
      <w:r w:rsidR="00640694" w:rsidRPr="00640694">
        <w:rPr>
          <w:rFonts w:ascii="Arial" w:hAnsi="Arial" w:cs="Arial"/>
          <w:noProof/>
        </w:rPr>
        <w:t xml:space="preserve">, </w:t>
      </w:r>
      <w:r w:rsidR="00640694">
        <w:rPr>
          <w:rFonts w:ascii="Arial" w:hAnsi="Arial" w:cs="Arial"/>
          <w:noProof/>
        </w:rPr>
        <w:t>(</w:t>
      </w:r>
      <w:r w:rsidR="00640694" w:rsidRPr="00640694">
        <w:rPr>
          <w:rFonts w:ascii="Arial" w:hAnsi="Arial" w:cs="Arial"/>
          <w:noProof/>
        </w:rPr>
        <w:t>2004)</w:t>
      </w:r>
      <w:r w:rsidR="00640694">
        <w:rPr>
          <w:rFonts w:ascii="Arial" w:hAnsi="Arial" w:cs="Arial"/>
        </w:rPr>
        <w:fldChar w:fldCharType="end"/>
      </w:r>
      <w:r w:rsidR="0027070C">
        <w:rPr>
          <w:rFonts w:ascii="Arial" w:hAnsi="Arial" w:cs="Arial"/>
        </w:rPr>
        <w:t xml:space="preserve">, who also used </w:t>
      </w:r>
      <w:r w:rsidR="002E6895">
        <w:rPr>
          <w:rFonts w:ascii="Arial" w:hAnsi="Arial" w:cs="Arial"/>
        </w:rPr>
        <w:t xml:space="preserve">the same dataset obtained an accuracy of </w:t>
      </w:r>
      <w:r w:rsidR="00927EF6">
        <w:rPr>
          <w:rFonts w:ascii="Arial" w:hAnsi="Arial" w:cs="Arial"/>
        </w:rPr>
        <w:t xml:space="preserve">92.4% </w:t>
      </w:r>
      <w:r w:rsidR="002E6895">
        <w:rPr>
          <w:rFonts w:ascii="Arial" w:hAnsi="Arial" w:cs="Arial"/>
        </w:rPr>
        <w:t xml:space="preserve">using </w:t>
      </w:r>
      <w:proofErr w:type="spellStart"/>
      <w:r w:rsidR="00927EF6">
        <w:rPr>
          <w:rFonts w:ascii="Arial" w:hAnsi="Arial" w:cs="Arial"/>
        </w:rPr>
        <w:t>A</w:t>
      </w:r>
      <w:r w:rsidR="00C80641">
        <w:rPr>
          <w:rFonts w:ascii="Arial" w:hAnsi="Arial" w:cs="Arial"/>
        </w:rPr>
        <w:t>daboost</w:t>
      </w:r>
      <w:proofErr w:type="spellEnd"/>
      <w:r w:rsidR="00C80641">
        <w:rPr>
          <w:rFonts w:ascii="Arial" w:hAnsi="Arial" w:cs="Arial"/>
        </w:rPr>
        <w:t xml:space="preserve">. </w:t>
      </w:r>
    </w:p>
    <w:p w14:paraId="4FF27F10" w14:textId="5A7E5373" w:rsidR="000E4FA0" w:rsidRPr="000F79C6" w:rsidRDefault="00131768" w:rsidP="00AC5464">
      <w:pPr>
        <w:spacing w:line="360" w:lineRule="auto"/>
        <w:jc w:val="both"/>
        <w:rPr>
          <w:rFonts w:ascii="Arial" w:hAnsi="Arial" w:cs="Arial"/>
        </w:rPr>
      </w:pPr>
      <w:r>
        <w:rPr>
          <w:rFonts w:ascii="Arial" w:hAnsi="Arial" w:cs="Arial"/>
        </w:rPr>
        <w:t xml:space="preserve">Owing to disparities that may occur due to change in pose while detecting </w:t>
      </w:r>
      <w:r w:rsidR="00805DB0">
        <w:rPr>
          <w:rFonts w:ascii="Arial" w:hAnsi="Arial" w:cs="Arial"/>
        </w:rPr>
        <w:t xml:space="preserve">emotions, </w:t>
      </w:r>
      <w:r w:rsidR="00805DB0">
        <w:rPr>
          <w:rFonts w:ascii="Arial" w:hAnsi="Arial" w:cs="Arial"/>
        </w:rPr>
        <w:fldChar w:fldCharType="begin" w:fldLock="1"/>
      </w:r>
      <w:r w:rsidR="00AB4C25">
        <w:rPr>
          <w:rFonts w:ascii="Arial" w:hAnsi="Arial" w:cs="Arial"/>
        </w:rPr>
        <w:instrText>ADDIN CSL_CITATION {"citationItems":[{"id":"ITEM-1","itemData":{"DOI":"10.3390/app10134669","ISSN":"2076-3417","abstract":"At present, deep learning drives the rapid development of face recognition. However, in the unconstrained scenario, the change of facial posture has a great impact on face recognition. Moreover, the current model still has some shortcomings in accuracy and robustness. The existing research has formulated two methods to solve the above problems. One method is to model and train each pose separately. Then, a fusion decision will be made. The other method is to make “frontal” faces on the image or feature level and transform them into “frontal” face recognition. Based on the second idea, we propose a profile to the frontal revise mapping (PTFRM) module. This module realizes the revision of arbitrary poses on the feature level and transforms the multi-pose features into an approximate frontal representation to enhance the recognition ability of the existing recognition models. Finally, we evaluate the PTFRM on unconstrained face validation benchmark datasets such as Labeled Faces in the Wild (LFW), Celebrities in Frontal Profile (CFP), and IARPA Janus Benchmark A(IJB-A). Results show that the chosen method for this study achieves good performance.","author":[{"dropping-particle":"","family":"Ruan","given":"Shuai","non-dropping-particle":"","parse-names":false,"suffix":""},{"dropping-particle":"","family":"Tang","given":"Chaowei","non-dropping-particle":"","parse-names":false,"suffix":""},{"dropping-particle":"","family":"Zhou","given":"Xu","non-dropping-particle":"","parse-names":false,"suffix":""},{"dropping-particle":"","family":"Jin","given":"Zhuoyi","non-dropping-particle":"","parse-names":false,"suffix":""},{"dropping-particle":"","family":"Chen","given":"Shiyu","non-dropping-particle":"","parse-names":false,"suffix":""},{"dropping-particle":"","family":"Wen","given":"Haotian","non-dropping-particle":"","parse-names":false,"suffix":""},{"dropping-particle":"","family":"Liu","given":"Hongbin","non-dropping-particle":"","parse-names":false,"suffix":""},{"dropping-particle":"","family":"Tang","given":"Dong","non-dropping-particle":"","parse-names":false,"suffix":""}],"container-title":"Applied Sciences","id":"ITEM-1","issue":"13","issued":{"date-parts":[["2020"]]},"title":"Multi-Pose Face Recognition Based on Deep Learning in Unconstrained Scene","type":"article-journal","volume":"10"},"uris":["http://www.mendeley.com/documents/?uuid=978cce47-a6b5-4a1a-9bf9-90e2b97d0047"]}],"mendeley":{"formattedCitation":"(Ruan &lt;i&gt;et al.&lt;/i&gt;, 2020)","manualFormatting":"Ruan et al., (2020)","plainTextFormattedCitation":"(Ruan et al., 2020)","previouslyFormattedCitation":"(Ruan &lt;i&gt;et al.&lt;/i&gt;, 2020)"},"properties":{"noteIndex":0},"schema":"https://github.com/citation-style-language/schema/raw/master/csl-citation.json"}</w:instrText>
      </w:r>
      <w:r w:rsidR="00805DB0">
        <w:rPr>
          <w:rFonts w:ascii="Arial" w:hAnsi="Arial" w:cs="Arial"/>
        </w:rPr>
        <w:fldChar w:fldCharType="separate"/>
      </w:r>
      <w:r w:rsidR="00805DB0" w:rsidRPr="00805DB0">
        <w:rPr>
          <w:rFonts w:ascii="Arial" w:hAnsi="Arial" w:cs="Arial"/>
          <w:noProof/>
        </w:rPr>
        <w:t xml:space="preserve">Ruan </w:t>
      </w:r>
      <w:r w:rsidR="00805DB0" w:rsidRPr="00805DB0">
        <w:rPr>
          <w:rFonts w:ascii="Arial" w:hAnsi="Arial" w:cs="Arial"/>
          <w:i/>
          <w:noProof/>
        </w:rPr>
        <w:t>et al.</w:t>
      </w:r>
      <w:r w:rsidR="00805DB0" w:rsidRPr="00805DB0">
        <w:rPr>
          <w:rFonts w:ascii="Arial" w:hAnsi="Arial" w:cs="Arial"/>
          <w:noProof/>
        </w:rPr>
        <w:t xml:space="preserve">, </w:t>
      </w:r>
      <w:r w:rsidR="00805DB0">
        <w:rPr>
          <w:rFonts w:ascii="Arial" w:hAnsi="Arial" w:cs="Arial"/>
          <w:noProof/>
        </w:rPr>
        <w:t>(</w:t>
      </w:r>
      <w:r w:rsidR="00805DB0" w:rsidRPr="00805DB0">
        <w:rPr>
          <w:rFonts w:ascii="Arial" w:hAnsi="Arial" w:cs="Arial"/>
          <w:noProof/>
        </w:rPr>
        <w:t>2020)</w:t>
      </w:r>
      <w:r w:rsidR="00805DB0">
        <w:rPr>
          <w:rFonts w:ascii="Arial" w:hAnsi="Arial" w:cs="Arial"/>
        </w:rPr>
        <w:fldChar w:fldCharType="end"/>
      </w:r>
      <w:r w:rsidR="00805DB0">
        <w:rPr>
          <w:rFonts w:ascii="Arial" w:hAnsi="Arial" w:cs="Arial"/>
        </w:rPr>
        <w:t xml:space="preserve"> </w:t>
      </w:r>
      <w:r w:rsidR="007B3F92">
        <w:rPr>
          <w:rFonts w:ascii="Arial" w:hAnsi="Arial" w:cs="Arial"/>
        </w:rPr>
        <w:t xml:space="preserve">used the frontal face </w:t>
      </w:r>
      <w:r w:rsidR="00154D5C">
        <w:rPr>
          <w:rFonts w:ascii="Arial" w:hAnsi="Arial" w:cs="Arial"/>
        </w:rPr>
        <w:t xml:space="preserve">and </w:t>
      </w:r>
      <w:r w:rsidR="00A25284">
        <w:rPr>
          <w:rFonts w:ascii="Arial" w:hAnsi="Arial" w:cs="Arial"/>
        </w:rPr>
        <w:t>non-frontal</w:t>
      </w:r>
      <w:r w:rsidR="00154D5C">
        <w:rPr>
          <w:rFonts w:ascii="Arial" w:hAnsi="Arial" w:cs="Arial"/>
        </w:rPr>
        <w:t xml:space="preserve"> points of the faces. However, </w:t>
      </w:r>
      <w:r w:rsidR="00AB4C25">
        <w:rPr>
          <w:rFonts w:ascii="Arial" w:hAnsi="Arial" w:cs="Arial"/>
        </w:rPr>
        <w:fldChar w:fldCharType="begin" w:fldLock="1"/>
      </w:r>
      <w:r w:rsidR="00537BC9">
        <w:rPr>
          <w:rFonts w:ascii="Arial" w:hAnsi="Arial" w:cs="Arial"/>
        </w:rPr>
        <w:instrText>ADDIN CSL_CITATION {"citationItems":[{"id":"ITEM-1","itemData":{"DOI":"10.1109/TENCON.2007.4429124","author":[{"dropping-particle":"","family":"Tai","given":"S C","non-dropping-particle":"","parse-names":false,"suffix":""},{"dropping-particle":"","family":"Chung","given":"K C","non-dropping-particle":"","parse-names":false,"suffix":""}],"id":"ITEM-1","issued":{"date-parts":[["2007"]]},"page":"1-4","title":"Automatic facial expression recognition system using Neural Networks","type":"paper-conference"},"uris":["http://www.mendeley.com/documents/?uuid=f274e155-2a1c-484e-ba6b-76fc46a3e1bf"]}],"mendeley":{"formattedCitation":"(Tai and Chung, 2007)","manualFormatting":"Tai and Chung (2007)","plainTextFormattedCitation":"(Tai and Chung, 2007)","previouslyFormattedCitation":"(Tai and Chung, 2007)"},"properties":{"noteIndex":0},"schema":"https://github.com/citation-style-language/schema/raw/master/csl-citation.json"}</w:instrText>
      </w:r>
      <w:r w:rsidR="00AB4C25">
        <w:rPr>
          <w:rFonts w:ascii="Arial" w:hAnsi="Arial" w:cs="Arial"/>
        </w:rPr>
        <w:fldChar w:fldCharType="separate"/>
      </w:r>
      <w:r w:rsidR="00AB4C25" w:rsidRPr="00AB4C25">
        <w:rPr>
          <w:rFonts w:ascii="Arial" w:hAnsi="Arial" w:cs="Arial"/>
          <w:noProof/>
        </w:rPr>
        <w:t>Tai and Chung</w:t>
      </w:r>
      <w:r w:rsidR="00AB4C25">
        <w:rPr>
          <w:rFonts w:ascii="Arial" w:hAnsi="Arial" w:cs="Arial"/>
          <w:noProof/>
        </w:rPr>
        <w:t xml:space="preserve"> (</w:t>
      </w:r>
      <w:r w:rsidR="00AB4C25" w:rsidRPr="00AB4C25">
        <w:rPr>
          <w:rFonts w:ascii="Arial" w:hAnsi="Arial" w:cs="Arial"/>
          <w:noProof/>
        </w:rPr>
        <w:t>2007)</w:t>
      </w:r>
      <w:r w:rsidR="00AB4C25">
        <w:rPr>
          <w:rFonts w:ascii="Arial" w:hAnsi="Arial" w:cs="Arial"/>
        </w:rPr>
        <w:fldChar w:fldCharType="end"/>
      </w:r>
      <w:r w:rsidR="00AB4C25">
        <w:rPr>
          <w:rFonts w:ascii="Arial" w:hAnsi="Arial" w:cs="Arial"/>
        </w:rPr>
        <w:t xml:space="preserve"> earlier highlighted </w:t>
      </w:r>
      <w:r w:rsidR="00D36DBC">
        <w:rPr>
          <w:rFonts w:ascii="Arial" w:hAnsi="Arial" w:cs="Arial"/>
        </w:rPr>
        <w:t>the significance of rather extracting selected features such as contour, displacemen</w:t>
      </w:r>
      <w:r w:rsidR="006A1EF5">
        <w:rPr>
          <w:rFonts w:ascii="Arial" w:hAnsi="Arial" w:cs="Arial"/>
        </w:rPr>
        <w:t>t</w:t>
      </w:r>
      <w:r w:rsidR="00D36DBC">
        <w:rPr>
          <w:rFonts w:ascii="Arial" w:hAnsi="Arial" w:cs="Arial"/>
        </w:rPr>
        <w:t xml:space="preserve"> of eyebrows, eyes</w:t>
      </w:r>
      <w:r w:rsidR="00DE48E8">
        <w:rPr>
          <w:rFonts w:ascii="Arial" w:hAnsi="Arial" w:cs="Arial"/>
        </w:rPr>
        <w:t xml:space="preserve"> and mouth of the faces to reduce recognition time </w:t>
      </w:r>
      <w:r w:rsidR="006A1EF5">
        <w:rPr>
          <w:rFonts w:ascii="Arial" w:hAnsi="Arial" w:cs="Arial"/>
        </w:rPr>
        <w:t xml:space="preserve">and improve </w:t>
      </w:r>
      <w:r w:rsidR="006A1EF5">
        <w:rPr>
          <w:rFonts w:ascii="Arial" w:hAnsi="Arial" w:cs="Arial"/>
        </w:rPr>
        <w:lastRenderedPageBreak/>
        <w:t>accuracy. This stance is thus valid as the end</w:t>
      </w:r>
      <w:r w:rsidR="00A25284">
        <w:rPr>
          <w:rFonts w:ascii="Arial" w:hAnsi="Arial" w:cs="Arial"/>
        </w:rPr>
        <w:t>-</w:t>
      </w:r>
      <w:r w:rsidR="006A1EF5">
        <w:rPr>
          <w:rFonts w:ascii="Arial" w:hAnsi="Arial" w:cs="Arial"/>
        </w:rPr>
        <w:t xml:space="preserve">product of models is their </w:t>
      </w:r>
      <w:r w:rsidR="00A25284">
        <w:rPr>
          <w:rFonts w:ascii="Arial" w:hAnsi="Arial" w:cs="Arial"/>
        </w:rPr>
        <w:t>integration</w:t>
      </w:r>
      <w:r w:rsidR="006A1EF5">
        <w:rPr>
          <w:rFonts w:ascii="Arial" w:hAnsi="Arial" w:cs="Arial"/>
        </w:rPr>
        <w:t xml:space="preserve"> with systems. </w:t>
      </w:r>
      <w:r w:rsidR="00537BC9">
        <w:rPr>
          <w:rFonts w:ascii="Arial" w:hAnsi="Arial" w:cs="Arial"/>
        </w:rPr>
        <w:t xml:space="preserve">In a review by </w:t>
      </w:r>
      <w:r w:rsidR="00537BC9">
        <w:rPr>
          <w:rFonts w:ascii="Arial" w:hAnsi="Arial" w:cs="Arial"/>
        </w:rPr>
        <w:fldChar w:fldCharType="begin" w:fldLock="1"/>
      </w:r>
      <w:r w:rsidR="009F02F4">
        <w:rPr>
          <w:rFonts w:ascii="Arial" w:hAnsi="Arial" w:cs="Arial"/>
        </w:rPr>
        <w:instrText>ADDIN CSL_CITATION {"citationItems":[{"id":"ITEM-1","itemData":{"DOI":"10.33969/ais.2020.21005","abstract":"&lt;p&gt;Human emotion recognition through artificial intelligence is one of the most popular research fields among researchers nowadays. The fields of Human Computer Interaction (HCI) and Affective Computing are being extensively used to sense human emotions. Humans generally use a lot of indirect and non-verbal means to convey their emotions. The presented exposition aims to provide an overall overview with the analysis of all the noteworthy emotion detection methods at a single location. To the best of our knowledge, this is the first attempt to outline all the emotion recognition models developed in the last decade. The paper is comprehended by expending more than hundred papers; a detailed analysis of the methodologies along with the datasets is carried out in the paper. The study revealed that emotion detection is predominantly carried out through four major methods, namely, facial expression recognition, physiological signals recognition, speech signals variation and text semantics on standard databases such as JAFFE, CK+, Berlin Emotional Database, SAVEE, etc. as well as self-generated databases. Generally seven basic emotions are recognized through these methods. Further, we have compared different methods employed for emotion detection in humans. The best results were obtained by using Stationary Wavelet Transform for Facial Emotion Recognition , Particle Swarm Optimization assisted Biogeography based optimization algorithms for emotion recognition through speech, Statistical features coupled with different methods for physiological signals, Rough set theory coupled with SVM for text semantics with respective accuracies of 98.83%,99.47%, 87.15%,87.02% . Overall, the method of Particle Swarm Optimization assisted Biogeography based optimization algorithms with an accuracy of 99.47% on BES dataset gave the best results.&lt;/p&gt;","author":[{"dropping-particle":"","family":"Saxena","given":"Anvita","non-dropping-particle":"","parse-names":false,"suffix":""},{"dropping-particle":"","family":"Khanna","given":"Ashish","non-dropping-particle":"","parse-names":false,"suffix":""},{"dropping-particle":"","family":"Gupta","given":"Deepak","non-dropping-particle":"","parse-names":false,"suffix":""}],"container-title":"Journal of Artificial Intelligence and Systems","id":"ITEM-1","issue":"1","issued":{"date-parts":[["2020"]]},"page":"53-79","title":"Emotion Recognition and Detection Methods: A Comprehensive Survey","type":"article-journal","volume":"2"},"uris":["http://www.mendeley.com/documents/?uuid=e958936f-0fd4-49d1-959b-1060c51e2650"]}],"mendeley":{"formattedCitation":"(Saxena, Khanna and Gupta, 2020)","manualFormatting":"Saxena, Khanna and Gupta (2020)","plainTextFormattedCitation":"(Saxena, Khanna and Gupta, 2020)","previouslyFormattedCitation":"(Saxena, Khanna and Gupta, 2020)"},"properties":{"noteIndex":0},"schema":"https://github.com/citation-style-language/schema/raw/master/csl-citation.json"}</w:instrText>
      </w:r>
      <w:r w:rsidR="00537BC9">
        <w:rPr>
          <w:rFonts w:ascii="Arial" w:hAnsi="Arial" w:cs="Arial"/>
        </w:rPr>
        <w:fldChar w:fldCharType="separate"/>
      </w:r>
      <w:r w:rsidR="00537BC9" w:rsidRPr="00537BC9">
        <w:rPr>
          <w:rFonts w:ascii="Arial" w:hAnsi="Arial" w:cs="Arial"/>
          <w:noProof/>
        </w:rPr>
        <w:t>Saxena, Khanna and Gupta</w:t>
      </w:r>
      <w:r w:rsidR="00537BC9">
        <w:rPr>
          <w:rFonts w:ascii="Arial" w:hAnsi="Arial" w:cs="Arial"/>
          <w:noProof/>
        </w:rPr>
        <w:t xml:space="preserve"> (</w:t>
      </w:r>
      <w:r w:rsidR="00537BC9" w:rsidRPr="00537BC9">
        <w:rPr>
          <w:rFonts w:ascii="Arial" w:hAnsi="Arial" w:cs="Arial"/>
          <w:noProof/>
        </w:rPr>
        <w:t>2020)</w:t>
      </w:r>
      <w:r w:rsidR="00537BC9">
        <w:rPr>
          <w:rFonts w:ascii="Arial" w:hAnsi="Arial" w:cs="Arial"/>
        </w:rPr>
        <w:fldChar w:fldCharType="end"/>
      </w:r>
      <w:r w:rsidR="00537BC9">
        <w:rPr>
          <w:rFonts w:ascii="Arial" w:hAnsi="Arial" w:cs="Arial"/>
        </w:rPr>
        <w:t xml:space="preserve">, it </w:t>
      </w:r>
      <w:r w:rsidR="00965487">
        <w:rPr>
          <w:rFonts w:ascii="Arial" w:hAnsi="Arial" w:cs="Arial"/>
        </w:rPr>
        <w:t xml:space="preserve">became obvious that the technology of transfer learning which has been </w:t>
      </w:r>
      <w:r w:rsidR="00F911AC">
        <w:rPr>
          <w:rFonts w:ascii="Arial" w:hAnsi="Arial" w:cs="Arial"/>
        </w:rPr>
        <w:t xml:space="preserve">validated </w:t>
      </w:r>
      <w:r w:rsidR="009F02F4">
        <w:rPr>
          <w:rFonts w:ascii="Arial" w:hAnsi="Arial" w:cs="Arial"/>
        </w:rPr>
        <w:t xml:space="preserve">to be efficient and fast for </w:t>
      </w:r>
      <w:r w:rsidR="00F911AC">
        <w:rPr>
          <w:rFonts w:ascii="Arial" w:hAnsi="Arial" w:cs="Arial"/>
        </w:rPr>
        <w:t>image processing has not been well explored for explored for facial emotion detection algorithms</w:t>
      </w:r>
      <w:r w:rsidR="009F02F4">
        <w:rPr>
          <w:rFonts w:ascii="Arial" w:hAnsi="Arial" w:cs="Arial"/>
        </w:rPr>
        <w:t xml:space="preserve">. </w:t>
      </w:r>
    </w:p>
    <w:p w14:paraId="1D2DC058" w14:textId="20B5E83F" w:rsidR="0066769B" w:rsidRPr="00A25284" w:rsidRDefault="005A5C26" w:rsidP="00AC5464">
      <w:pPr>
        <w:jc w:val="both"/>
        <w:rPr>
          <w:rFonts w:ascii="Arial" w:hAnsi="Arial" w:cs="Arial"/>
          <w:b/>
          <w:bCs/>
        </w:rPr>
      </w:pPr>
      <w:r w:rsidRPr="00A25284">
        <w:rPr>
          <w:rFonts w:ascii="Arial" w:hAnsi="Arial" w:cs="Arial"/>
          <w:b/>
          <w:bCs/>
        </w:rPr>
        <w:t>2.1. Objectives</w:t>
      </w:r>
    </w:p>
    <w:p w14:paraId="50C0E4A0" w14:textId="630024B9" w:rsidR="005A5C26" w:rsidRDefault="005A5C26" w:rsidP="00AC5464">
      <w:pPr>
        <w:jc w:val="both"/>
        <w:rPr>
          <w:rFonts w:ascii="Arial" w:hAnsi="Arial" w:cs="Arial"/>
        </w:rPr>
      </w:pPr>
      <w:r>
        <w:rPr>
          <w:rFonts w:ascii="Arial" w:hAnsi="Arial" w:cs="Arial"/>
        </w:rPr>
        <w:t>The objectives of this project are therefore</w:t>
      </w:r>
      <w:r w:rsidR="009873AD">
        <w:rPr>
          <w:rFonts w:ascii="Arial" w:hAnsi="Arial" w:cs="Arial"/>
        </w:rPr>
        <w:t xml:space="preserve"> to:</w:t>
      </w:r>
    </w:p>
    <w:p w14:paraId="3522516C" w14:textId="027CC09A" w:rsidR="009873AD" w:rsidRDefault="001D33B0" w:rsidP="009873AD">
      <w:pPr>
        <w:pStyle w:val="ListParagraph"/>
        <w:numPr>
          <w:ilvl w:val="0"/>
          <w:numId w:val="2"/>
        </w:numPr>
        <w:ind w:leftChars="0"/>
        <w:jc w:val="both"/>
        <w:rPr>
          <w:rFonts w:ascii="Arial" w:hAnsi="Arial" w:cs="Arial"/>
        </w:rPr>
      </w:pPr>
      <w:r>
        <w:rPr>
          <w:rFonts w:ascii="Arial" w:hAnsi="Arial" w:cs="Arial"/>
        </w:rPr>
        <w:t>d</w:t>
      </w:r>
      <w:r w:rsidR="009873AD">
        <w:rPr>
          <w:rFonts w:ascii="Arial" w:hAnsi="Arial" w:cs="Arial"/>
        </w:rPr>
        <w:t xml:space="preserve">evelop a </w:t>
      </w:r>
      <w:r w:rsidR="0057184D">
        <w:rPr>
          <w:rFonts w:ascii="Arial" w:hAnsi="Arial" w:cs="Arial"/>
        </w:rPr>
        <w:t>facial emotion detection model</w:t>
      </w:r>
      <w:r w:rsidR="00316638">
        <w:rPr>
          <w:rFonts w:ascii="Arial" w:hAnsi="Arial" w:cs="Arial"/>
        </w:rPr>
        <w:t xml:space="preserve"> using </w:t>
      </w:r>
      <w:r w:rsidR="009873AD">
        <w:rPr>
          <w:rFonts w:ascii="Arial" w:hAnsi="Arial" w:cs="Arial"/>
        </w:rPr>
        <w:t>transfer learning model</w:t>
      </w:r>
      <w:r w:rsidR="00316638">
        <w:rPr>
          <w:rFonts w:ascii="Arial" w:hAnsi="Arial" w:cs="Arial"/>
        </w:rPr>
        <w:t xml:space="preserve">s of VGG16 and </w:t>
      </w:r>
      <w:proofErr w:type="spellStart"/>
      <w:r w:rsidR="00316638">
        <w:rPr>
          <w:rFonts w:ascii="Arial" w:hAnsi="Arial" w:cs="Arial"/>
        </w:rPr>
        <w:t>GoogleNet</w:t>
      </w:r>
      <w:proofErr w:type="spellEnd"/>
      <w:r w:rsidR="00316638">
        <w:rPr>
          <w:rFonts w:ascii="Arial" w:hAnsi="Arial" w:cs="Arial"/>
        </w:rPr>
        <w:t>.</w:t>
      </w:r>
    </w:p>
    <w:p w14:paraId="380EDD45" w14:textId="38C1F716" w:rsidR="00316638" w:rsidRPr="009873AD" w:rsidRDefault="001D33B0" w:rsidP="009873AD">
      <w:pPr>
        <w:pStyle w:val="ListParagraph"/>
        <w:numPr>
          <w:ilvl w:val="0"/>
          <w:numId w:val="2"/>
        </w:numPr>
        <w:ind w:leftChars="0"/>
        <w:jc w:val="both"/>
        <w:rPr>
          <w:rFonts w:ascii="Arial" w:hAnsi="Arial" w:cs="Arial"/>
        </w:rPr>
      </w:pPr>
      <w:r>
        <w:rPr>
          <w:rFonts w:ascii="Arial" w:hAnsi="Arial" w:cs="Arial"/>
        </w:rPr>
        <w:t>e</w:t>
      </w:r>
      <w:r w:rsidR="00316638">
        <w:rPr>
          <w:rFonts w:ascii="Arial" w:hAnsi="Arial" w:cs="Arial"/>
        </w:rPr>
        <w:t xml:space="preserve">valuate </w:t>
      </w:r>
      <w:r>
        <w:rPr>
          <w:rFonts w:ascii="Arial" w:hAnsi="Arial" w:cs="Arial"/>
        </w:rPr>
        <w:t xml:space="preserve">and compare </w:t>
      </w:r>
      <w:r w:rsidR="00316638">
        <w:rPr>
          <w:rFonts w:ascii="Arial" w:hAnsi="Arial" w:cs="Arial"/>
        </w:rPr>
        <w:t xml:space="preserve">the performance of the </w:t>
      </w:r>
      <w:r>
        <w:rPr>
          <w:rFonts w:ascii="Arial" w:hAnsi="Arial" w:cs="Arial"/>
        </w:rPr>
        <w:t>developed models</w:t>
      </w:r>
      <w:r w:rsidR="00A302DF">
        <w:rPr>
          <w:rFonts w:ascii="Arial" w:hAnsi="Arial" w:cs="Arial"/>
        </w:rPr>
        <w:t xml:space="preserve"> on the metrics of accuracy</w:t>
      </w:r>
      <w:r w:rsidR="0057184D">
        <w:rPr>
          <w:rFonts w:ascii="Arial" w:hAnsi="Arial" w:cs="Arial"/>
        </w:rPr>
        <w:t>, recall and F1 score.</w:t>
      </w:r>
    </w:p>
    <w:p w14:paraId="3E16593A" w14:textId="77777777" w:rsidR="0066769B" w:rsidRDefault="0066769B" w:rsidP="00AC5464">
      <w:pPr>
        <w:jc w:val="both"/>
        <w:rPr>
          <w:rFonts w:ascii="Arial" w:hAnsi="Arial" w:cs="Arial"/>
        </w:rPr>
      </w:pPr>
    </w:p>
    <w:p w14:paraId="542C2447" w14:textId="1C7865EC" w:rsidR="00A25284" w:rsidRPr="00682EC7" w:rsidRDefault="00682EC7" w:rsidP="00AC5464">
      <w:pPr>
        <w:jc w:val="both"/>
        <w:rPr>
          <w:rFonts w:ascii="Arial" w:hAnsi="Arial" w:cs="Arial"/>
          <w:b/>
          <w:bCs/>
          <w:sz w:val="24"/>
          <w:szCs w:val="24"/>
        </w:rPr>
      </w:pPr>
      <w:r w:rsidRPr="00682EC7">
        <w:rPr>
          <w:rFonts w:ascii="Arial" w:hAnsi="Arial" w:cs="Arial"/>
          <w:b/>
          <w:bCs/>
          <w:sz w:val="24"/>
          <w:szCs w:val="24"/>
        </w:rPr>
        <w:t>3.0</w:t>
      </w:r>
      <w:r w:rsidRPr="00682EC7">
        <w:rPr>
          <w:rFonts w:ascii="Arial" w:hAnsi="Arial" w:cs="Arial"/>
          <w:b/>
          <w:bCs/>
          <w:sz w:val="24"/>
          <w:szCs w:val="24"/>
        </w:rPr>
        <w:tab/>
        <w:t>METHODOLOGY</w:t>
      </w:r>
    </w:p>
    <w:p w14:paraId="79D675BE" w14:textId="60F9C8C5" w:rsidR="00A25284" w:rsidRPr="0050053C" w:rsidRDefault="00CC3864" w:rsidP="00DE4C79">
      <w:pPr>
        <w:spacing w:line="360" w:lineRule="auto"/>
        <w:jc w:val="both"/>
        <w:rPr>
          <w:rFonts w:ascii="Arial" w:hAnsi="Arial" w:cs="Arial"/>
          <w:szCs w:val="24"/>
        </w:rPr>
      </w:pPr>
      <w:r w:rsidRPr="0050053C">
        <w:rPr>
          <w:rFonts w:ascii="Arial" w:hAnsi="Arial" w:cs="Arial"/>
          <w:szCs w:val="24"/>
        </w:rPr>
        <w:t xml:space="preserve">This work thus uses advanced methods of transfer learning, which are VGG-16 and </w:t>
      </w:r>
      <w:proofErr w:type="spellStart"/>
      <w:r w:rsidRPr="0050053C">
        <w:rPr>
          <w:rFonts w:ascii="Arial" w:hAnsi="Arial" w:cs="Arial"/>
          <w:szCs w:val="24"/>
        </w:rPr>
        <w:t>GoogLeNet</w:t>
      </w:r>
      <w:proofErr w:type="spellEnd"/>
      <w:r w:rsidRPr="0050053C">
        <w:rPr>
          <w:rFonts w:ascii="Arial" w:hAnsi="Arial" w:cs="Arial"/>
          <w:szCs w:val="24"/>
        </w:rPr>
        <w:t xml:space="preserve">, designing and modifying them as necessary to suits the objectives of the work for facial emotion detection. Each network was designed and trained differently on the </w:t>
      </w:r>
      <w:r w:rsidR="00040F52" w:rsidRPr="0050053C">
        <w:rPr>
          <w:rFonts w:ascii="Arial" w:hAnsi="Arial" w:cs="Arial"/>
          <w:szCs w:val="24"/>
        </w:rPr>
        <w:t>labelled</w:t>
      </w:r>
      <w:r w:rsidRPr="0050053C">
        <w:rPr>
          <w:rFonts w:ascii="Arial" w:hAnsi="Arial" w:cs="Arial"/>
          <w:szCs w:val="24"/>
        </w:rPr>
        <w:t xml:space="preserve"> dataset. After careful hyperparameter tuning, highly effective models are developed and tested on the test set and random </w:t>
      </w:r>
      <w:r w:rsidR="00A578C7">
        <w:rPr>
          <w:rFonts w:ascii="Arial" w:hAnsi="Arial" w:cs="Arial"/>
          <w:szCs w:val="24"/>
        </w:rPr>
        <w:t>images from the internet</w:t>
      </w:r>
      <w:r w:rsidRPr="0050053C">
        <w:rPr>
          <w:rFonts w:ascii="Arial" w:hAnsi="Arial" w:cs="Arial"/>
          <w:szCs w:val="24"/>
        </w:rPr>
        <w:t xml:space="preserve">. </w:t>
      </w:r>
      <w:r w:rsidR="00040F52" w:rsidRPr="0050053C">
        <w:rPr>
          <w:rFonts w:ascii="Arial" w:hAnsi="Arial" w:cs="Arial"/>
          <w:szCs w:val="24"/>
          <w:lang w:val="en-GB"/>
        </w:rPr>
        <w:t>Figure</w:t>
      </w:r>
      <w:r w:rsidR="005A7B63" w:rsidRPr="0050053C">
        <w:rPr>
          <w:rFonts w:ascii="Arial" w:hAnsi="Arial" w:cs="Arial"/>
          <w:szCs w:val="24"/>
          <w:lang w:val="en-GB"/>
        </w:rPr>
        <w:t xml:space="preserve"> 3.1 provides a detailed description of the procedures that will be taken, starting from pre-processing the data to </w:t>
      </w:r>
      <w:r w:rsidR="002C16C8" w:rsidRPr="0050053C">
        <w:rPr>
          <w:rFonts w:ascii="Arial" w:hAnsi="Arial" w:cs="Arial"/>
          <w:szCs w:val="24"/>
          <w:lang w:val="en-GB"/>
        </w:rPr>
        <w:t>evaluating the models.</w:t>
      </w:r>
      <w:r w:rsidR="005A7B63" w:rsidRPr="0050053C">
        <w:rPr>
          <w:rFonts w:ascii="Arial" w:hAnsi="Arial" w:cs="Arial"/>
          <w:szCs w:val="24"/>
          <w:lang w:val="en-GB"/>
        </w:rPr>
        <w:t xml:space="preserve"> </w:t>
      </w:r>
      <w:r w:rsidRPr="0050053C">
        <w:rPr>
          <w:rFonts w:ascii="Arial" w:hAnsi="Arial" w:cs="Arial"/>
          <w:szCs w:val="24"/>
        </w:rPr>
        <w:t xml:space="preserve"> </w:t>
      </w:r>
    </w:p>
    <w:p w14:paraId="59471355" w14:textId="417EBAA3" w:rsidR="0050053C" w:rsidRDefault="0050053C" w:rsidP="00DE4C79">
      <w:pPr>
        <w:spacing w:line="360" w:lineRule="auto"/>
        <w:jc w:val="both"/>
        <w:rPr>
          <w:rFonts w:ascii="Arial" w:hAnsi="Arial" w:cs="Arial"/>
        </w:rPr>
      </w:pPr>
      <w:r>
        <w:rPr>
          <w:noProof/>
        </w:rPr>
        <w:drawing>
          <wp:inline distT="0" distB="0" distL="0" distR="0" wp14:anchorId="50945914" wp14:editId="68B479F7">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21C1C6EA" w14:textId="14C8BD07" w:rsidR="0050053C" w:rsidRDefault="0050053C" w:rsidP="00DE4C79">
      <w:pPr>
        <w:spacing w:line="360" w:lineRule="auto"/>
        <w:jc w:val="center"/>
        <w:rPr>
          <w:rFonts w:ascii="Arial" w:hAnsi="Arial" w:cs="Arial"/>
        </w:rPr>
      </w:pPr>
      <w:r>
        <w:rPr>
          <w:rFonts w:ascii="Arial" w:hAnsi="Arial" w:cs="Arial" w:hint="eastAsia"/>
        </w:rPr>
        <w:t>F</w:t>
      </w:r>
      <w:r>
        <w:rPr>
          <w:rFonts w:ascii="Arial" w:hAnsi="Arial" w:cs="Arial"/>
        </w:rPr>
        <w:t>igure 3.1 System Architecture</w:t>
      </w:r>
    </w:p>
    <w:p w14:paraId="72C643D8" w14:textId="77777777" w:rsidR="00D23646" w:rsidRDefault="00D23646" w:rsidP="00DE4C79">
      <w:pPr>
        <w:spacing w:line="360" w:lineRule="auto"/>
        <w:jc w:val="both"/>
        <w:rPr>
          <w:rFonts w:ascii="Arial" w:hAnsi="Arial" w:cs="Arial"/>
          <w:b/>
          <w:bCs/>
        </w:rPr>
      </w:pPr>
    </w:p>
    <w:p w14:paraId="2F265B3C" w14:textId="77777777" w:rsidR="00D23646" w:rsidRDefault="00D23646" w:rsidP="00DE4C79">
      <w:pPr>
        <w:spacing w:line="360" w:lineRule="auto"/>
        <w:jc w:val="both"/>
        <w:rPr>
          <w:rFonts w:ascii="Arial" w:hAnsi="Arial" w:cs="Arial"/>
          <w:b/>
          <w:bCs/>
        </w:rPr>
      </w:pPr>
    </w:p>
    <w:p w14:paraId="6932DC93" w14:textId="3B25AB38" w:rsidR="00A25284" w:rsidRPr="007F3F4F" w:rsidRDefault="007F3F4F" w:rsidP="00DE4C79">
      <w:pPr>
        <w:spacing w:line="360" w:lineRule="auto"/>
        <w:jc w:val="both"/>
        <w:rPr>
          <w:rFonts w:ascii="Arial" w:hAnsi="Arial" w:cs="Arial"/>
          <w:b/>
          <w:bCs/>
        </w:rPr>
      </w:pPr>
      <w:r w:rsidRPr="007F3F4F">
        <w:rPr>
          <w:rFonts w:ascii="Arial" w:hAnsi="Arial" w:cs="Arial"/>
          <w:b/>
          <w:bCs/>
        </w:rPr>
        <w:lastRenderedPageBreak/>
        <w:t xml:space="preserve">3.1 </w:t>
      </w:r>
      <w:r w:rsidRPr="007F3F4F">
        <w:rPr>
          <w:rFonts w:ascii="Arial" w:hAnsi="Arial" w:cs="Arial" w:hint="eastAsia"/>
          <w:b/>
          <w:bCs/>
        </w:rPr>
        <w:t>D</w:t>
      </w:r>
      <w:r w:rsidRPr="007F3F4F">
        <w:rPr>
          <w:rFonts w:ascii="Arial" w:hAnsi="Arial" w:cs="Arial"/>
          <w:b/>
          <w:bCs/>
        </w:rPr>
        <w:t>ata Description and Overview</w:t>
      </w:r>
    </w:p>
    <w:p w14:paraId="710C0C74" w14:textId="0F327683" w:rsidR="00A25284" w:rsidRDefault="0077243D" w:rsidP="00DE4C79">
      <w:pPr>
        <w:spacing w:line="360" w:lineRule="auto"/>
        <w:jc w:val="both"/>
        <w:rPr>
          <w:rFonts w:ascii="Arial" w:hAnsi="Arial" w:cs="Arial"/>
        </w:rPr>
      </w:pPr>
      <w:r>
        <w:rPr>
          <w:rFonts w:ascii="Arial" w:hAnsi="Arial" w:cs="Arial" w:hint="eastAsia"/>
        </w:rPr>
        <w:t>T</w:t>
      </w:r>
      <w:r>
        <w:rPr>
          <w:rFonts w:ascii="Arial" w:hAnsi="Arial" w:cs="Arial"/>
        </w:rPr>
        <w:t xml:space="preserve">he dataset </w:t>
      </w:r>
      <w:r w:rsidR="00DE4C79">
        <w:rPr>
          <w:rFonts w:ascii="Arial" w:hAnsi="Arial" w:cs="Arial"/>
        </w:rPr>
        <w:t>consists</w:t>
      </w:r>
      <w:r>
        <w:rPr>
          <w:rFonts w:ascii="Arial" w:hAnsi="Arial" w:cs="Arial"/>
        </w:rPr>
        <w:t xml:space="preserve"> of two folders labelled as train and test, containing 28,709 and </w:t>
      </w:r>
      <w:r w:rsidR="007348F8">
        <w:rPr>
          <w:rFonts w:ascii="Arial" w:hAnsi="Arial" w:cs="Arial"/>
        </w:rPr>
        <w:t>7178</w:t>
      </w:r>
      <w:r w:rsidR="00DB2EAF">
        <w:rPr>
          <w:rFonts w:ascii="Arial" w:hAnsi="Arial" w:cs="Arial"/>
        </w:rPr>
        <w:t xml:space="preserve"> images respectively. </w:t>
      </w:r>
      <w:r w:rsidR="00BB5F09">
        <w:rPr>
          <w:rFonts w:ascii="Arial" w:hAnsi="Arial" w:cs="Arial"/>
        </w:rPr>
        <w:t>As shown in the four mages in Figure 3.2, e</w:t>
      </w:r>
      <w:r w:rsidR="00DB2EAF">
        <w:rPr>
          <w:rFonts w:ascii="Arial" w:hAnsi="Arial" w:cs="Arial"/>
        </w:rPr>
        <w:t xml:space="preserve">ach image </w:t>
      </w:r>
      <w:r w:rsidR="00B431F9">
        <w:rPr>
          <w:rFonts w:ascii="Arial" w:hAnsi="Arial" w:cs="Arial"/>
        </w:rPr>
        <w:t xml:space="preserve">is 48 by </w:t>
      </w:r>
      <w:r w:rsidR="00DE4C79">
        <w:rPr>
          <w:rFonts w:ascii="Arial" w:hAnsi="Arial" w:cs="Arial"/>
        </w:rPr>
        <w:t>48-pixel</w:t>
      </w:r>
      <w:r w:rsidR="00B431F9">
        <w:rPr>
          <w:rFonts w:ascii="Arial" w:hAnsi="Arial" w:cs="Arial"/>
        </w:rPr>
        <w:t xml:space="preserve"> greyscale showi</w:t>
      </w:r>
      <w:r w:rsidR="00B200F9">
        <w:rPr>
          <w:rFonts w:ascii="Arial" w:hAnsi="Arial" w:cs="Arial"/>
        </w:rPr>
        <w:t xml:space="preserve">ng the emotion of the human. The two sets are labelled </w:t>
      </w:r>
      <w:r w:rsidR="00E65EA9">
        <w:rPr>
          <w:rFonts w:ascii="Arial" w:hAnsi="Arial" w:cs="Arial"/>
        </w:rPr>
        <w:t>based on seven (7) kinds of emotion (angry:</w:t>
      </w:r>
      <w:r w:rsidR="004819FE">
        <w:rPr>
          <w:rFonts w:ascii="Arial" w:hAnsi="Arial" w:cs="Arial"/>
        </w:rPr>
        <w:t>0, disgusted:1, fearful:2, happy:3, sad:5, surprised:6)</w:t>
      </w:r>
      <w:r w:rsidR="00120F3A">
        <w:rPr>
          <w:rFonts w:ascii="Arial" w:hAnsi="Arial" w:cs="Arial"/>
        </w:rPr>
        <w:t>. Figure 3.2</w:t>
      </w:r>
      <w:r w:rsidR="00514ECD">
        <w:rPr>
          <w:rFonts w:ascii="Arial" w:hAnsi="Arial" w:cs="Arial"/>
        </w:rPr>
        <w:t>a and Figure 3.2b</w:t>
      </w:r>
      <w:r w:rsidR="00120F3A">
        <w:rPr>
          <w:rFonts w:ascii="Arial" w:hAnsi="Arial" w:cs="Arial"/>
        </w:rPr>
        <w:t xml:space="preserve"> shows the distribution of the </w:t>
      </w:r>
      <w:r w:rsidR="00514ECD">
        <w:rPr>
          <w:rFonts w:ascii="Arial" w:hAnsi="Arial" w:cs="Arial"/>
        </w:rPr>
        <w:t xml:space="preserve">images across the </w:t>
      </w:r>
      <w:r w:rsidR="00DE098C">
        <w:rPr>
          <w:rFonts w:ascii="Arial" w:hAnsi="Arial" w:cs="Arial"/>
        </w:rPr>
        <w:t>7 classes on the training and testing set respectively.</w:t>
      </w:r>
      <w:r w:rsidR="00E65EA9">
        <w:rPr>
          <w:rFonts w:ascii="Arial" w:hAnsi="Arial" w:cs="Arial"/>
        </w:rPr>
        <w:t xml:space="preserve"> </w:t>
      </w:r>
    </w:p>
    <w:p w14:paraId="1811410B" w14:textId="5AB654D8" w:rsidR="00BB5F09" w:rsidRDefault="00BB5F09" w:rsidP="00BB5F09">
      <w:pPr>
        <w:spacing w:line="360" w:lineRule="auto"/>
        <w:jc w:val="center"/>
        <w:rPr>
          <w:rFonts w:ascii="Arial" w:hAnsi="Arial" w:cs="Arial"/>
        </w:rPr>
      </w:pPr>
      <w:r>
        <w:rPr>
          <w:noProof/>
        </w:rPr>
        <w:drawing>
          <wp:inline distT="0" distB="0" distL="0" distR="0" wp14:anchorId="1FE1D82F" wp14:editId="362F4443">
            <wp:extent cx="3045124" cy="3045124"/>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112" cy="3047112"/>
                    </a:xfrm>
                    <a:prstGeom prst="rect">
                      <a:avLst/>
                    </a:prstGeom>
                    <a:noFill/>
                    <a:ln>
                      <a:noFill/>
                    </a:ln>
                  </pic:spPr>
                </pic:pic>
              </a:graphicData>
            </a:graphic>
          </wp:inline>
        </w:drawing>
      </w:r>
    </w:p>
    <w:p w14:paraId="59E292A1" w14:textId="7DDD11DF" w:rsidR="00BB5F09" w:rsidRDefault="00BB5F09" w:rsidP="00BB5F09">
      <w:pPr>
        <w:spacing w:line="360" w:lineRule="auto"/>
        <w:jc w:val="center"/>
        <w:rPr>
          <w:rFonts w:ascii="Arial" w:hAnsi="Arial" w:cs="Arial"/>
        </w:rPr>
      </w:pPr>
      <w:r>
        <w:rPr>
          <w:rFonts w:ascii="Arial" w:hAnsi="Arial" w:cs="Arial" w:hint="eastAsia"/>
        </w:rPr>
        <w:t>F</w:t>
      </w:r>
      <w:r>
        <w:rPr>
          <w:rFonts w:ascii="Arial" w:hAnsi="Arial" w:cs="Arial"/>
        </w:rPr>
        <w:t>igure 3.2 Image Overview</w:t>
      </w:r>
    </w:p>
    <w:p w14:paraId="13DE5DAF" w14:textId="52B8E263" w:rsidR="00A25284" w:rsidRDefault="00D67DB5" w:rsidP="00DE4C79">
      <w:pPr>
        <w:spacing w:line="360" w:lineRule="auto"/>
        <w:ind w:leftChars="-129" w:rightChars="-126" w:right="-277" w:hangingChars="129" w:hanging="284"/>
        <w:jc w:val="both"/>
        <w:rPr>
          <w:rFonts w:ascii="Arial" w:hAnsi="Arial" w:cs="Arial"/>
        </w:rPr>
      </w:pPr>
      <w:r>
        <w:rPr>
          <w:noProof/>
        </w:rPr>
        <w:drawing>
          <wp:inline distT="0" distB="0" distL="0" distR="0" wp14:anchorId="6B86AC41" wp14:editId="1DA9C0CE">
            <wp:extent cx="3088257" cy="23184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620" cy="2341251"/>
                    </a:xfrm>
                    <a:prstGeom prst="rect">
                      <a:avLst/>
                    </a:prstGeom>
                    <a:noFill/>
                    <a:ln>
                      <a:noFill/>
                    </a:ln>
                  </pic:spPr>
                </pic:pic>
              </a:graphicData>
            </a:graphic>
          </wp:inline>
        </w:drawing>
      </w:r>
      <w:r>
        <w:rPr>
          <w:noProof/>
        </w:rPr>
        <w:drawing>
          <wp:inline distT="0" distB="0" distL="0" distR="0" wp14:anchorId="19D1CF80" wp14:editId="6BB468A0">
            <wp:extent cx="3105509" cy="2331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4912" cy="2368497"/>
                    </a:xfrm>
                    <a:prstGeom prst="rect">
                      <a:avLst/>
                    </a:prstGeom>
                    <a:noFill/>
                    <a:ln>
                      <a:noFill/>
                    </a:ln>
                  </pic:spPr>
                </pic:pic>
              </a:graphicData>
            </a:graphic>
          </wp:inline>
        </w:drawing>
      </w:r>
    </w:p>
    <w:p w14:paraId="28BF2E51" w14:textId="5F9CD53C" w:rsidR="00DE4C79" w:rsidRDefault="00DE4C79" w:rsidP="00DE4C79">
      <w:pPr>
        <w:pStyle w:val="ListParagraph"/>
        <w:numPr>
          <w:ilvl w:val="0"/>
          <w:numId w:val="3"/>
        </w:numPr>
        <w:spacing w:line="360" w:lineRule="auto"/>
        <w:ind w:leftChars="0"/>
        <w:jc w:val="center"/>
        <w:rPr>
          <w:rFonts w:ascii="Arial" w:hAnsi="Arial" w:cs="Arial"/>
        </w:rPr>
      </w:pPr>
      <w:r>
        <w:rPr>
          <w:rFonts w:ascii="Arial" w:hAnsi="Arial" w:cs="Arial" w:hint="eastAsia"/>
        </w:rPr>
        <w:t>T</w:t>
      </w:r>
      <w:r>
        <w:rPr>
          <w:rFonts w:ascii="Arial" w:hAnsi="Arial" w:cs="Arial"/>
        </w:rPr>
        <w:t>raining Set Data Distribution</w:t>
      </w:r>
      <w:r>
        <w:rPr>
          <w:rFonts w:ascii="Arial" w:hAnsi="Arial" w:cs="Arial"/>
        </w:rPr>
        <w:tab/>
      </w:r>
      <w:r>
        <w:rPr>
          <w:rFonts w:ascii="Arial" w:hAnsi="Arial" w:cs="Arial"/>
        </w:rPr>
        <w:tab/>
      </w:r>
      <w:r>
        <w:rPr>
          <w:rFonts w:ascii="Arial" w:hAnsi="Arial" w:cs="Arial"/>
        </w:rPr>
        <w:tab/>
        <w:t xml:space="preserve">(b) </w:t>
      </w:r>
      <w:r>
        <w:rPr>
          <w:rFonts w:ascii="Arial" w:hAnsi="Arial" w:cs="Arial" w:hint="eastAsia"/>
        </w:rPr>
        <w:t>T</w:t>
      </w:r>
      <w:r>
        <w:rPr>
          <w:rFonts w:ascii="Arial" w:hAnsi="Arial" w:cs="Arial"/>
        </w:rPr>
        <w:t>est Set Data Distribution</w:t>
      </w:r>
    </w:p>
    <w:p w14:paraId="68EC8756" w14:textId="1915FAE6" w:rsidR="00BB5F09" w:rsidRPr="00430F35" w:rsidRDefault="00BB5F09" w:rsidP="00430F35">
      <w:pPr>
        <w:pStyle w:val="ListParagraph"/>
        <w:spacing w:line="360" w:lineRule="auto"/>
        <w:ind w:leftChars="0" w:left="219"/>
        <w:jc w:val="center"/>
        <w:rPr>
          <w:rFonts w:ascii="Arial" w:hAnsi="Arial" w:cs="Arial"/>
        </w:rPr>
      </w:pPr>
      <w:r w:rsidRPr="00BB5F09">
        <w:rPr>
          <w:rFonts w:ascii="Arial" w:hAnsi="Arial" w:cs="Arial" w:hint="eastAsia"/>
        </w:rPr>
        <w:t>F</w:t>
      </w:r>
      <w:r w:rsidRPr="00BB5F09">
        <w:rPr>
          <w:rFonts w:ascii="Arial" w:hAnsi="Arial" w:cs="Arial"/>
        </w:rPr>
        <w:t>igure 3.</w:t>
      </w:r>
      <w:r>
        <w:rPr>
          <w:rFonts w:ascii="Arial" w:hAnsi="Arial" w:cs="Arial"/>
        </w:rPr>
        <w:t>3</w:t>
      </w:r>
      <w:r w:rsidRPr="00BB5F09">
        <w:rPr>
          <w:rFonts w:ascii="Arial" w:hAnsi="Arial" w:cs="Arial"/>
        </w:rPr>
        <w:t xml:space="preserve"> </w:t>
      </w:r>
      <w:r>
        <w:rPr>
          <w:rFonts w:ascii="Arial" w:hAnsi="Arial" w:cs="Arial"/>
        </w:rPr>
        <w:t>Image Distribution</w:t>
      </w:r>
    </w:p>
    <w:p w14:paraId="52813C79" w14:textId="5139A3FC" w:rsidR="00A25284" w:rsidRPr="00E831D1" w:rsidRDefault="006806E5" w:rsidP="00E831D1">
      <w:pPr>
        <w:ind w:left="-141"/>
        <w:jc w:val="both"/>
        <w:rPr>
          <w:rFonts w:ascii="Arial" w:hAnsi="Arial" w:cs="Arial"/>
          <w:b/>
          <w:bCs/>
        </w:rPr>
      </w:pPr>
      <w:r w:rsidRPr="00E831D1">
        <w:rPr>
          <w:rFonts w:ascii="Arial" w:hAnsi="Arial" w:cs="Arial" w:hint="eastAsia"/>
          <w:b/>
          <w:bCs/>
        </w:rPr>
        <w:lastRenderedPageBreak/>
        <w:t>3</w:t>
      </w:r>
      <w:r w:rsidRPr="00E831D1">
        <w:rPr>
          <w:rFonts w:ascii="Arial" w:hAnsi="Arial" w:cs="Arial"/>
          <w:b/>
          <w:bCs/>
        </w:rPr>
        <w:t xml:space="preserve">.2 Image </w:t>
      </w:r>
      <w:r w:rsidR="00E831D1" w:rsidRPr="00E831D1">
        <w:rPr>
          <w:rFonts w:ascii="Arial" w:hAnsi="Arial" w:cs="Arial"/>
          <w:b/>
          <w:bCs/>
        </w:rPr>
        <w:t>Processing</w:t>
      </w:r>
    </w:p>
    <w:p w14:paraId="6B125845" w14:textId="46A95A72" w:rsidR="00A25284" w:rsidRDefault="00681DCA" w:rsidP="00A44FA2">
      <w:pPr>
        <w:spacing w:line="360" w:lineRule="auto"/>
        <w:jc w:val="both"/>
        <w:rPr>
          <w:rFonts w:ascii="Arial" w:hAnsi="Arial" w:cs="Arial"/>
        </w:rPr>
      </w:pPr>
      <w:r w:rsidRPr="003F20E4">
        <w:rPr>
          <w:rFonts w:ascii="Arial" w:hAnsi="Arial" w:cs="Arial"/>
        </w:rPr>
        <w:t>It is necessary to clean the images before feeding them into the models</w:t>
      </w:r>
      <w:r w:rsidR="00D5582B" w:rsidRPr="003F20E4">
        <w:rPr>
          <w:rFonts w:ascii="Arial" w:hAnsi="Arial" w:cs="Arial"/>
        </w:rPr>
        <w:t xml:space="preserve"> as this will facilitate the system's processing of the features to be extracted from the data and also improve the efficiency. </w:t>
      </w:r>
      <w:r w:rsidR="003F20E4" w:rsidRPr="003F20E4">
        <w:rPr>
          <w:rFonts w:ascii="Arial" w:hAnsi="Arial" w:cs="Arial"/>
        </w:rPr>
        <w:t>An image generator (a pipeline) was created for the testing and training set to assure more picture processing. After the data are extracted from each image (training and testing set), one of the crucial operations that is carried out is the normalization of the values. These image values were scaled from a range of 0-255 to 0-1.</w:t>
      </w:r>
    </w:p>
    <w:p w14:paraId="58C2ABB7" w14:textId="51BDEDE2" w:rsidR="002C1416" w:rsidRDefault="00986031" w:rsidP="00AC5464">
      <w:pPr>
        <w:jc w:val="both"/>
        <w:rPr>
          <w:rFonts w:ascii="Arial" w:hAnsi="Arial" w:cs="Arial"/>
          <w:b/>
          <w:bCs/>
        </w:rPr>
      </w:pPr>
      <w:r w:rsidRPr="003A6FFA">
        <w:rPr>
          <w:rFonts w:ascii="Arial" w:hAnsi="Arial" w:cs="Arial" w:hint="eastAsia"/>
          <w:b/>
          <w:bCs/>
        </w:rPr>
        <w:t>3</w:t>
      </w:r>
      <w:r w:rsidRPr="003A6FFA">
        <w:rPr>
          <w:rFonts w:ascii="Arial" w:hAnsi="Arial" w:cs="Arial"/>
          <w:b/>
          <w:bCs/>
        </w:rPr>
        <w:t xml:space="preserve">.3 </w:t>
      </w:r>
      <w:r w:rsidR="003A6FFA" w:rsidRPr="003A6FFA">
        <w:rPr>
          <w:rFonts w:ascii="Arial" w:hAnsi="Arial" w:cs="Arial"/>
          <w:b/>
          <w:bCs/>
        </w:rPr>
        <w:t xml:space="preserve">Modelling </w:t>
      </w:r>
      <w:r w:rsidR="00BB7824">
        <w:rPr>
          <w:rFonts w:ascii="Arial" w:hAnsi="Arial" w:cs="Arial"/>
          <w:b/>
          <w:bCs/>
        </w:rPr>
        <w:t>using VGG-16</w:t>
      </w:r>
    </w:p>
    <w:p w14:paraId="52059986" w14:textId="7FFAFEF6" w:rsidR="003A6FFA" w:rsidRPr="00A26333" w:rsidRDefault="00A151E5" w:rsidP="00A26333">
      <w:pPr>
        <w:spacing w:line="360" w:lineRule="auto"/>
        <w:jc w:val="both"/>
        <w:rPr>
          <w:rFonts w:ascii="Arial" w:hAnsi="Arial" w:cs="Arial"/>
        </w:rPr>
      </w:pPr>
      <w:r w:rsidRPr="00A26333">
        <w:rPr>
          <w:rFonts w:ascii="Arial" w:hAnsi="Arial" w:cs="Arial"/>
        </w:rPr>
        <w:t xml:space="preserve">The VGG network design is a multilayered neural network in which </w:t>
      </w:r>
      <w:r w:rsidR="00A85BA5" w:rsidRPr="00A26333">
        <w:rPr>
          <w:rFonts w:ascii="Arial" w:hAnsi="Arial" w:cs="Arial"/>
        </w:rPr>
        <w:t>features</w:t>
      </w:r>
      <w:r w:rsidRPr="00A26333">
        <w:rPr>
          <w:rFonts w:ascii="Arial" w:hAnsi="Arial" w:cs="Arial"/>
        </w:rPr>
        <w:t xml:space="preserve"> are automatically extracted at each layer and used to train the linking weights between each neuron. As the output generated is a one-hot vector with an output equal to 1 for whatever class of </w:t>
      </w:r>
      <w:r w:rsidR="00CB633E" w:rsidRPr="00A26333">
        <w:rPr>
          <w:rFonts w:ascii="Arial" w:hAnsi="Arial" w:cs="Arial"/>
        </w:rPr>
        <w:t>emotion</w:t>
      </w:r>
      <w:r w:rsidRPr="00A26333">
        <w:rPr>
          <w:rFonts w:ascii="Arial" w:hAnsi="Arial" w:cs="Arial"/>
        </w:rPr>
        <w:t xml:space="preserve"> the network creates, the classifier, which is the final layer, is configured using the </w:t>
      </w:r>
      <w:proofErr w:type="spellStart"/>
      <w:r w:rsidRPr="00A26333">
        <w:rPr>
          <w:rFonts w:ascii="Arial" w:hAnsi="Arial" w:cs="Arial"/>
        </w:rPr>
        <w:t>softmax</w:t>
      </w:r>
      <w:proofErr w:type="spellEnd"/>
      <w:r w:rsidRPr="00A26333">
        <w:rPr>
          <w:rFonts w:ascii="Arial" w:hAnsi="Arial" w:cs="Arial"/>
        </w:rPr>
        <w:t xml:space="preserve"> layer.</w:t>
      </w:r>
    </w:p>
    <w:p w14:paraId="3C853A93" w14:textId="77777777" w:rsidR="000D27B5" w:rsidRPr="00A26333" w:rsidRDefault="000D27B5" w:rsidP="00A26333">
      <w:pPr>
        <w:spacing w:line="360" w:lineRule="auto"/>
        <w:jc w:val="both"/>
        <w:rPr>
          <w:rFonts w:ascii="Arial" w:hAnsi="Arial" w:cs="Arial"/>
        </w:rPr>
      </w:pPr>
    </w:p>
    <w:p w14:paraId="4AA8824A" w14:textId="5DB425D0" w:rsidR="000D27B5" w:rsidRDefault="00742DA8" w:rsidP="004B0740">
      <w:pPr>
        <w:spacing w:line="360" w:lineRule="auto"/>
        <w:jc w:val="center"/>
        <w:rPr>
          <w:rFonts w:ascii="Arial" w:hAnsi="Arial" w:cs="Arial"/>
        </w:rPr>
      </w:pPr>
      <w:r>
        <w:rPr>
          <w:noProof/>
        </w:rPr>
        <w:drawing>
          <wp:inline distT="0" distB="0" distL="0" distR="0" wp14:anchorId="0A6BAF23" wp14:editId="6B852A99">
            <wp:extent cx="5943600" cy="1174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6DEB74C8" w14:textId="027E9365" w:rsidR="004B0740" w:rsidRPr="004B0740" w:rsidRDefault="004B0740" w:rsidP="004B0740">
      <w:pPr>
        <w:pStyle w:val="ListParagraph"/>
        <w:spacing w:line="360" w:lineRule="auto"/>
        <w:ind w:leftChars="0" w:left="219"/>
        <w:jc w:val="center"/>
        <w:rPr>
          <w:rFonts w:ascii="Arial" w:hAnsi="Arial" w:cs="Arial"/>
        </w:rPr>
      </w:pPr>
      <w:r w:rsidRPr="00BB5F09">
        <w:rPr>
          <w:rFonts w:ascii="Arial" w:hAnsi="Arial" w:cs="Arial" w:hint="eastAsia"/>
        </w:rPr>
        <w:t>F</w:t>
      </w:r>
      <w:r w:rsidRPr="00BB5F09">
        <w:rPr>
          <w:rFonts w:ascii="Arial" w:hAnsi="Arial" w:cs="Arial"/>
        </w:rPr>
        <w:t>igure 3.</w:t>
      </w:r>
      <w:r>
        <w:rPr>
          <w:rFonts w:ascii="Arial" w:hAnsi="Arial" w:cs="Arial"/>
        </w:rPr>
        <w:t>4</w:t>
      </w:r>
      <w:r w:rsidRPr="00BB5F09">
        <w:rPr>
          <w:rFonts w:ascii="Arial" w:hAnsi="Arial" w:cs="Arial"/>
        </w:rPr>
        <w:t xml:space="preserve"> </w:t>
      </w:r>
      <w:r w:rsidR="003C5D6D">
        <w:rPr>
          <w:rFonts w:ascii="Arial" w:hAnsi="Arial" w:cs="Arial"/>
        </w:rPr>
        <w:t>Modified VGG16 architecture adopted</w:t>
      </w:r>
    </w:p>
    <w:p w14:paraId="38DB8B6F" w14:textId="131478F5" w:rsidR="00A25284" w:rsidRPr="00A26333" w:rsidRDefault="005C70A7" w:rsidP="00A26333">
      <w:pPr>
        <w:spacing w:line="360" w:lineRule="auto"/>
        <w:jc w:val="both"/>
        <w:rPr>
          <w:rFonts w:ascii="Arial" w:hAnsi="Arial" w:cs="Arial"/>
        </w:rPr>
      </w:pPr>
      <w:r w:rsidRPr="00A26333">
        <w:rPr>
          <w:rFonts w:ascii="Arial" w:hAnsi="Arial" w:cs="Arial"/>
        </w:rPr>
        <w:t>Additional layers were added to the network to make sure the model accurately identified</w:t>
      </w:r>
      <w:r w:rsidR="008C0043" w:rsidRPr="00A26333">
        <w:rPr>
          <w:rFonts w:ascii="Arial" w:hAnsi="Arial" w:cs="Arial"/>
        </w:rPr>
        <w:t xml:space="preserve"> facial emotions</w:t>
      </w:r>
      <w:r w:rsidRPr="00A26333">
        <w:rPr>
          <w:rFonts w:ascii="Arial" w:hAnsi="Arial" w:cs="Arial"/>
        </w:rPr>
        <w:t xml:space="preserve"> in addition to identifying images in general</w:t>
      </w:r>
      <w:r w:rsidR="008C0043" w:rsidRPr="00A26333">
        <w:rPr>
          <w:rFonts w:ascii="Arial" w:hAnsi="Arial" w:cs="Arial"/>
        </w:rPr>
        <w:t xml:space="preserve"> which VGG16 has been trained on</w:t>
      </w:r>
      <w:r w:rsidRPr="00A26333">
        <w:rPr>
          <w:rFonts w:ascii="Arial" w:hAnsi="Arial" w:cs="Arial"/>
        </w:rPr>
        <w:t xml:space="preserve">. Figure 4.1 displays each added layer's component. Batch </w:t>
      </w:r>
      <w:r w:rsidR="00A26333" w:rsidRPr="00A26333">
        <w:rPr>
          <w:rFonts w:ascii="Arial" w:hAnsi="Arial" w:cs="Arial"/>
        </w:rPr>
        <w:t>Normalization</w:t>
      </w:r>
      <w:r w:rsidRPr="00A26333">
        <w:rPr>
          <w:rFonts w:ascii="Arial" w:hAnsi="Arial" w:cs="Arial"/>
        </w:rPr>
        <w:t xml:space="preserve"> and dropout were </w:t>
      </w:r>
      <w:r w:rsidR="008C0043" w:rsidRPr="00A26333">
        <w:rPr>
          <w:rFonts w:ascii="Arial" w:hAnsi="Arial" w:cs="Arial"/>
        </w:rPr>
        <w:t>added</w:t>
      </w:r>
      <w:r w:rsidRPr="00A26333">
        <w:rPr>
          <w:rFonts w:ascii="Arial" w:hAnsi="Arial" w:cs="Arial"/>
        </w:rPr>
        <w:t xml:space="preserve"> to speed up training </w:t>
      </w:r>
      <w:r w:rsidR="008C0043" w:rsidRPr="00A26333">
        <w:rPr>
          <w:rFonts w:ascii="Arial" w:hAnsi="Arial" w:cs="Arial"/>
        </w:rPr>
        <w:t>and avoid overfitting</w:t>
      </w:r>
      <w:r w:rsidRPr="00A26333">
        <w:rPr>
          <w:rFonts w:ascii="Arial" w:hAnsi="Arial" w:cs="Arial"/>
        </w:rPr>
        <w:t xml:space="preserve">, which subsequently make learning easier because </w:t>
      </w:r>
      <w:r w:rsidR="008C0043" w:rsidRPr="00A26333">
        <w:rPr>
          <w:rFonts w:ascii="Arial" w:hAnsi="Arial" w:cs="Arial"/>
        </w:rPr>
        <w:t>too many neurons</w:t>
      </w:r>
      <w:r w:rsidRPr="00A26333">
        <w:rPr>
          <w:rFonts w:ascii="Arial" w:hAnsi="Arial" w:cs="Arial"/>
        </w:rPr>
        <w:t xml:space="preserve"> </w:t>
      </w:r>
      <w:r w:rsidR="00D96CE0" w:rsidRPr="00A26333">
        <w:rPr>
          <w:rFonts w:ascii="Arial" w:hAnsi="Arial" w:cs="Arial"/>
        </w:rPr>
        <w:t>put</w:t>
      </w:r>
      <w:r w:rsidRPr="00A26333">
        <w:rPr>
          <w:rFonts w:ascii="Arial" w:hAnsi="Arial" w:cs="Arial"/>
        </w:rPr>
        <w:t xml:space="preserve"> more </w:t>
      </w:r>
      <w:r w:rsidR="00A26333" w:rsidRPr="00A26333">
        <w:rPr>
          <w:rFonts w:ascii="Arial" w:hAnsi="Arial" w:cs="Arial"/>
        </w:rPr>
        <w:t>stress</w:t>
      </w:r>
      <w:r w:rsidRPr="00A26333">
        <w:rPr>
          <w:rFonts w:ascii="Arial" w:hAnsi="Arial" w:cs="Arial"/>
        </w:rPr>
        <w:t xml:space="preserve"> on the network.</w:t>
      </w:r>
    </w:p>
    <w:p w14:paraId="40C9531E" w14:textId="77777777" w:rsidR="00A25284" w:rsidRDefault="00A25284" w:rsidP="00AC5464">
      <w:pPr>
        <w:jc w:val="both"/>
        <w:rPr>
          <w:rFonts w:ascii="Arial" w:hAnsi="Arial" w:cs="Arial"/>
        </w:rPr>
      </w:pPr>
    </w:p>
    <w:p w14:paraId="3DF2754B" w14:textId="29B5124F" w:rsidR="003C5D6D" w:rsidRDefault="003C5D6D" w:rsidP="003C5D6D">
      <w:pPr>
        <w:jc w:val="both"/>
        <w:rPr>
          <w:rFonts w:ascii="Arial" w:hAnsi="Arial" w:cs="Arial"/>
          <w:b/>
          <w:bCs/>
        </w:rPr>
      </w:pPr>
      <w:r w:rsidRPr="003A6FFA">
        <w:rPr>
          <w:rFonts w:ascii="Arial" w:hAnsi="Arial" w:cs="Arial" w:hint="eastAsia"/>
          <w:b/>
          <w:bCs/>
        </w:rPr>
        <w:t>3</w:t>
      </w:r>
      <w:r w:rsidRPr="003A6FFA">
        <w:rPr>
          <w:rFonts w:ascii="Arial" w:hAnsi="Arial" w:cs="Arial"/>
          <w:b/>
          <w:bCs/>
        </w:rPr>
        <w:t>.</w:t>
      </w:r>
      <w:r>
        <w:rPr>
          <w:rFonts w:ascii="Arial" w:hAnsi="Arial" w:cs="Arial"/>
          <w:b/>
          <w:bCs/>
        </w:rPr>
        <w:t>4</w:t>
      </w:r>
      <w:r w:rsidRPr="003A6FFA">
        <w:rPr>
          <w:rFonts w:ascii="Arial" w:hAnsi="Arial" w:cs="Arial"/>
          <w:b/>
          <w:bCs/>
        </w:rPr>
        <w:t xml:space="preserve"> Modelling </w:t>
      </w:r>
      <w:r>
        <w:rPr>
          <w:rFonts w:ascii="Arial" w:hAnsi="Arial" w:cs="Arial"/>
          <w:b/>
          <w:bCs/>
        </w:rPr>
        <w:t xml:space="preserve">using </w:t>
      </w:r>
      <w:proofErr w:type="spellStart"/>
      <w:r>
        <w:rPr>
          <w:rFonts w:ascii="Arial" w:hAnsi="Arial" w:cs="Arial"/>
          <w:b/>
          <w:bCs/>
        </w:rPr>
        <w:t>GoogleNet</w:t>
      </w:r>
      <w:proofErr w:type="spellEnd"/>
    </w:p>
    <w:p w14:paraId="6E3605FB" w14:textId="183818D4" w:rsidR="00A25284" w:rsidRDefault="00492EA6" w:rsidP="00C076B1">
      <w:pPr>
        <w:spacing w:line="360" w:lineRule="auto"/>
        <w:jc w:val="both"/>
        <w:rPr>
          <w:rFonts w:ascii="Arial" w:hAnsi="Arial" w:cs="Arial"/>
        </w:rPr>
      </w:pPr>
      <w:r w:rsidRPr="00492EA6">
        <w:rPr>
          <w:rFonts w:ascii="Arial" w:hAnsi="Arial" w:cs="Arial"/>
        </w:rPr>
        <w:t xml:space="preserve">Using the </w:t>
      </w:r>
      <w:proofErr w:type="spellStart"/>
      <w:r w:rsidRPr="00492EA6">
        <w:rPr>
          <w:rFonts w:ascii="Arial" w:hAnsi="Arial" w:cs="Arial"/>
        </w:rPr>
        <w:t>tensorflow</w:t>
      </w:r>
      <w:proofErr w:type="spellEnd"/>
      <w:r w:rsidRPr="00492EA6">
        <w:rPr>
          <w:rFonts w:ascii="Arial" w:hAnsi="Arial" w:cs="Arial"/>
        </w:rPr>
        <w:t xml:space="preserve"> and </w:t>
      </w:r>
      <w:proofErr w:type="spellStart"/>
      <w:r w:rsidRPr="00492EA6">
        <w:rPr>
          <w:rFonts w:ascii="Arial" w:hAnsi="Arial" w:cs="Arial"/>
        </w:rPr>
        <w:t>keras</w:t>
      </w:r>
      <w:proofErr w:type="spellEnd"/>
      <w:r w:rsidRPr="00492EA6">
        <w:rPr>
          <w:rFonts w:ascii="Arial" w:hAnsi="Arial" w:cs="Arial"/>
        </w:rPr>
        <w:t xml:space="preserve"> libraries, the </w:t>
      </w:r>
      <w:proofErr w:type="spellStart"/>
      <w:r w:rsidRPr="00492EA6">
        <w:rPr>
          <w:rFonts w:ascii="Arial" w:hAnsi="Arial" w:cs="Arial"/>
        </w:rPr>
        <w:t>GoogLeNet</w:t>
      </w:r>
      <w:proofErr w:type="spellEnd"/>
      <w:r w:rsidRPr="00492EA6">
        <w:rPr>
          <w:rFonts w:ascii="Arial" w:hAnsi="Arial" w:cs="Arial"/>
        </w:rPr>
        <w:t xml:space="preserve"> architecture was set up and modelled in accordance with the layout depicted in Figure </w:t>
      </w:r>
      <w:r>
        <w:rPr>
          <w:rFonts w:ascii="Arial" w:hAnsi="Arial" w:cs="Arial"/>
        </w:rPr>
        <w:t>3</w:t>
      </w:r>
      <w:r w:rsidRPr="00492EA6">
        <w:rPr>
          <w:rFonts w:ascii="Arial" w:hAnsi="Arial" w:cs="Arial"/>
        </w:rPr>
        <w:t>.</w:t>
      </w:r>
      <w:r>
        <w:rPr>
          <w:rFonts w:ascii="Arial" w:hAnsi="Arial" w:cs="Arial"/>
        </w:rPr>
        <w:t>5</w:t>
      </w:r>
      <w:r w:rsidRPr="00492EA6">
        <w:rPr>
          <w:rFonts w:ascii="Arial" w:hAnsi="Arial" w:cs="Arial"/>
        </w:rPr>
        <w:t xml:space="preserve">. This network is incredibly intricate. </w:t>
      </w:r>
      <w:r>
        <w:rPr>
          <w:rFonts w:ascii="Arial" w:hAnsi="Arial" w:cs="Arial"/>
        </w:rPr>
        <w:t>It’s developer</w:t>
      </w:r>
      <w:r w:rsidRPr="00492EA6">
        <w:rPr>
          <w:rFonts w:ascii="Arial" w:hAnsi="Arial" w:cs="Arial"/>
        </w:rPr>
        <w:t xml:space="preserve"> claims that it was constructed with numerous deep layers to address the issue of overfitting. The model was trained using </w:t>
      </w:r>
      <w:r w:rsidR="00C076B1">
        <w:rPr>
          <w:rFonts w:ascii="Arial" w:hAnsi="Arial" w:cs="Arial"/>
        </w:rPr>
        <w:t>the training faces’ images.</w:t>
      </w:r>
    </w:p>
    <w:p w14:paraId="0754AF61" w14:textId="77777777" w:rsidR="007A232B" w:rsidRPr="00222435" w:rsidRDefault="007A232B" w:rsidP="007A232B">
      <w:r>
        <w:rPr>
          <w:noProof/>
        </w:rPr>
        <w:lastRenderedPageBreak/>
        <w:drawing>
          <wp:inline distT="0" distB="0" distL="0" distR="0" wp14:anchorId="5726CB55" wp14:editId="06535BA4">
            <wp:extent cx="5943600" cy="1910715"/>
            <wp:effectExtent l="0" t="0" r="0" b="0"/>
            <wp:docPr id="1314942380" name="Picture 16" descr="A picture containing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42380" name="Picture 16" descr="A picture containing screenshot, line,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56D8D316" w14:textId="7DBCDB6A" w:rsidR="007A232B" w:rsidRPr="00B22867" w:rsidRDefault="007A232B" w:rsidP="007A232B">
      <w:pPr>
        <w:pStyle w:val="Figure"/>
        <w:rPr>
          <w:rFonts w:ascii="Arial" w:hAnsi="Arial" w:cs="Arial"/>
          <w:sz w:val="22"/>
          <w:szCs w:val="21"/>
        </w:rPr>
      </w:pPr>
      <w:bookmarkStart w:id="0" w:name="_Toc134914329"/>
      <w:r w:rsidRPr="00B22867">
        <w:rPr>
          <w:rFonts w:ascii="Arial" w:hAnsi="Arial" w:cs="Arial"/>
          <w:sz w:val="22"/>
          <w:szCs w:val="21"/>
        </w:rPr>
        <w:t xml:space="preserve">Figure 3.5 </w:t>
      </w:r>
      <w:proofErr w:type="spellStart"/>
      <w:r w:rsidRPr="00B22867">
        <w:rPr>
          <w:rFonts w:ascii="Arial" w:hAnsi="Arial" w:cs="Arial"/>
          <w:sz w:val="22"/>
          <w:szCs w:val="21"/>
        </w:rPr>
        <w:t>GoogLeNet</w:t>
      </w:r>
      <w:proofErr w:type="spellEnd"/>
      <w:r w:rsidRPr="00B22867">
        <w:rPr>
          <w:rFonts w:ascii="Arial" w:hAnsi="Arial" w:cs="Arial"/>
          <w:sz w:val="22"/>
          <w:szCs w:val="21"/>
        </w:rPr>
        <w:t xml:space="preserve"> </w:t>
      </w:r>
      <w:bookmarkEnd w:id="0"/>
      <w:r w:rsidRPr="00B22867">
        <w:rPr>
          <w:rFonts w:ascii="Arial" w:hAnsi="Arial" w:cs="Arial"/>
          <w:sz w:val="22"/>
          <w:szCs w:val="21"/>
        </w:rPr>
        <w:t>Architecture adopted</w:t>
      </w:r>
    </w:p>
    <w:p w14:paraId="0B0D7AB0" w14:textId="6B5E596A" w:rsidR="00B26256" w:rsidRPr="0087289E" w:rsidRDefault="0087289E" w:rsidP="00B26256">
      <w:pPr>
        <w:spacing w:before="240" w:after="240" w:line="256" w:lineRule="auto"/>
        <w:ind w:right="-450"/>
        <w:jc w:val="both"/>
        <w:rPr>
          <w:b/>
          <w:sz w:val="24"/>
          <w:szCs w:val="24"/>
        </w:rPr>
      </w:pPr>
      <w:r w:rsidRPr="0087289E">
        <w:rPr>
          <w:b/>
          <w:sz w:val="24"/>
          <w:szCs w:val="24"/>
        </w:rPr>
        <w:t>4.0</w:t>
      </w:r>
      <w:r w:rsidRPr="0087289E">
        <w:rPr>
          <w:b/>
          <w:sz w:val="24"/>
          <w:szCs w:val="24"/>
        </w:rPr>
        <w:tab/>
        <w:t>EXPERIMENTAL SETUP</w:t>
      </w:r>
    </w:p>
    <w:p w14:paraId="1F287108" w14:textId="4BD4F93A" w:rsidR="00B26256" w:rsidRPr="00B22867" w:rsidRDefault="00B26256" w:rsidP="00B33AE3">
      <w:pPr>
        <w:spacing w:before="240" w:after="240" w:line="360" w:lineRule="auto"/>
        <w:ind w:right="-450"/>
        <w:jc w:val="both"/>
        <w:rPr>
          <w:rFonts w:ascii="Arial" w:hAnsi="Arial" w:cs="Arial"/>
        </w:rPr>
      </w:pPr>
      <w:r w:rsidRPr="00B22867">
        <w:rPr>
          <w:rFonts w:ascii="Arial" w:hAnsi="Arial" w:cs="Arial"/>
        </w:rPr>
        <w:t>The available dataset by was downloaded</w:t>
      </w:r>
      <w:r w:rsidR="00A028D6" w:rsidRPr="00B22867">
        <w:rPr>
          <w:rFonts w:ascii="Arial" w:hAnsi="Arial" w:cs="Arial"/>
        </w:rPr>
        <w:t xml:space="preserve"> on </w:t>
      </w:r>
      <w:r w:rsidR="00E54B6D" w:rsidRPr="00B22867">
        <w:rPr>
          <w:rFonts w:ascii="Arial" w:hAnsi="Arial" w:cs="Arial"/>
        </w:rPr>
        <w:t xml:space="preserve">a personal computer with window operating system. </w:t>
      </w:r>
      <w:r w:rsidR="004268F8" w:rsidRPr="00B22867">
        <w:rPr>
          <w:rFonts w:ascii="Arial" w:hAnsi="Arial" w:cs="Arial"/>
        </w:rPr>
        <w:t xml:space="preserve">The </w:t>
      </w:r>
      <w:r w:rsidR="00967AA1" w:rsidRPr="00B22867">
        <w:rPr>
          <w:rFonts w:ascii="Arial" w:hAnsi="Arial" w:cs="Arial"/>
        </w:rPr>
        <w:t>35</w:t>
      </w:r>
      <w:r w:rsidR="00F12411" w:rsidRPr="00B22867">
        <w:rPr>
          <w:rFonts w:ascii="Arial" w:hAnsi="Arial" w:cs="Arial"/>
        </w:rPr>
        <w:t>,</w:t>
      </w:r>
      <w:r w:rsidR="00967AA1" w:rsidRPr="00B22867">
        <w:rPr>
          <w:rFonts w:ascii="Arial" w:hAnsi="Arial" w:cs="Arial"/>
        </w:rPr>
        <w:t xml:space="preserve">887 images </w:t>
      </w:r>
      <w:r w:rsidR="00981CDE" w:rsidRPr="00B22867">
        <w:rPr>
          <w:rFonts w:ascii="Arial" w:hAnsi="Arial" w:cs="Arial"/>
        </w:rPr>
        <w:t xml:space="preserve">were preprocessed and normalized between </w:t>
      </w:r>
      <w:r w:rsidR="00CE46B6" w:rsidRPr="00B22867">
        <w:rPr>
          <w:rFonts w:ascii="Arial" w:hAnsi="Arial" w:cs="Arial"/>
        </w:rPr>
        <w:t>the 0 and 1 range for the algorithm to train. Training locally took more than expected period of time, hence, the google</w:t>
      </w:r>
      <w:r w:rsidR="00627ED0" w:rsidRPr="00B22867">
        <w:rPr>
          <w:rFonts w:ascii="Arial" w:hAnsi="Arial" w:cs="Arial"/>
        </w:rPr>
        <w:t>-</w:t>
      </w:r>
      <w:proofErr w:type="spellStart"/>
      <w:r w:rsidR="00627ED0" w:rsidRPr="00B22867">
        <w:rPr>
          <w:rFonts w:ascii="Arial" w:hAnsi="Arial" w:cs="Arial"/>
        </w:rPr>
        <w:t>collaboratory</w:t>
      </w:r>
      <w:proofErr w:type="spellEnd"/>
      <w:r w:rsidR="00CE46B6" w:rsidRPr="00B22867">
        <w:rPr>
          <w:rFonts w:ascii="Arial" w:hAnsi="Arial" w:cs="Arial"/>
        </w:rPr>
        <w:t xml:space="preserve"> was employed that model may run </w:t>
      </w:r>
      <w:r w:rsidR="00627ED0" w:rsidRPr="00B22867">
        <w:rPr>
          <w:rFonts w:ascii="Arial" w:hAnsi="Arial" w:cs="Arial"/>
        </w:rPr>
        <w:t xml:space="preserve">without so much monitoring on the google server. In addition, the </w:t>
      </w:r>
      <w:proofErr w:type="spellStart"/>
      <w:r w:rsidR="00627ED0" w:rsidRPr="00B22867">
        <w:rPr>
          <w:rFonts w:ascii="Arial" w:hAnsi="Arial" w:cs="Arial"/>
        </w:rPr>
        <w:t>tensorflow</w:t>
      </w:r>
      <w:proofErr w:type="spellEnd"/>
      <w:r w:rsidR="00627ED0" w:rsidRPr="00B22867">
        <w:rPr>
          <w:rFonts w:ascii="Arial" w:hAnsi="Arial" w:cs="Arial"/>
        </w:rPr>
        <w:t xml:space="preserve"> which </w:t>
      </w:r>
      <w:r w:rsidR="00AC6D40" w:rsidRPr="00B22867">
        <w:rPr>
          <w:rFonts w:ascii="Arial" w:hAnsi="Arial" w:cs="Arial"/>
        </w:rPr>
        <w:t xml:space="preserve">is a major library that helps us set up the VGG16 and the </w:t>
      </w:r>
      <w:proofErr w:type="spellStart"/>
      <w:r w:rsidR="00AC6D40" w:rsidRPr="00B22867">
        <w:rPr>
          <w:rFonts w:ascii="Arial" w:hAnsi="Arial" w:cs="Arial"/>
        </w:rPr>
        <w:t>goo</w:t>
      </w:r>
      <w:r w:rsidR="008A0388" w:rsidRPr="00B22867">
        <w:rPr>
          <w:rFonts w:ascii="Arial" w:hAnsi="Arial" w:cs="Arial"/>
        </w:rPr>
        <w:t>gleNET</w:t>
      </w:r>
      <w:proofErr w:type="spellEnd"/>
      <w:r w:rsidR="008A0388" w:rsidRPr="00B22867">
        <w:rPr>
          <w:rFonts w:ascii="Arial" w:hAnsi="Arial" w:cs="Arial"/>
        </w:rPr>
        <w:t xml:space="preserve"> was installed both locally and on the google server. </w:t>
      </w:r>
      <w:r w:rsidR="0000723A" w:rsidRPr="00B22867">
        <w:rPr>
          <w:rFonts w:ascii="Arial" w:hAnsi="Arial" w:cs="Arial"/>
        </w:rPr>
        <w:t xml:space="preserve">In the bid to obtain efficient results, the hyperparameters were tuned </w:t>
      </w:r>
      <w:r w:rsidR="00A55238" w:rsidRPr="00B22867">
        <w:rPr>
          <w:rFonts w:ascii="Arial" w:hAnsi="Arial" w:cs="Arial"/>
        </w:rPr>
        <w:t xml:space="preserve">to excellence, with the performance of the model further evaluated. In addition, </w:t>
      </w:r>
      <w:r w:rsidR="00793106" w:rsidRPr="00B22867">
        <w:rPr>
          <w:rFonts w:ascii="Arial" w:hAnsi="Arial" w:cs="Arial"/>
        </w:rPr>
        <w:t>dropout and batch</w:t>
      </w:r>
      <w:r w:rsidR="00B33AE3" w:rsidRPr="00B22867">
        <w:rPr>
          <w:rFonts w:ascii="Arial" w:hAnsi="Arial" w:cs="Arial"/>
        </w:rPr>
        <w:t>-</w:t>
      </w:r>
      <w:r w:rsidR="00793106" w:rsidRPr="00B22867">
        <w:rPr>
          <w:rFonts w:ascii="Arial" w:hAnsi="Arial" w:cs="Arial"/>
        </w:rPr>
        <w:t xml:space="preserve">normalization and </w:t>
      </w:r>
      <w:proofErr w:type="spellStart"/>
      <w:r w:rsidR="00B33AE3" w:rsidRPr="00B22867">
        <w:rPr>
          <w:rFonts w:ascii="Arial" w:hAnsi="Arial" w:cs="Arial"/>
        </w:rPr>
        <w:t>regularizers</w:t>
      </w:r>
      <w:proofErr w:type="spellEnd"/>
      <w:r w:rsidR="00793106" w:rsidRPr="00B22867">
        <w:rPr>
          <w:rFonts w:ascii="Arial" w:hAnsi="Arial" w:cs="Arial"/>
        </w:rPr>
        <w:t xml:space="preserve"> were added to the network to avoid overfitting</w:t>
      </w:r>
      <w:r w:rsidR="00B33AE3" w:rsidRPr="00B22867">
        <w:rPr>
          <w:rFonts w:ascii="Arial" w:hAnsi="Arial" w:cs="Arial"/>
        </w:rPr>
        <w:t>.</w:t>
      </w:r>
    </w:p>
    <w:p w14:paraId="4BC1CF97" w14:textId="14424018" w:rsidR="00B33AE3" w:rsidRDefault="00F12411" w:rsidP="0087289E">
      <w:pPr>
        <w:spacing w:before="240" w:after="240" w:line="256" w:lineRule="auto"/>
        <w:ind w:right="-450"/>
        <w:jc w:val="both"/>
        <w:rPr>
          <w:b/>
          <w:bCs/>
          <w:sz w:val="24"/>
          <w:szCs w:val="24"/>
        </w:rPr>
      </w:pPr>
      <w:r w:rsidRPr="0087289E">
        <w:rPr>
          <w:rFonts w:hint="eastAsia"/>
          <w:b/>
          <w:bCs/>
          <w:sz w:val="24"/>
          <w:szCs w:val="24"/>
        </w:rPr>
        <w:t>5</w:t>
      </w:r>
      <w:r w:rsidRPr="0087289E">
        <w:rPr>
          <w:b/>
          <w:bCs/>
          <w:sz w:val="24"/>
          <w:szCs w:val="24"/>
        </w:rPr>
        <w:t>.0</w:t>
      </w:r>
      <w:r w:rsidR="0087289E" w:rsidRPr="0087289E">
        <w:rPr>
          <w:b/>
          <w:bCs/>
          <w:sz w:val="24"/>
          <w:szCs w:val="24"/>
        </w:rPr>
        <w:tab/>
        <w:t>RESULTS</w:t>
      </w:r>
    </w:p>
    <w:p w14:paraId="3BC673A5" w14:textId="65FCF76A" w:rsidR="008C7F74" w:rsidRPr="008C7F74" w:rsidRDefault="00300303" w:rsidP="008C7F74">
      <w:pPr>
        <w:spacing w:before="240" w:after="240" w:line="360" w:lineRule="auto"/>
        <w:ind w:right="-450"/>
        <w:jc w:val="both"/>
        <w:rPr>
          <w:rFonts w:ascii="Arial" w:hAnsi="Arial" w:cs="Arial"/>
        </w:rPr>
      </w:pPr>
      <w:r w:rsidRPr="008C7F74">
        <w:rPr>
          <w:rFonts w:ascii="Arial" w:hAnsi="Arial" w:cs="Arial"/>
        </w:rPr>
        <w:t xml:space="preserve">This section </w:t>
      </w:r>
      <w:r w:rsidR="00DE709C" w:rsidRPr="008C7F74">
        <w:rPr>
          <w:rFonts w:ascii="Arial" w:hAnsi="Arial" w:cs="Arial"/>
        </w:rPr>
        <w:t xml:space="preserve">describes the results obtained upon using the processed data to train the </w:t>
      </w:r>
      <w:r w:rsidR="000F4BB8" w:rsidRPr="008C7F74">
        <w:rPr>
          <w:rFonts w:ascii="Arial" w:hAnsi="Arial" w:cs="Arial"/>
        </w:rPr>
        <w:t>two</w:t>
      </w:r>
      <w:r w:rsidR="003B4C77" w:rsidRPr="008C7F74">
        <w:rPr>
          <w:rFonts w:ascii="Arial" w:hAnsi="Arial" w:cs="Arial"/>
        </w:rPr>
        <w:t xml:space="preserve"> </w:t>
      </w:r>
      <w:r w:rsidR="000F4BB8" w:rsidRPr="008C7F74">
        <w:rPr>
          <w:rFonts w:ascii="Arial" w:hAnsi="Arial" w:cs="Arial"/>
        </w:rPr>
        <w:t xml:space="preserve">(2) models. The accuracies of the </w:t>
      </w:r>
      <w:r w:rsidR="003B4C77" w:rsidRPr="008C7F74">
        <w:rPr>
          <w:rFonts w:ascii="Arial" w:hAnsi="Arial" w:cs="Arial"/>
        </w:rPr>
        <w:t xml:space="preserve">training data and validation data which were obtained by </w:t>
      </w:r>
      <w:proofErr w:type="gramStart"/>
      <w:r w:rsidR="003B4C77" w:rsidRPr="008C7F74">
        <w:rPr>
          <w:rFonts w:ascii="Arial" w:hAnsi="Arial" w:cs="Arial"/>
        </w:rPr>
        <w:t>the dividing</w:t>
      </w:r>
      <w:proofErr w:type="gramEnd"/>
      <w:r w:rsidR="003B4C77" w:rsidRPr="008C7F74">
        <w:rPr>
          <w:rFonts w:ascii="Arial" w:hAnsi="Arial" w:cs="Arial"/>
        </w:rPr>
        <w:t xml:space="preserve"> the data </w:t>
      </w:r>
      <w:r w:rsidR="00203BEF" w:rsidRPr="008C7F74">
        <w:rPr>
          <w:rFonts w:ascii="Arial" w:hAnsi="Arial" w:cs="Arial"/>
        </w:rPr>
        <w:t>in the ratio 80:20 is provided is provided. Upon success</w:t>
      </w:r>
      <w:r w:rsidR="00FC0DF7" w:rsidRPr="008C7F74">
        <w:rPr>
          <w:rFonts w:ascii="Arial" w:hAnsi="Arial" w:cs="Arial"/>
        </w:rPr>
        <w:t>ful modelling, four images were ob</w:t>
      </w:r>
      <w:r w:rsidR="00151CCF" w:rsidRPr="008C7F74">
        <w:rPr>
          <w:rFonts w:ascii="Arial" w:hAnsi="Arial" w:cs="Arial"/>
        </w:rPr>
        <w:t xml:space="preserve">tained </w:t>
      </w:r>
      <w:r w:rsidR="00F30726" w:rsidRPr="008C7F74">
        <w:rPr>
          <w:rFonts w:ascii="Arial" w:hAnsi="Arial" w:cs="Arial"/>
        </w:rPr>
        <w:t>from the internet</w:t>
      </w:r>
      <w:r w:rsidR="00C67754" w:rsidRPr="008C7F74">
        <w:rPr>
          <w:rFonts w:ascii="Arial" w:hAnsi="Arial" w:cs="Arial"/>
        </w:rPr>
        <w:t xml:space="preserve"> and </w:t>
      </w:r>
      <w:r w:rsidR="00C8235C" w:rsidRPr="008C7F74">
        <w:rPr>
          <w:rFonts w:ascii="Arial" w:hAnsi="Arial" w:cs="Arial"/>
        </w:rPr>
        <w:t>tested on the two</w:t>
      </w:r>
      <w:r w:rsidR="00043D93" w:rsidRPr="008C7F74">
        <w:rPr>
          <w:rFonts w:ascii="Arial" w:hAnsi="Arial" w:cs="Arial"/>
        </w:rPr>
        <w:t xml:space="preserve"> </w:t>
      </w:r>
      <w:r w:rsidR="00C8235C" w:rsidRPr="008C7F74">
        <w:rPr>
          <w:rFonts w:ascii="Arial" w:hAnsi="Arial" w:cs="Arial"/>
        </w:rPr>
        <w:t>(2) deve</w:t>
      </w:r>
      <w:r w:rsidR="00884F0C" w:rsidRPr="008C7F74">
        <w:rPr>
          <w:rFonts w:ascii="Arial" w:hAnsi="Arial" w:cs="Arial"/>
        </w:rPr>
        <w:t>loped models</w:t>
      </w:r>
      <w:r w:rsidR="005E060E" w:rsidRPr="008C7F74">
        <w:rPr>
          <w:rFonts w:ascii="Arial" w:hAnsi="Arial" w:cs="Arial"/>
        </w:rPr>
        <w:t xml:space="preserve"> (</w:t>
      </w:r>
      <w:proofErr w:type="spellStart"/>
      <w:r w:rsidR="004B1797" w:rsidRPr="008C7F74">
        <w:rPr>
          <w:rFonts w:ascii="Arial" w:hAnsi="Arial" w:cs="Arial"/>
        </w:rPr>
        <w:t>GoogleNET</w:t>
      </w:r>
      <w:proofErr w:type="spellEnd"/>
      <w:r w:rsidR="004B1797" w:rsidRPr="008C7F74">
        <w:rPr>
          <w:rFonts w:ascii="Arial" w:hAnsi="Arial" w:cs="Arial"/>
        </w:rPr>
        <w:t xml:space="preserve"> and VGG16). The confusion matrix</w:t>
      </w:r>
      <w:r w:rsidR="00374BAC" w:rsidRPr="008C7F74">
        <w:rPr>
          <w:rFonts w:ascii="Arial" w:hAnsi="Arial" w:cs="Arial"/>
        </w:rPr>
        <w:t xml:space="preserve">, which shows the performance of each model on </w:t>
      </w:r>
      <w:r w:rsidR="00EC3D0B" w:rsidRPr="008C7F74">
        <w:rPr>
          <w:rFonts w:ascii="Arial" w:hAnsi="Arial" w:cs="Arial"/>
        </w:rPr>
        <w:t>every</w:t>
      </w:r>
      <w:r w:rsidR="00374BAC" w:rsidRPr="008C7F74">
        <w:rPr>
          <w:rFonts w:ascii="Arial" w:hAnsi="Arial" w:cs="Arial"/>
        </w:rPr>
        <w:t xml:space="preserve"> class of emotion is also provided.</w:t>
      </w:r>
      <w:r w:rsidR="008C7F74" w:rsidRPr="008C7F74">
        <w:rPr>
          <w:rFonts w:ascii="Arial" w:hAnsi="Arial" w:cs="Arial"/>
        </w:rPr>
        <w:t xml:space="preserve"> In addition, the total time taken to train the developed models were also noted and compared in this section.</w:t>
      </w:r>
    </w:p>
    <w:p w14:paraId="089BD8BC" w14:textId="4D741104" w:rsidR="00374BAC" w:rsidRDefault="00EC3D0B" w:rsidP="0087289E">
      <w:pPr>
        <w:spacing w:before="240" w:after="240" w:line="256" w:lineRule="auto"/>
        <w:ind w:right="-450"/>
        <w:jc w:val="both"/>
        <w:rPr>
          <w:b/>
          <w:bCs/>
          <w:sz w:val="24"/>
          <w:szCs w:val="24"/>
        </w:rPr>
      </w:pPr>
      <w:r w:rsidRPr="00EC3D0B">
        <w:rPr>
          <w:b/>
          <w:bCs/>
          <w:sz w:val="24"/>
          <w:szCs w:val="24"/>
        </w:rPr>
        <w:t xml:space="preserve">5.1. </w:t>
      </w:r>
      <w:r w:rsidR="008C7F74">
        <w:rPr>
          <w:b/>
          <w:bCs/>
          <w:sz w:val="24"/>
          <w:szCs w:val="24"/>
        </w:rPr>
        <w:t>GOOGLNET</w:t>
      </w:r>
    </w:p>
    <w:p w14:paraId="249A16F8" w14:textId="250B020A" w:rsidR="009C1705" w:rsidRPr="00DB5BA1" w:rsidRDefault="00DB5BA1" w:rsidP="00FB6181">
      <w:pPr>
        <w:spacing w:before="240" w:after="240" w:line="360" w:lineRule="auto"/>
        <w:ind w:right="-450"/>
        <w:jc w:val="both"/>
        <w:rPr>
          <w:sz w:val="24"/>
          <w:szCs w:val="24"/>
        </w:rPr>
      </w:pPr>
      <w:r>
        <w:rPr>
          <w:sz w:val="24"/>
          <w:szCs w:val="24"/>
        </w:rPr>
        <w:t xml:space="preserve">Figure 3.4 and Figure 3.5 show the time taken to train the </w:t>
      </w:r>
      <w:proofErr w:type="spellStart"/>
      <w:r>
        <w:rPr>
          <w:sz w:val="24"/>
          <w:szCs w:val="24"/>
        </w:rPr>
        <w:t>GoogLeNet</w:t>
      </w:r>
      <w:proofErr w:type="spellEnd"/>
      <w:r>
        <w:rPr>
          <w:sz w:val="24"/>
          <w:szCs w:val="24"/>
        </w:rPr>
        <w:t xml:space="preserve"> model on the </w:t>
      </w:r>
      <w:r w:rsidR="00A125C3">
        <w:rPr>
          <w:sz w:val="24"/>
          <w:szCs w:val="24"/>
        </w:rPr>
        <w:t xml:space="preserve">data and the accuracies obtained from training the </w:t>
      </w:r>
      <w:r w:rsidR="00542DBA">
        <w:rPr>
          <w:sz w:val="24"/>
          <w:szCs w:val="24"/>
        </w:rPr>
        <w:t xml:space="preserve">training set and the validation set. </w:t>
      </w:r>
      <w:r w:rsidR="000D06F4">
        <w:rPr>
          <w:sz w:val="24"/>
          <w:szCs w:val="24"/>
        </w:rPr>
        <w:t xml:space="preserve">Figure 3.4 shows it takes </w:t>
      </w:r>
      <w:r w:rsidR="000D06F4">
        <w:rPr>
          <w:sz w:val="24"/>
          <w:szCs w:val="24"/>
        </w:rPr>
        <w:lastRenderedPageBreak/>
        <w:t xml:space="preserve">about 12,000 seconds to train the </w:t>
      </w:r>
      <w:r w:rsidR="00CA5459">
        <w:rPr>
          <w:sz w:val="24"/>
          <w:szCs w:val="24"/>
        </w:rPr>
        <w:t xml:space="preserve">data over 30 epochs which gave the result obtained in Figure 3.5 where the </w:t>
      </w:r>
      <w:r w:rsidR="00DA7E16">
        <w:rPr>
          <w:sz w:val="24"/>
          <w:szCs w:val="24"/>
        </w:rPr>
        <w:t xml:space="preserve">training accuracy increased gradually to </w:t>
      </w:r>
      <w:r w:rsidR="00A514C9">
        <w:rPr>
          <w:sz w:val="24"/>
          <w:szCs w:val="24"/>
        </w:rPr>
        <w:t>63</w:t>
      </w:r>
      <w:r w:rsidR="00FB6181">
        <w:rPr>
          <w:sz w:val="24"/>
          <w:szCs w:val="24"/>
        </w:rPr>
        <w:t xml:space="preserve">% while the validation accuracy increased to 55%. </w:t>
      </w:r>
    </w:p>
    <w:p w14:paraId="20BF8D99" w14:textId="0C4F2D15" w:rsidR="00F530CF" w:rsidRDefault="008C7F74" w:rsidP="00B26256">
      <w:pPr>
        <w:spacing w:before="240" w:after="240" w:line="256" w:lineRule="auto"/>
        <w:ind w:right="-450"/>
        <w:jc w:val="both"/>
        <w:rPr>
          <w:sz w:val="24"/>
          <w:szCs w:val="24"/>
        </w:rPr>
      </w:pPr>
      <w:r>
        <w:rPr>
          <w:b/>
          <w:bCs/>
          <w:noProof/>
        </w:rPr>
        <w:drawing>
          <wp:inline distT="0" distB="0" distL="0" distR="0" wp14:anchorId="210848E6" wp14:editId="55E1629D">
            <wp:extent cx="2910433" cy="2127250"/>
            <wp:effectExtent l="0" t="0" r="4445" b="6350"/>
            <wp:docPr id="147896598" name="Picture 8"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6598" name="Picture 8" descr="A graph with a line drawn on 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839" cy="2130471"/>
                    </a:xfrm>
                    <a:prstGeom prst="rect">
                      <a:avLst/>
                    </a:prstGeom>
                    <a:noFill/>
                    <a:ln>
                      <a:noFill/>
                    </a:ln>
                  </pic:spPr>
                </pic:pic>
              </a:graphicData>
            </a:graphic>
          </wp:inline>
        </w:drawing>
      </w:r>
      <w:r w:rsidR="00550B48">
        <w:rPr>
          <w:noProof/>
        </w:rPr>
        <w:drawing>
          <wp:inline distT="0" distB="0" distL="0" distR="0" wp14:anchorId="548131A7" wp14:editId="7B5AC841">
            <wp:extent cx="2914641" cy="2184400"/>
            <wp:effectExtent l="0" t="0" r="635" b="6350"/>
            <wp:docPr id="288668677" name="Picture 3"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8677" name="Picture 3" descr="A graph with orang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0504" cy="2188794"/>
                    </a:xfrm>
                    <a:prstGeom prst="rect">
                      <a:avLst/>
                    </a:prstGeom>
                    <a:noFill/>
                    <a:ln>
                      <a:noFill/>
                    </a:ln>
                  </pic:spPr>
                </pic:pic>
              </a:graphicData>
            </a:graphic>
          </wp:inline>
        </w:drawing>
      </w:r>
    </w:p>
    <w:p w14:paraId="560D03F0" w14:textId="422A9459" w:rsidR="00550B48" w:rsidRPr="006A4DFD" w:rsidRDefault="009C1705" w:rsidP="009C1705">
      <w:pPr>
        <w:spacing w:before="240" w:after="240" w:line="256" w:lineRule="auto"/>
        <w:ind w:right="-450"/>
        <w:jc w:val="center"/>
        <w:rPr>
          <w:rFonts w:ascii="Arial" w:hAnsi="Arial" w:cs="Arial"/>
        </w:rPr>
      </w:pPr>
      <w:r w:rsidRPr="006A4DFD">
        <w:rPr>
          <w:rFonts w:ascii="Arial" w:hAnsi="Arial" w:cs="Arial"/>
        </w:rPr>
        <w:t xml:space="preserve">Figure 3.4: </w:t>
      </w:r>
      <w:r w:rsidR="00550B48" w:rsidRPr="006A4DFD">
        <w:rPr>
          <w:rFonts w:ascii="Arial" w:hAnsi="Arial" w:cs="Arial"/>
        </w:rPr>
        <w:t xml:space="preserve">Time Taken to Train </w:t>
      </w:r>
      <w:proofErr w:type="spellStart"/>
      <w:r w:rsidR="00550B48" w:rsidRPr="006A4DFD">
        <w:rPr>
          <w:rFonts w:ascii="Arial" w:hAnsi="Arial" w:cs="Arial"/>
        </w:rPr>
        <w:t>Goo</w:t>
      </w:r>
      <w:r w:rsidRPr="006A4DFD">
        <w:rPr>
          <w:rFonts w:ascii="Arial" w:hAnsi="Arial" w:cs="Arial"/>
        </w:rPr>
        <w:t>gLeNet</w:t>
      </w:r>
      <w:proofErr w:type="spellEnd"/>
      <w:r w:rsidRPr="006A4DFD">
        <w:rPr>
          <w:rFonts w:ascii="Arial" w:hAnsi="Arial" w:cs="Arial"/>
        </w:rPr>
        <w:t>.</w:t>
      </w:r>
      <w:r w:rsidRPr="006A4DFD">
        <w:rPr>
          <w:rFonts w:ascii="Arial" w:hAnsi="Arial" w:cs="Arial"/>
        </w:rPr>
        <w:tab/>
      </w:r>
      <w:r w:rsidRPr="006A4DFD">
        <w:rPr>
          <w:rFonts w:ascii="Arial" w:hAnsi="Arial" w:cs="Arial"/>
        </w:rPr>
        <w:tab/>
        <w:t xml:space="preserve">Figure 3.5:   Accuracy Result of </w:t>
      </w:r>
      <w:proofErr w:type="spellStart"/>
      <w:r w:rsidRPr="006A4DFD">
        <w:rPr>
          <w:rFonts w:ascii="Arial" w:hAnsi="Arial" w:cs="Arial"/>
        </w:rPr>
        <w:t>GoogLeNet</w:t>
      </w:r>
      <w:proofErr w:type="spellEnd"/>
      <w:r w:rsidRPr="006A4DFD">
        <w:rPr>
          <w:rFonts w:ascii="Arial" w:hAnsi="Arial" w:cs="Arial"/>
        </w:rPr>
        <w:t>.</w:t>
      </w:r>
    </w:p>
    <w:p w14:paraId="16E671CB" w14:textId="59C6C114" w:rsidR="00F530CF" w:rsidRPr="006A4DFD" w:rsidRDefault="006A4DFD" w:rsidP="006513FD">
      <w:pPr>
        <w:spacing w:before="240" w:after="240" w:line="360" w:lineRule="auto"/>
        <w:ind w:right="-450"/>
        <w:jc w:val="both"/>
        <w:rPr>
          <w:rFonts w:ascii="Arial" w:hAnsi="Arial" w:cs="Arial"/>
        </w:rPr>
      </w:pPr>
      <w:r>
        <w:rPr>
          <w:sz w:val="24"/>
          <w:szCs w:val="24"/>
        </w:rPr>
        <w:t xml:space="preserve">Upon </w:t>
      </w:r>
      <w:r w:rsidR="0095028C">
        <w:rPr>
          <w:sz w:val="24"/>
          <w:szCs w:val="24"/>
        </w:rPr>
        <w:t xml:space="preserve">evaluation of the model by estimating the performance on each class, the </w:t>
      </w:r>
      <w:r w:rsidR="00A139C9">
        <w:rPr>
          <w:sz w:val="24"/>
          <w:szCs w:val="24"/>
        </w:rPr>
        <w:t xml:space="preserve">accuracy of each class is thus provided in the </w:t>
      </w:r>
      <w:r w:rsidR="00855378">
        <w:rPr>
          <w:sz w:val="24"/>
          <w:szCs w:val="24"/>
        </w:rPr>
        <w:t>Figure 3.6</w:t>
      </w:r>
      <w:r w:rsidR="00BA5A69">
        <w:rPr>
          <w:sz w:val="24"/>
          <w:szCs w:val="24"/>
        </w:rPr>
        <w:t xml:space="preserve">. The confusion matrix shows the </w:t>
      </w:r>
      <w:proofErr w:type="spellStart"/>
      <w:r w:rsidR="00BA5A69">
        <w:rPr>
          <w:sz w:val="24"/>
          <w:szCs w:val="24"/>
        </w:rPr>
        <w:t>GoogLeNet</w:t>
      </w:r>
      <w:proofErr w:type="spellEnd"/>
      <w:r w:rsidR="00BA5A69">
        <w:rPr>
          <w:sz w:val="24"/>
          <w:szCs w:val="24"/>
        </w:rPr>
        <w:t xml:space="preserve"> model performs </w:t>
      </w:r>
      <w:r w:rsidR="006513FD">
        <w:rPr>
          <w:sz w:val="24"/>
          <w:szCs w:val="24"/>
        </w:rPr>
        <w:t xml:space="preserve">well on the following classes (‘Angry’, ‘happy’ and ‘sad’), while a low performance </w:t>
      </w:r>
      <w:proofErr w:type="gramStart"/>
      <w:r w:rsidR="006513FD">
        <w:rPr>
          <w:sz w:val="24"/>
          <w:szCs w:val="24"/>
        </w:rPr>
        <w:t>were</w:t>
      </w:r>
      <w:proofErr w:type="gramEnd"/>
      <w:r w:rsidR="006513FD">
        <w:rPr>
          <w:sz w:val="24"/>
          <w:szCs w:val="24"/>
        </w:rPr>
        <w:t xml:space="preserve"> experienced with other classes</w:t>
      </w:r>
    </w:p>
    <w:p w14:paraId="4F1F3110" w14:textId="2EBC9C1B" w:rsidR="00F530CF" w:rsidRDefault="00BA5A69" w:rsidP="00FB6181">
      <w:pPr>
        <w:spacing w:before="240" w:after="240" w:line="256" w:lineRule="auto"/>
        <w:ind w:right="-450"/>
        <w:jc w:val="center"/>
        <w:rPr>
          <w:sz w:val="24"/>
          <w:szCs w:val="24"/>
        </w:rPr>
      </w:pPr>
      <w:r>
        <w:rPr>
          <w:noProof/>
        </w:rPr>
        <w:lastRenderedPageBreak/>
        <w:drawing>
          <wp:inline distT="0" distB="0" distL="0" distR="0" wp14:anchorId="1F1A906B" wp14:editId="301C41C0">
            <wp:extent cx="4446324" cy="4756994"/>
            <wp:effectExtent l="0" t="0" r="0" b="5715"/>
            <wp:docPr id="32672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1446" cy="4794570"/>
                    </a:xfrm>
                    <a:prstGeom prst="rect">
                      <a:avLst/>
                    </a:prstGeom>
                    <a:noFill/>
                    <a:ln>
                      <a:noFill/>
                    </a:ln>
                  </pic:spPr>
                </pic:pic>
              </a:graphicData>
            </a:graphic>
          </wp:inline>
        </w:drawing>
      </w:r>
    </w:p>
    <w:p w14:paraId="51C1C6F1" w14:textId="686B1322" w:rsidR="006513FD" w:rsidRPr="006A4DFD" w:rsidRDefault="006513FD" w:rsidP="006513FD">
      <w:pPr>
        <w:spacing w:before="240" w:after="240" w:line="256" w:lineRule="auto"/>
        <w:ind w:right="-450"/>
        <w:jc w:val="center"/>
        <w:rPr>
          <w:rFonts w:ascii="Arial" w:hAnsi="Arial" w:cs="Arial"/>
        </w:rPr>
      </w:pPr>
      <w:r w:rsidRPr="006A4DFD">
        <w:rPr>
          <w:rFonts w:ascii="Arial" w:hAnsi="Arial" w:cs="Arial"/>
        </w:rPr>
        <w:t xml:space="preserve">Figure 3.5:   </w:t>
      </w:r>
      <w:r>
        <w:rPr>
          <w:rFonts w:ascii="Arial" w:hAnsi="Arial" w:cs="Arial"/>
        </w:rPr>
        <w:t>Confusion Matrix</w:t>
      </w:r>
      <w:r w:rsidRPr="006A4DFD">
        <w:rPr>
          <w:rFonts w:ascii="Arial" w:hAnsi="Arial" w:cs="Arial"/>
        </w:rPr>
        <w:t xml:space="preserve"> of </w:t>
      </w:r>
      <w:proofErr w:type="spellStart"/>
      <w:r w:rsidRPr="006A4DFD">
        <w:rPr>
          <w:rFonts w:ascii="Arial" w:hAnsi="Arial" w:cs="Arial"/>
        </w:rPr>
        <w:t>GoogLeNet</w:t>
      </w:r>
      <w:proofErr w:type="spellEnd"/>
      <w:r w:rsidRPr="006A4DFD">
        <w:rPr>
          <w:rFonts w:ascii="Arial" w:hAnsi="Arial" w:cs="Arial"/>
        </w:rPr>
        <w:t>.</w:t>
      </w:r>
    </w:p>
    <w:p w14:paraId="49F679D9" w14:textId="3FA21491" w:rsidR="006513FD" w:rsidRDefault="006513FD" w:rsidP="006513FD">
      <w:pPr>
        <w:spacing w:before="240" w:after="240" w:line="256" w:lineRule="auto"/>
        <w:ind w:right="-450"/>
        <w:jc w:val="both"/>
        <w:rPr>
          <w:b/>
          <w:bCs/>
          <w:sz w:val="24"/>
          <w:szCs w:val="24"/>
        </w:rPr>
      </w:pPr>
      <w:r w:rsidRPr="00EC3D0B">
        <w:rPr>
          <w:b/>
          <w:bCs/>
          <w:sz w:val="24"/>
          <w:szCs w:val="24"/>
        </w:rPr>
        <w:t>5.</w:t>
      </w:r>
      <w:r w:rsidR="00191C9E">
        <w:rPr>
          <w:b/>
          <w:bCs/>
          <w:sz w:val="24"/>
          <w:szCs w:val="24"/>
        </w:rPr>
        <w:t>2</w:t>
      </w:r>
      <w:r w:rsidRPr="00EC3D0B">
        <w:rPr>
          <w:b/>
          <w:bCs/>
          <w:sz w:val="24"/>
          <w:szCs w:val="24"/>
        </w:rPr>
        <w:t xml:space="preserve">. </w:t>
      </w:r>
      <w:r>
        <w:rPr>
          <w:b/>
          <w:bCs/>
          <w:sz w:val="24"/>
          <w:szCs w:val="24"/>
        </w:rPr>
        <w:t>VGG16</w:t>
      </w:r>
    </w:p>
    <w:p w14:paraId="0FAD51F3" w14:textId="6172D3DC" w:rsidR="006513FD" w:rsidRPr="00DB5BA1" w:rsidRDefault="006513FD" w:rsidP="006513FD">
      <w:pPr>
        <w:spacing w:before="240" w:after="240" w:line="360" w:lineRule="auto"/>
        <w:ind w:right="-450"/>
        <w:jc w:val="both"/>
        <w:rPr>
          <w:sz w:val="24"/>
          <w:szCs w:val="24"/>
        </w:rPr>
      </w:pPr>
      <w:r>
        <w:rPr>
          <w:sz w:val="24"/>
          <w:szCs w:val="24"/>
        </w:rPr>
        <w:t>Figure 3.</w:t>
      </w:r>
      <w:r w:rsidR="00D124D9">
        <w:rPr>
          <w:sz w:val="24"/>
          <w:szCs w:val="24"/>
        </w:rPr>
        <w:t>6</w:t>
      </w:r>
      <w:r>
        <w:rPr>
          <w:sz w:val="24"/>
          <w:szCs w:val="24"/>
        </w:rPr>
        <w:t xml:space="preserve"> and Figure 3.</w:t>
      </w:r>
      <w:r w:rsidR="00D124D9">
        <w:rPr>
          <w:sz w:val="24"/>
          <w:szCs w:val="24"/>
        </w:rPr>
        <w:t>7</w:t>
      </w:r>
      <w:r>
        <w:rPr>
          <w:sz w:val="24"/>
          <w:szCs w:val="24"/>
        </w:rPr>
        <w:t xml:space="preserve"> </w:t>
      </w:r>
      <w:r w:rsidR="00191C9E">
        <w:rPr>
          <w:sz w:val="24"/>
          <w:szCs w:val="24"/>
        </w:rPr>
        <w:t>show</w:t>
      </w:r>
      <w:r>
        <w:rPr>
          <w:sz w:val="24"/>
          <w:szCs w:val="24"/>
        </w:rPr>
        <w:t xml:space="preserve"> the time taken to train the </w:t>
      </w:r>
      <w:r w:rsidR="00D124D9">
        <w:rPr>
          <w:sz w:val="24"/>
          <w:szCs w:val="24"/>
        </w:rPr>
        <w:t>VGG16</w:t>
      </w:r>
      <w:r>
        <w:rPr>
          <w:sz w:val="24"/>
          <w:szCs w:val="24"/>
        </w:rPr>
        <w:t xml:space="preserve"> model on the data and the accuracies obtained from training the training set and the validation set. Figure 3.</w:t>
      </w:r>
      <w:r w:rsidR="00D124D9">
        <w:rPr>
          <w:sz w:val="24"/>
          <w:szCs w:val="24"/>
        </w:rPr>
        <w:t>8</w:t>
      </w:r>
      <w:r>
        <w:rPr>
          <w:sz w:val="24"/>
          <w:szCs w:val="24"/>
        </w:rPr>
        <w:t xml:space="preserve"> shows it takes about </w:t>
      </w:r>
      <w:r w:rsidR="00446EEF">
        <w:rPr>
          <w:sz w:val="24"/>
          <w:szCs w:val="24"/>
        </w:rPr>
        <w:t>200</w:t>
      </w:r>
      <w:r>
        <w:rPr>
          <w:sz w:val="24"/>
          <w:szCs w:val="24"/>
        </w:rPr>
        <w:t xml:space="preserve">,000 seconds to train the data over 30 epochs which gave the result obtained in Figure 3.5 where the training accuracy increased gradually to </w:t>
      </w:r>
      <w:r w:rsidR="00141B72">
        <w:rPr>
          <w:sz w:val="24"/>
          <w:szCs w:val="24"/>
        </w:rPr>
        <w:t>98</w:t>
      </w:r>
      <w:r>
        <w:rPr>
          <w:sz w:val="24"/>
          <w:szCs w:val="24"/>
        </w:rPr>
        <w:t xml:space="preserve">% while the validation accuracy increased to </w:t>
      </w:r>
      <w:r w:rsidR="00141B72">
        <w:rPr>
          <w:sz w:val="24"/>
          <w:szCs w:val="24"/>
        </w:rPr>
        <w:t>63</w:t>
      </w:r>
      <w:r>
        <w:rPr>
          <w:sz w:val="24"/>
          <w:szCs w:val="24"/>
        </w:rPr>
        <w:t xml:space="preserve">%. </w:t>
      </w:r>
    </w:p>
    <w:p w14:paraId="072DA222" w14:textId="0AA88F1F" w:rsidR="006513FD" w:rsidRDefault="00D124D9" w:rsidP="006513FD">
      <w:pPr>
        <w:spacing w:before="240" w:after="240" w:line="256" w:lineRule="auto"/>
        <w:ind w:right="-450"/>
        <w:jc w:val="both"/>
        <w:rPr>
          <w:sz w:val="24"/>
          <w:szCs w:val="24"/>
        </w:rPr>
      </w:pPr>
      <w:r>
        <w:rPr>
          <w:noProof/>
        </w:rPr>
        <w:lastRenderedPageBreak/>
        <w:drawing>
          <wp:inline distT="0" distB="0" distL="0" distR="0" wp14:anchorId="06E642BD" wp14:editId="376CBEBC">
            <wp:extent cx="2843625" cy="2047146"/>
            <wp:effectExtent l="0" t="0" r="0" b="0"/>
            <wp:docPr id="1140486619"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86619" name="Picture 7" descr="A graph with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4155" cy="2061926"/>
                    </a:xfrm>
                    <a:prstGeom prst="rect">
                      <a:avLst/>
                    </a:prstGeom>
                    <a:noFill/>
                    <a:ln>
                      <a:noFill/>
                    </a:ln>
                  </pic:spPr>
                </pic:pic>
              </a:graphicData>
            </a:graphic>
          </wp:inline>
        </w:drawing>
      </w:r>
      <w:r>
        <w:rPr>
          <w:noProof/>
        </w:rPr>
        <w:drawing>
          <wp:inline distT="0" distB="0" distL="0" distR="0" wp14:anchorId="7F875FF7" wp14:editId="1DA2EBC9">
            <wp:extent cx="2928195" cy="2194558"/>
            <wp:effectExtent l="0" t="0" r="5715" b="0"/>
            <wp:docPr id="256438833" name="Picture 5"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8833" name="Picture 5" descr="A graph with blue line and orange 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841" cy="2210031"/>
                    </a:xfrm>
                    <a:prstGeom prst="rect">
                      <a:avLst/>
                    </a:prstGeom>
                    <a:noFill/>
                    <a:ln>
                      <a:noFill/>
                    </a:ln>
                  </pic:spPr>
                </pic:pic>
              </a:graphicData>
            </a:graphic>
          </wp:inline>
        </w:drawing>
      </w:r>
    </w:p>
    <w:p w14:paraId="7CB1B76F" w14:textId="7B190251" w:rsidR="006513FD" w:rsidRPr="006A4DFD" w:rsidRDefault="006513FD" w:rsidP="006513FD">
      <w:pPr>
        <w:spacing w:before="240" w:after="240" w:line="256" w:lineRule="auto"/>
        <w:ind w:right="-450"/>
        <w:jc w:val="center"/>
        <w:rPr>
          <w:rFonts w:ascii="Arial" w:hAnsi="Arial" w:cs="Arial"/>
        </w:rPr>
      </w:pPr>
      <w:r w:rsidRPr="006A4DFD">
        <w:rPr>
          <w:rFonts w:ascii="Arial" w:hAnsi="Arial" w:cs="Arial"/>
        </w:rPr>
        <w:t>Figure 3.</w:t>
      </w:r>
      <w:r w:rsidR="00141B72">
        <w:rPr>
          <w:rFonts w:ascii="Arial" w:hAnsi="Arial" w:cs="Arial"/>
        </w:rPr>
        <w:t>6</w:t>
      </w:r>
      <w:r w:rsidRPr="006A4DFD">
        <w:rPr>
          <w:rFonts w:ascii="Arial" w:hAnsi="Arial" w:cs="Arial"/>
        </w:rPr>
        <w:t xml:space="preserve">: Time Taken to Train </w:t>
      </w:r>
      <w:r w:rsidR="00D124D9">
        <w:rPr>
          <w:rFonts w:ascii="Arial" w:hAnsi="Arial" w:cs="Arial"/>
        </w:rPr>
        <w:t>VGG16</w:t>
      </w:r>
      <w:r w:rsidRPr="006A4DFD">
        <w:rPr>
          <w:rFonts w:ascii="Arial" w:hAnsi="Arial" w:cs="Arial"/>
        </w:rPr>
        <w:t>.</w:t>
      </w:r>
      <w:r w:rsidRPr="006A4DFD">
        <w:rPr>
          <w:rFonts w:ascii="Arial" w:hAnsi="Arial" w:cs="Arial"/>
        </w:rPr>
        <w:tab/>
      </w:r>
      <w:r w:rsidRPr="006A4DFD">
        <w:rPr>
          <w:rFonts w:ascii="Arial" w:hAnsi="Arial" w:cs="Arial"/>
        </w:rPr>
        <w:tab/>
        <w:t>Figure 3.</w:t>
      </w:r>
      <w:r w:rsidR="00141B72">
        <w:rPr>
          <w:rFonts w:ascii="Arial" w:hAnsi="Arial" w:cs="Arial"/>
        </w:rPr>
        <w:t>7</w:t>
      </w:r>
      <w:r w:rsidRPr="006A4DFD">
        <w:rPr>
          <w:rFonts w:ascii="Arial" w:hAnsi="Arial" w:cs="Arial"/>
        </w:rPr>
        <w:t xml:space="preserve">:   Accuracy Result of </w:t>
      </w:r>
      <w:r w:rsidR="00DB7D89">
        <w:rPr>
          <w:rFonts w:ascii="Arial" w:hAnsi="Arial" w:cs="Arial"/>
        </w:rPr>
        <w:t>VGG16</w:t>
      </w:r>
      <w:r w:rsidRPr="006A4DFD">
        <w:rPr>
          <w:rFonts w:ascii="Arial" w:hAnsi="Arial" w:cs="Arial"/>
        </w:rPr>
        <w:t>.</w:t>
      </w:r>
    </w:p>
    <w:p w14:paraId="48D7094C" w14:textId="4986FE5C" w:rsidR="006513FD" w:rsidRPr="006A4DFD" w:rsidRDefault="006513FD" w:rsidP="006513FD">
      <w:pPr>
        <w:spacing w:before="240" w:after="240" w:line="360" w:lineRule="auto"/>
        <w:ind w:right="-450"/>
        <w:jc w:val="both"/>
        <w:rPr>
          <w:rFonts w:ascii="Arial" w:hAnsi="Arial" w:cs="Arial"/>
        </w:rPr>
      </w:pPr>
      <w:r>
        <w:rPr>
          <w:sz w:val="24"/>
          <w:szCs w:val="24"/>
        </w:rPr>
        <w:t xml:space="preserve">Upon evaluation of the model by estimating the performance </w:t>
      </w:r>
      <w:r w:rsidR="00141B72">
        <w:rPr>
          <w:sz w:val="24"/>
          <w:szCs w:val="24"/>
        </w:rPr>
        <w:t>of</w:t>
      </w:r>
      <w:r>
        <w:rPr>
          <w:sz w:val="24"/>
          <w:szCs w:val="24"/>
        </w:rPr>
        <w:t xml:space="preserve"> each class, the accuracy of each class is thus provided in </w:t>
      </w:r>
      <w:r w:rsidR="003F6E0A">
        <w:rPr>
          <w:sz w:val="24"/>
          <w:szCs w:val="24"/>
        </w:rPr>
        <w:t>Figure</w:t>
      </w:r>
      <w:r>
        <w:rPr>
          <w:sz w:val="24"/>
          <w:szCs w:val="24"/>
        </w:rPr>
        <w:t xml:space="preserve"> 3.6. The confusion matrix shows the </w:t>
      </w:r>
      <w:r w:rsidR="00446EEF">
        <w:rPr>
          <w:sz w:val="24"/>
          <w:szCs w:val="24"/>
        </w:rPr>
        <w:t>VGG16</w:t>
      </w:r>
      <w:r>
        <w:rPr>
          <w:sz w:val="24"/>
          <w:szCs w:val="24"/>
        </w:rPr>
        <w:t xml:space="preserve"> model performs well </w:t>
      </w:r>
      <w:proofErr w:type="gramStart"/>
      <w:r>
        <w:rPr>
          <w:sz w:val="24"/>
          <w:szCs w:val="24"/>
        </w:rPr>
        <w:t>on</w:t>
      </w:r>
      <w:proofErr w:type="gramEnd"/>
      <w:r>
        <w:rPr>
          <w:sz w:val="24"/>
          <w:szCs w:val="24"/>
        </w:rPr>
        <w:t xml:space="preserve"> the following classes (‘Angry’, ‘happy</w:t>
      </w:r>
      <w:proofErr w:type="gramStart"/>
      <w:r>
        <w:rPr>
          <w:sz w:val="24"/>
          <w:szCs w:val="24"/>
        </w:rPr>
        <w:t xml:space="preserve">’ </w:t>
      </w:r>
      <w:r w:rsidR="00FA7EA5">
        <w:rPr>
          <w:sz w:val="24"/>
          <w:szCs w:val="24"/>
        </w:rPr>
        <w:t>,</w:t>
      </w:r>
      <w:proofErr w:type="gramEnd"/>
      <w:r w:rsidR="00FA7EA5">
        <w:rPr>
          <w:sz w:val="24"/>
          <w:szCs w:val="24"/>
        </w:rPr>
        <w:t xml:space="preserve">’sad’, </w:t>
      </w:r>
      <w:r>
        <w:rPr>
          <w:sz w:val="24"/>
          <w:szCs w:val="24"/>
        </w:rPr>
        <w:t>and ‘</w:t>
      </w:r>
      <w:r w:rsidR="00446EEF">
        <w:rPr>
          <w:sz w:val="24"/>
          <w:szCs w:val="24"/>
        </w:rPr>
        <w:t>neutral</w:t>
      </w:r>
      <w:r>
        <w:rPr>
          <w:sz w:val="24"/>
          <w:szCs w:val="24"/>
        </w:rPr>
        <w:t xml:space="preserve">’), while a low performance </w:t>
      </w:r>
      <w:r w:rsidR="00141B72">
        <w:rPr>
          <w:sz w:val="24"/>
          <w:szCs w:val="24"/>
        </w:rPr>
        <w:t>was</w:t>
      </w:r>
      <w:r>
        <w:rPr>
          <w:sz w:val="24"/>
          <w:szCs w:val="24"/>
        </w:rPr>
        <w:t xml:space="preserve"> experienced with other classes</w:t>
      </w:r>
      <w:r w:rsidR="00446EEF">
        <w:rPr>
          <w:sz w:val="24"/>
          <w:szCs w:val="24"/>
        </w:rPr>
        <w:t>.</w:t>
      </w:r>
    </w:p>
    <w:p w14:paraId="7C8C78B4" w14:textId="3CAF86D6" w:rsidR="006513FD" w:rsidRDefault="00191C9E" w:rsidP="006513FD">
      <w:pPr>
        <w:spacing w:before="240" w:after="240" w:line="256" w:lineRule="auto"/>
        <w:ind w:right="-450"/>
        <w:jc w:val="center"/>
        <w:rPr>
          <w:sz w:val="24"/>
          <w:szCs w:val="24"/>
        </w:rPr>
      </w:pPr>
      <w:r>
        <w:rPr>
          <w:noProof/>
        </w:rPr>
        <w:drawing>
          <wp:inline distT="0" distB="0" distL="0" distR="0" wp14:anchorId="5822DADD" wp14:editId="6DC59E7E">
            <wp:extent cx="3636102" cy="3890164"/>
            <wp:effectExtent l="0" t="0" r="2540" b="0"/>
            <wp:docPr id="1015284156" name="Picture 2"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4156" name="Picture 2" descr="A blue squares with black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9825" cy="3904846"/>
                    </a:xfrm>
                    <a:prstGeom prst="rect">
                      <a:avLst/>
                    </a:prstGeom>
                    <a:noFill/>
                    <a:ln>
                      <a:noFill/>
                    </a:ln>
                  </pic:spPr>
                </pic:pic>
              </a:graphicData>
            </a:graphic>
          </wp:inline>
        </w:drawing>
      </w:r>
    </w:p>
    <w:p w14:paraId="33FF9843" w14:textId="094F360F" w:rsidR="006513FD" w:rsidRPr="006A4DFD" w:rsidRDefault="006513FD" w:rsidP="006513FD">
      <w:pPr>
        <w:spacing w:before="240" w:after="240" w:line="256" w:lineRule="auto"/>
        <w:ind w:right="-450"/>
        <w:jc w:val="center"/>
        <w:rPr>
          <w:rFonts w:ascii="Arial" w:hAnsi="Arial" w:cs="Arial"/>
        </w:rPr>
      </w:pPr>
      <w:r w:rsidRPr="006A4DFD">
        <w:rPr>
          <w:rFonts w:ascii="Arial" w:hAnsi="Arial" w:cs="Arial"/>
        </w:rPr>
        <w:t>Figure 3.</w:t>
      </w:r>
      <w:r w:rsidR="00446EEF">
        <w:rPr>
          <w:rFonts w:ascii="Arial" w:hAnsi="Arial" w:cs="Arial"/>
        </w:rPr>
        <w:t>8</w:t>
      </w:r>
      <w:r w:rsidRPr="006A4DFD">
        <w:rPr>
          <w:rFonts w:ascii="Arial" w:hAnsi="Arial" w:cs="Arial"/>
        </w:rPr>
        <w:t xml:space="preserve">:   </w:t>
      </w:r>
      <w:r>
        <w:rPr>
          <w:rFonts w:ascii="Arial" w:hAnsi="Arial" w:cs="Arial"/>
        </w:rPr>
        <w:t>Confusion Matrix</w:t>
      </w:r>
      <w:r w:rsidRPr="006A4DFD">
        <w:rPr>
          <w:rFonts w:ascii="Arial" w:hAnsi="Arial" w:cs="Arial"/>
        </w:rPr>
        <w:t xml:space="preserve"> of </w:t>
      </w:r>
      <w:r w:rsidR="00446EEF">
        <w:rPr>
          <w:rFonts w:ascii="Arial" w:hAnsi="Arial" w:cs="Arial"/>
        </w:rPr>
        <w:t>VGG16</w:t>
      </w:r>
      <w:r w:rsidRPr="006A4DFD">
        <w:rPr>
          <w:rFonts w:ascii="Arial" w:hAnsi="Arial" w:cs="Arial"/>
        </w:rPr>
        <w:t>.</w:t>
      </w:r>
    </w:p>
    <w:p w14:paraId="78831FED" w14:textId="32320A5F" w:rsidR="006513FD" w:rsidRDefault="00141B72" w:rsidP="00FA7EA5">
      <w:pPr>
        <w:spacing w:before="240" w:after="240" w:line="360" w:lineRule="auto"/>
        <w:ind w:right="-450"/>
        <w:rPr>
          <w:sz w:val="24"/>
          <w:szCs w:val="24"/>
        </w:rPr>
      </w:pPr>
      <w:r>
        <w:rPr>
          <w:sz w:val="24"/>
          <w:szCs w:val="24"/>
        </w:rPr>
        <w:lastRenderedPageBreak/>
        <w:t xml:space="preserve">The results obtained </w:t>
      </w:r>
      <w:r w:rsidR="00980375">
        <w:rPr>
          <w:sz w:val="24"/>
          <w:szCs w:val="24"/>
        </w:rPr>
        <w:t xml:space="preserve">showed that VGG16 model outperformed the </w:t>
      </w:r>
      <w:proofErr w:type="spellStart"/>
      <w:r w:rsidR="00980375">
        <w:rPr>
          <w:sz w:val="24"/>
          <w:szCs w:val="24"/>
        </w:rPr>
        <w:t>GoogLeNet</w:t>
      </w:r>
      <w:proofErr w:type="spellEnd"/>
      <w:r w:rsidR="00980375">
        <w:rPr>
          <w:sz w:val="24"/>
          <w:szCs w:val="24"/>
        </w:rPr>
        <w:t xml:space="preserve"> model by attaining a tr</w:t>
      </w:r>
      <w:r w:rsidR="0060325C">
        <w:rPr>
          <w:sz w:val="24"/>
          <w:szCs w:val="24"/>
        </w:rPr>
        <w:t>aining accuracy of 98% and a validation accuracy of 63%</w:t>
      </w:r>
      <w:r w:rsidR="009537F6">
        <w:rPr>
          <w:sz w:val="24"/>
          <w:szCs w:val="24"/>
        </w:rPr>
        <w:t xml:space="preserve">, which indicate a subtle overfitting which can be corrected by addressing the </w:t>
      </w:r>
      <w:r w:rsidR="00BE3A34">
        <w:rPr>
          <w:sz w:val="24"/>
          <w:szCs w:val="24"/>
        </w:rPr>
        <w:t xml:space="preserve">unseemly biasness among the seven (7) classes of the images. </w:t>
      </w:r>
    </w:p>
    <w:p w14:paraId="45DE5C5D" w14:textId="775DFCB8" w:rsidR="00FA7EA5" w:rsidRDefault="00FA7EA5" w:rsidP="00165EDD">
      <w:pPr>
        <w:spacing w:before="240" w:after="240" w:line="360" w:lineRule="auto"/>
        <w:ind w:right="-450"/>
        <w:jc w:val="center"/>
        <w:rPr>
          <w:sz w:val="24"/>
          <w:szCs w:val="24"/>
        </w:rPr>
      </w:pPr>
      <w:r>
        <w:rPr>
          <w:sz w:val="24"/>
          <w:szCs w:val="24"/>
        </w:rPr>
        <w:t>Table</w:t>
      </w:r>
      <w:r w:rsidR="00165EDD">
        <w:rPr>
          <w:sz w:val="24"/>
          <w:szCs w:val="24"/>
        </w:rPr>
        <w:t xml:space="preserve"> 1. Results using Internet Images</w:t>
      </w:r>
    </w:p>
    <w:tbl>
      <w:tblPr>
        <w:tblStyle w:val="TableGrid"/>
        <w:tblW w:w="0" w:type="auto"/>
        <w:jc w:val="center"/>
        <w:tblLook w:val="04A0" w:firstRow="1" w:lastRow="0" w:firstColumn="1" w:lastColumn="0" w:noHBand="0" w:noVBand="1"/>
      </w:tblPr>
      <w:tblGrid>
        <w:gridCol w:w="707"/>
        <w:gridCol w:w="2401"/>
        <w:gridCol w:w="1707"/>
        <w:gridCol w:w="2126"/>
        <w:gridCol w:w="1701"/>
      </w:tblGrid>
      <w:tr w:rsidR="0048416F" w:rsidRPr="00FA7EA5" w14:paraId="49853DAA" w14:textId="547FFCED" w:rsidTr="0048416F">
        <w:trPr>
          <w:trHeight w:val="1057"/>
          <w:jc w:val="center"/>
        </w:trPr>
        <w:tc>
          <w:tcPr>
            <w:tcW w:w="707" w:type="dxa"/>
          </w:tcPr>
          <w:p w14:paraId="771FEA07" w14:textId="3E3D4D1D"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S/N</w:t>
            </w:r>
          </w:p>
        </w:tc>
        <w:tc>
          <w:tcPr>
            <w:tcW w:w="2401" w:type="dxa"/>
          </w:tcPr>
          <w:p w14:paraId="1E620D79" w14:textId="45BD306F"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Original Image</w:t>
            </w:r>
          </w:p>
        </w:tc>
        <w:tc>
          <w:tcPr>
            <w:tcW w:w="1707" w:type="dxa"/>
          </w:tcPr>
          <w:p w14:paraId="32ABA968" w14:textId="784BDA88"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Original Label</w:t>
            </w:r>
          </w:p>
        </w:tc>
        <w:tc>
          <w:tcPr>
            <w:tcW w:w="2126" w:type="dxa"/>
          </w:tcPr>
          <w:p w14:paraId="7E8EDB6F" w14:textId="5FF91ACD"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 xml:space="preserve">Prediction by </w:t>
            </w:r>
            <w:proofErr w:type="spellStart"/>
            <w:r w:rsidRPr="00FA7EA5">
              <w:rPr>
                <w:rFonts w:ascii="Arial" w:hAnsi="Arial" w:cs="Arial"/>
                <w:b/>
                <w:bCs/>
              </w:rPr>
              <w:t>GoogLeNet</w:t>
            </w:r>
            <w:proofErr w:type="spellEnd"/>
          </w:p>
        </w:tc>
        <w:tc>
          <w:tcPr>
            <w:tcW w:w="1701" w:type="dxa"/>
          </w:tcPr>
          <w:p w14:paraId="4B5213F9" w14:textId="77777777"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Prediction by</w:t>
            </w:r>
          </w:p>
          <w:p w14:paraId="4D17019D" w14:textId="4CD64EC5" w:rsidR="006F412E" w:rsidRPr="00FA7EA5" w:rsidRDefault="006F412E" w:rsidP="006513FD">
            <w:pPr>
              <w:spacing w:before="240" w:after="240" w:line="256" w:lineRule="auto"/>
              <w:ind w:right="-450"/>
              <w:rPr>
                <w:rFonts w:ascii="Arial" w:hAnsi="Arial" w:cs="Arial"/>
                <w:b/>
                <w:bCs/>
              </w:rPr>
            </w:pPr>
            <w:r w:rsidRPr="00FA7EA5">
              <w:rPr>
                <w:rFonts w:ascii="Arial" w:hAnsi="Arial" w:cs="Arial"/>
                <w:b/>
                <w:bCs/>
              </w:rPr>
              <w:t>VGG16</w:t>
            </w:r>
          </w:p>
        </w:tc>
      </w:tr>
      <w:tr w:rsidR="0048416F" w:rsidRPr="00FA7EA5" w14:paraId="0623215A" w14:textId="61664D5C" w:rsidTr="0048416F">
        <w:trPr>
          <w:trHeight w:val="1969"/>
          <w:jc w:val="center"/>
        </w:trPr>
        <w:tc>
          <w:tcPr>
            <w:tcW w:w="707" w:type="dxa"/>
          </w:tcPr>
          <w:p w14:paraId="179B84D7" w14:textId="6C34A306" w:rsidR="006F412E" w:rsidRPr="00FA7EA5" w:rsidRDefault="006F412E" w:rsidP="006513FD">
            <w:pPr>
              <w:spacing w:before="240" w:after="240" w:line="256" w:lineRule="auto"/>
              <w:ind w:right="-450"/>
              <w:rPr>
                <w:rFonts w:ascii="Arial" w:hAnsi="Arial" w:cs="Arial"/>
              </w:rPr>
            </w:pPr>
            <w:r w:rsidRPr="00FA7EA5">
              <w:rPr>
                <w:rFonts w:ascii="Arial" w:hAnsi="Arial" w:cs="Arial"/>
              </w:rPr>
              <w:t>1</w:t>
            </w:r>
          </w:p>
        </w:tc>
        <w:tc>
          <w:tcPr>
            <w:tcW w:w="2401" w:type="dxa"/>
          </w:tcPr>
          <w:p w14:paraId="4443FD07" w14:textId="4CD8FCB5" w:rsidR="006F412E" w:rsidRPr="00FA7EA5" w:rsidRDefault="006F412E"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3B638ECF" wp14:editId="4E7626F9">
                  <wp:extent cx="761119" cy="1176988"/>
                  <wp:effectExtent l="0" t="0" r="1270" b="4445"/>
                  <wp:docPr id="468742335" name="Picture 12" descr="A person with his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42335" name="Picture 12" descr="A person with his mouth ope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2905" cy="1195214"/>
                          </a:xfrm>
                          <a:prstGeom prst="rect">
                            <a:avLst/>
                          </a:prstGeom>
                          <a:noFill/>
                          <a:ln>
                            <a:noFill/>
                          </a:ln>
                        </pic:spPr>
                      </pic:pic>
                    </a:graphicData>
                  </a:graphic>
                </wp:inline>
              </w:drawing>
            </w:r>
          </w:p>
        </w:tc>
        <w:tc>
          <w:tcPr>
            <w:tcW w:w="1707" w:type="dxa"/>
          </w:tcPr>
          <w:p w14:paraId="7F4ED5F9" w14:textId="668A450A" w:rsidR="006F412E" w:rsidRPr="00FA7EA5" w:rsidRDefault="00FA7EA5" w:rsidP="006513FD">
            <w:pPr>
              <w:spacing w:before="240" w:after="240" w:line="256" w:lineRule="auto"/>
              <w:ind w:right="-450"/>
              <w:rPr>
                <w:rFonts w:ascii="Arial" w:hAnsi="Arial" w:cs="Arial"/>
              </w:rPr>
            </w:pPr>
            <w:r w:rsidRPr="00FA7EA5">
              <w:rPr>
                <w:rFonts w:ascii="Arial" w:hAnsi="Arial" w:cs="Arial"/>
              </w:rPr>
              <w:t>Surprised</w:t>
            </w:r>
          </w:p>
        </w:tc>
        <w:tc>
          <w:tcPr>
            <w:tcW w:w="2126" w:type="dxa"/>
          </w:tcPr>
          <w:p w14:paraId="0E73A8E5" w14:textId="4AE5F290" w:rsidR="006F412E" w:rsidRPr="00FA7EA5" w:rsidRDefault="00654B31" w:rsidP="006513FD">
            <w:pPr>
              <w:spacing w:before="240" w:after="240" w:line="256" w:lineRule="auto"/>
              <w:ind w:right="-450"/>
              <w:rPr>
                <w:rFonts w:ascii="Arial" w:hAnsi="Arial" w:cs="Arial"/>
              </w:rPr>
            </w:pPr>
            <w:r w:rsidRPr="00FA7EA5">
              <w:rPr>
                <w:rFonts w:ascii="Arial" w:hAnsi="Arial" w:cs="Arial"/>
              </w:rPr>
              <w:t>Angry</w:t>
            </w:r>
          </w:p>
        </w:tc>
        <w:tc>
          <w:tcPr>
            <w:tcW w:w="1701" w:type="dxa"/>
          </w:tcPr>
          <w:p w14:paraId="2CB2B43D" w14:textId="3D9FEEC6" w:rsidR="006F412E" w:rsidRPr="00FA7EA5" w:rsidRDefault="00FA7EA5" w:rsidP="006513FD">
            <w:pPr>
              <w:spacing w:before="240" w:after="240" w:line="256" w:lineRule="auto"/>
              <w:ind w:right="-450"/>
              <w:rPr>
                <w:rFonts w:ascii="Arial" w:hAnsi="Arial" w:cs="Arial"/>
              </w:rPr>
            </w:pPr>
            <w:r w:rsidRPr="00FA7EA5">
              <w:rPr>
                <w:rFonts w:ascii="Arial" w:hAnsi="Arial" w:cs="Arial"/>
              </w:rPr>
              <w:t>Surprised</w:t>
            </w:r>
          </w:p>
        </w:tc>
      </w:tr>
      <w:tr w:rsidR="0048416F" w:rsidRPr="00FA7EA5" w14:paraId="5E96657D" w14:textId="4E5BE1CB" w:rsidTr="0048416F">
        <w:trPr>
          <w:trHeight w:val="2046"/>
          <w:jc w:val="center"/>
        </w:trPr>
        <w:tc>
          <w:tcPr>
            <w:tcW w:w="707" w:type="dxa"/>
          </w:tcPr>
          <w:p w14:paraId="0CC32A1A" w14:textId="3A5F00E9" w:rsidR="006F412E" w:rsidRPr="00FA7EA5" w:rsidRDefault="006F412E" w:rsidP="006513FD">
            <w:pPr>
              <w:spacing w:before="240" w:after="240" w:line="256" w:lineRule="auto"/>
              <w:ind w:right="-450"/>
              <w:rPr>
                <w:rFonts w:ascii="Arial" w:hAnsi="Arial" w:cs="Arial"/>
              </w:rPr>
            </w:pPr>
            <w:r w:rsidRPr="00FA7EA5">
              <w:rPr>
                <w:rFonts w:ascii="Arial" w:hAnsi="Arial" w:cs="Arial"/>
              </w:rPr>
              <w:t>2</w:t>
            </w:r>
          </w:p>
        </w:tc>
        <w:tc>
          <w:tcPr>
            <w:tcW w:w="2401" w:type="dxa"/>
          </w:tcPr>
          <w:p w14:paraId="3632E7F6" w14:textId="214C9437" w:rsidR="006F412E" w:rsidRPr="00FA7EA5" w:rsidRDefault="00665FB7"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11DEC186" wp14:editId="6757BBBE">
                  <wp:extent cx="837380" cy="1231533"/>
                  <wp:effectExtent l="0" t="0" r="1270" b="6985"/>
                  <wp:docPr id="1184127008" name="Picture 1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27008" name="Picture 11" descr="A close up of a pers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9268" cy="1249017"/>
                          </a:xfrm>
                          <a:prstGeom prst="rect">
                            <a:avLst/>
                          </a:prstGeom>
                          <a:noFill/>
                          <a:ln>
                            <a:noFill/>
                          </a:ln>
                        </pic:spPr>
                      </pic:pic>
                    </a:graphicData>
                  </a:graphic>
                </wp:inline>
              </w:drawing>
            </w:r>
          </w:p>
        </w:tc>
        <w:tc>
          <w:tcPr>
            <w:tcW w:w="1707" w:type="dxa"/>
          </w:tcPr>
          <w:p w14:paraId="59F98AE7" w14:textId="2F2245E4" w:rsidR="006F412E" w:rsidRPr="00FA7EA5" w:rsidRDefault="00654B31" w:rsidP="006513FD">
            <w:pPr>
              <w:spacing w:before="240" w:after="240" w:line="256" w:lineRule="auto"/>
              <w:ind w:right="-450"/>
              <w:rPr>
                <w:rFonts w:ascii="Arial" w:hAnsi="Arial" w:cs="Arial"/>
              </w:rPr>
            </w:pPr>
            <w:r w:rsidRPr="00FA7EA5">
              <w:rPr>
                <w:rFonts w:ascii="Arial" w:hAnsi="Arial" w:cs="Arial"/>
              </w:rPr>
              <w:t>Sad</w:t>
            </w:r>
          </w:p>
        </w:tc>
        <w:tc>
          <w:tcPr>
            <w:tcW w:w="2126" w:type="dxa"/>
          </w:tcPr>
          <w:p w14:paraId="5552A525" w14:textId="4A478C35" w:rsidR="006F412E" w:rsidRPr="00FA7EA5" w:rsidRDefault="00654B31" w:rsidP="006513FD">
            <w:pPr>
              <w:spacing w:before="240" w:after="240" w:line="256" w:lineRule="auto"/>
              <w:ind w:right="-450"/>
              <w:rPr>
                <w:rFonts w:ascii="Arial" w:hAnsi="Arial" w:cs="Arial"/>
              </w:rPr>
            </w:pPr>
            <w:r w:rsidRPr="00FA7EA5">
              <w:rPr>
                <w:rFonts w:ascii="Arial" w:hAnsi="Arial" w:cs="Arial"/>
              </w:rPr>
              <w:t>Sad</w:t>
            </w:r>
          </w:p>
        </w:tc>
        <w:tc>
          <w:tcPr>
            <w:tcW w:w="1701" w:type="dxa"/>
          </w:tcPr>
          <w:p w14:paraId="35F20C7A" w14:textId="42EC1B3D" w:rsidR="006F412E" w:rsidRPr="00FA7EA5" w:rsidRDefault="00FA7EA5" w:rsidP="006513FD">
            <w:pPr>
              <w:spacing w:before="240" w:after="240" w:line="256" w:lineRule="auto"/>
              <w:ind w:right="-450"/>
              <w:rPr>
                <w:rFonts w:ascii="Arial" w:hAnsi="Arial" w:cs="Arial"/>
              </w:rPr>
            </w:pPr>
            <w:r w:rsidRPr="00FA7EA5">
              <w:rPr>
                <w:rFonts w:ascii="Arial" w:hAnsi="Arial" w:cs="Arial"/>
              </w:rPr>
              <w:t>Sad</w:t>
            </w:r>
          </w:p>
        </w:tc>
      </w:tr>
      <w:tr w:rsidR="0048416F" w:rsidRPr="00FA7EA5" w14:paraId="2BEDC3AB" w14:textId="52E7D34B" w:rsidTr="0048416F">
        <w:trPr>
          <w:trHeight w:val="1398"/>
          <w:jc w:val="center"/>
        </w:trPr>
        <w:tc>
          <w:tcPr>
            <w:tcW w:w="707" w:type="dxa"/>
          </w:tcPr>
          <w:p w14:paraId="4AC05F93" w14:textId="69B2BB7D" w:rsidR="006F412E" w:rsidRPr="00FA7EA5" w:rsidRDefault="006F412E" w:rsidP="006513FD">
            <w:pPr>
              <w:spacing w:before="240" w:after="240" w:line="256" w:lineRule="auto"/>
              <w:ind w:right="-450"/>
              <w:rPr>
                <w:rFonts w:ascii="Arial" w:hAnsi="Arial" w:cs="Arial"/>
              </w:rPr>
            </w:pPr>
            <w:r w:rsidRPr="00FA7EA5">
              <w:rPr>
                <w:rFonts w:ascii="Arial" w:hAnsi="Arial" w:cs="Arial"/>
              </w:rPr>
              <w:t>3</w:t>
            </w:r>
          </w:p>
        </w:tc>
        <w:tc>
          <w:tcPr>
            <w:tcW w:w="2401" w:type="dxa"/>
          </w:tcPr>
          <w:p w14:paraId="511F6B35" w14:textId="64AFA88F" w:rsidR="006F412E" w:rsidRPr="00FA7EA5" w:rsidRDefault="00654B31"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41E26093" wp14:editId="504FB05D">
                  <wp:extent cx="1102037" cy="734691"/>
                  <wp:effectExtent l="0" t="0" r="3175" b="8890"/>
                  <wp:docPr id="209265203" name="Picture 10" descr="A person with curly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5203" name="Picture 10" descr="A person with curly hair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0970" cy="740646"/>
                          </a:xfrm>
                          <a:prstGeom prst="rect">
                            <a:avLst/>
                          </a:prstGeom>
                          <a:noFill/>
                          <a:ln>
                            <a:noFill/>
                          </a:ln>
                        </pic:spPr>
                      </pic:pic>
                    </a:graphicData>
                  </a:graphic>
                </wp:inline>
              </w:drawing>
            </w:r>
          </w:p>
        </w:tc>
        <w:tc>
          <w:tcPr>
            <w:tcW w:w="1707" w:type="dxa"/>
          </w:tcPr>
          <w:p w14:paraId="3D60C42B" w14:textId="36F8B81D" w:rsidR="006F412E" w:rsidRPr="00FA7EA5" w:rsidRDefault="00654B31" w:rsidP="006513FD">
            <w:pPr>
              <w:spacing w:before="240" w:after="240" w:line="256" w:lineRule="auto"/>
              <w:ind w:right="-450"/>
              <w:rPr>
                <w:rFonts w:ascii="Arial" w:hAnsi="Arial" w:cs="Arial"/>
              </w:rPr>
            </w:pPr>
            <w:r w:rsidRPr="00FA7EA5">
              <w:rPr>
                <w:rFonts w:ascii="Arial" w:hAnsi="Arial" w:cs="Arial"/>
              </w:rPr>
              <w:t>Happy</w:t>
            </w:r>
          </w:p>
        </w:tc>
        <w:tc>
          <w:tcPr>
            <w:tcW w:w="2126" w:type="dxa"/>
          </w:tcPr>
          <w:p w14:paraId="44527F63" w14:textId="664B1097" w:rsidR="006F412E" w:rsidRPr="00FA7EA5" w:rsidRDefault="00654B31" w:rsidP="006513FD">
            <w:pPr>
              <w:spacing w:before="240" w:after="240" w:line="256" w:lineRule="auto"/>
              <w:ind w:right="-450"/>
              <w:rPr>
                <w:rFonts w:ascii="Arial" w:hAnsi="Arial" w:cs="Arial"/>
              </w:rPr>
            </w:pPr>
            <w:r w:rsidRPr="00FA7EA5">
              <w:rPr>
                <w:rFonts w:ascii="Arial" w:hAnsi="Arial" w:cs="Arial"/>
              </w:rPr>
              <w:t>Neutral</w:t>
            </w:r>
          </w:p>
        </w:tc>
        <w:tc>
          <w:tcPr>
            <w:tcW w:w="1701" w:type="dxa"/>
          </w:tcPr>
          <w:p w14:paraId="22A1D1DE" w14:textId="5621327C" w:rsidR="006F412E" w:rsidRPr="00FA7EA5" w:rsidRDefault="00FA7EA5" w:rsidP="006513FD">
            <w:pPr>
              <w:spacing w:before="240" w:after="240" w:line="256" w:lineRule="auto"/>
              <w:ind w:right="-450"/>
              <w:rPr>
                <w:rFonts w:ascii="Arial" w:hAnsi="Arial" w:cs="Arial"/>
              </w:rPr>
            </w:pPr>
            <w:r w:rsidRPr="00FA7EA5">
              <w:rPr>
                <w:rFonts w:ascii="Arial" w:hAnsi="Arial" w:cs="Arial"/>
              </w:rPr>
              <w:t>Surprised</w:t>
            </w:r>
          </w:p>
        </w:tc>
      </w:tr>
      <w:tr w:rsidR="0048416F" w:rsidRPr="00FA7EA5" w14:paraId="24AA9A9E" w14:textId="7AABD78F" w:rsidTr="0048416F">
        <w:trPr>
          <w:trHeight w:val="1920"/>
          <w:jc w:val="center"/>
        </w:trPr>
        <w:tc>
          <w:tcPr>
            <w:tcW w:w="707" w:type="dxa"/>
          </w:tcPr>
          <w:p w14:paraId="5B7854A1" w14:textId="08CFAA3E" w:rsidR="006F412E" w:rsidRPr="00FA7EA5" w:rsidRDefault="006F412E" w:rsidP="006513FD">
            <w:pPr>
              <w:spacing w:before="240" w:after="240" w:line="256" w:lineRule="auto"/>
              <w:ind w:right="-450"/>
              <w:rPr>
                <w:rFonts w:ascii="Arial" w:hAnsi="Arial" w:cs="Arial"/>
              </w:rPr>
            </w:pPr>
            <w:r w:rsidRPr="00FA7EA5">
              <w:rPr>
                <w:rFonts w:ascii="Arial" w:hAnsi="Arial" w:cs="Arial"/>
              </w:rPr>
              <w:t>4</w:t>
            </w:r>
          </w:p>
        </w:tc>
        <w:tc>
          <w:tcPr>
            <w:tcW w:w="2401" w:type="dxa"/>
          </w:tcPr>
          <w:p w14:paraId="325398B4" w14:textId="4B7F02E1" w:rsidR="006F412E" w:rsidRPr="00FA7EA5" w:rsidRDefault="00654B31" w:rsidP="006513FD">
            <w:pPr>
              <w:spacing w:before="240" w:after="240" w:line="256" w:lineRule="auto"/>
              <w:ind w:right="-450"/>
              <w:rPr>
                <w:rFonts w:ascii="Arial" w:hAnsi="Arial" w:cs="Arial"/>
              </w:rPr>
            </w:pPr>
            <w:r w:rsidRPr="00FA7EA5">
              <w:rPr>
                <w:rFonts w:ascii="Arial" w:hAnsi="Arial" w:cs="Arial"/>
                <w:noProof/>
              </w:rPr>
              <w:drawing>
                <wp:inline distT="0" distB="0" distL="0" distR="0" wp14:anchorId="629E4F2C" wp14:editId="36199CD7">
                  <wp:extent cx="765172" cy="1141678"/>
                  <wp:effectExtent l="0" t="0" r="0" b="1905"/>
                  <wp:docPr id="2045163079" name="Picture 9"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3079" name="Picture 9" descr="A close-up of a pers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73528" cy="1154145"/>
                          </a:xfrm>
                          <a:prstGeom prst="rect">
                            <a:avLst/>
                          </a:prstGeom>
                          <a:noFill/>
                          <a:ln>
                            <a:noFill/>
                          </a:ln>
                        </pic:spPr>
                      </pic:pic>
                    </a:graphicData>
                  </a:graphic>
                </wp:inline>
              </w:drawing>
            </w:r>
          </w:p>
        </w:tc>
        <w:tc>
          <w:tcPr>
            <w:tcW w:w="1707" w:type="dxa"/>
          </w:tcPr>
          <w:p w14:paraId="4C1600AA" w14:textId="63BF6A46" w:rsidR="006F412E" w:rsidRPr="00FA7EA5" w:rsidRDefault="00654B31" w:rsidP="006513FD">
            <w:pPr>
              <w:spacing w:before="240" w:after="240" w:line="256" w:lineRule="auto"/>
              <w:ind w:right="-450"/>
              <w:rPr>
                <w:rFonts w:ascii="Arial" w:hAnsi="Arial" w:cs="Arial"/>
              </w:rPr>
            </w:pPr>
            <w:r w:rsidRPr="00FA7EA5">
              <w:rPr>
                <w:rFonts w:ascii="Arial" w:hAnsi="Arial" w:cs="Arial"/>
              </w:rPr>
              <w:t>Angry</w:t>
            </w:r>
          </w:p>
        </w:tc>
        <w:tc>
          <w:tcPr>
            <w:tcW w:w="2126" w:type="dxa"/>
          </w:tcPr>
          <w:p w14:paraId="03245A58" w14:textId="5A579351" w:rsidR="006F412E" w:rsidRPr="00FA7EA5" w:rsidRDefault="00654B31" w:rsidP="006513FD">
            <w:pPr>
              <w:spacing w:before="240" w:after="240" w:line="256" w:lineRule="auto"/>
              <w:ind w:right="-450"/>
              <w:rPr>
                <w:rFonts w:ascii="Arial" w:hAnsi="Arial" w:cs="Arial"/>
              </w:rPr>
            </w:pPr>
            <w:r w:rsidRPr="00FA7EA5">
              <w:rPr>
                <w:rFonts w:ascii="Arial" w:hAnsi="Arial" w:cs="Arial"/>
              </w:rPr>
              <w:t>Sad</w:t>
            </w:r>
          </w:p>
        </w:tc>
        <w:tc>
          <w:tcPr>
            <w:tcW w:w="1701" w:type="dxa"/>
          </w:tcPr>
          <w:p w14:paraId="2D797213" w14:textId="32E9C75E" w:rsidR="006F412E" w:rsidRPr="00FA7EA5" w:rsidRDefault="00FA7EA5" w:rsidP="006513FD">
            <w:pPr>
              <w:spacing w:before="240" w:after="240" w:line="256" w:lineRule="auto"/>
              <w:ind w:right="-450"/>
              <w:rPr>
                <w:rFonts w:ascii="Arial" w:hAnsi="Arial" w:cs="Arial"/>
              </w:rPr>
            </w:pPr>
            <w:r w:rsidRPr="00FA7EA5">
              <w:rPr>
                <w:rFonts w:ascii="Arial" w:hAnsi="Arial" w:cs="Arial"/>
              </w:rPr>
              <w:t>Angry</w:t>
            </w:r>
          </w:p>
        </w:tc>
      </w:tr>
    </w:tbl>
    <w:p w14:paraId="1D7ED57D" w14:textId="0FA2B1D0" w:rsidR="006F412E" w:rsidRDefault="006F412E" w:rsidP="006F412E">
      <w:pPr>
        <w:jc w:val="both"/>
        <w:rPr>
          <w:rFonts w:ascii="Arial" w:hAnsi="Arial" w:cs="Arial"/>
        </w:rPr>
      </w:pPr>
    </w:p>
    <w:p w14:paraId="4F1B240F" w14:textId="2A48FDDE" w:rsidR="00CF3889" w:rsidRDefault="00430F35" w:rsidP="00DA587D">
      <w:pPr>
        <w:spacing w:line="360" w:lineRule="auto"/>
        <w:jc w:val="both"/>
        <w:rPr>
          <w:rFonts w:ascii="Arial" w:hAnsi="Arial" w:cs="Arial"/>
        </w:rPr>
      </w:pPr>
      <w:r>
        <w:rPr>
          <w:rFonts w:ascii="Arial" w:hAnsi="Arial" w:cs="Arial"/>
        </w:rPr>
        <w:lastRenderedPageBreak/>
        <w:t>Table</w:t>
      </w:r>
      <w:r w:rsidR="003C01D8">
        <w:rPr>
          <w:rFonts w:ascii="Arial" w:hAnsi="Arial" w:cs="Arial"/>
        </w:rPr>
        <w:t xml:space="preserve"> 1.0 shows the results obtained upon testing randomly obtained images of people’s emotion from the internet. The images obtained are four (4) in number </w:t>
      </w:r>
      <w:r w:rsidR="008F52CF">
        <w:rPr>
          <w:rFonts w:ascii="Arial" w:hAnsi="Arial" w:cs="Arial"/>
        </w:rPr>
        <w:t>representing</w:t>
      </w:r>
      <w:r w:rsidR="003C01D8">
        <w:rPr>
          <w:rFonts w:ascii="Arial" w:hAnsi="Arial" w:cs="Arial"/>
        </w:rPr>
        <w:t xml:space="preserve"> a surprised</w:t>
      </w:r>
      <w:r w:rsidR="008F52CF">
        <w:rPr>
          <w:rFonts w:ascii="Arial" w:hAnsi="Arial" w:cs="Arial"/>
        </w:rPr>
        <w:t xml:space="preserve"> person, a sad person, a happy </w:t>
      </w:r>
      <w:proofErr w:type="gramStart"/>
      <w:r w:rsidR="008F52CF">
        <w:rPr>
          <w:rFonts w:ascii="Arial" w:hAnsi="Arial" w:cs="Arial"/>
        </w:rPr>
        <w:t>person</w:t>
      </w:r>
      <w:proofErr w:type="gramEnd"/>
      <w:r w:rsidR="008F52CF">
        <w:rPr>
          <w:rFonts w:ascii="Arial" w:hAnsi="Arial" w:cs="Arial"/>
        </w:rPr>
        <w:t xml:space="preserve"> and an angry person. </w:t>
      </w:r>
      <w:r w:rsidR="00955054">
        <w:rPr>
          <w:rFonts w:ascii="Arial" w:hAnsi="Arial" w:cs="Arial"/>
        </w:rPr>
        <w:t>The images were preprocessed and tested on each of</w:t>
      </w:r>
      <w:r w:rsidR="003C01D8">
        <w:rPr>
          <w:rFonts w:ascii="Arial" w:hAnsi="Arial" w:cs="Arial"/>
        </w:rPr>
        <w:t xml:space="preserve"> </w:t>
      </w:r>
      <w:proofErr w:type="spellStart"/>
      <w:r w:rsidR="003C01D8">
        <w:rPr>
          <w:rFonts w:ascii="Arial" w:hAnsi="Arial" w:cs="Arial"/>
        </w:rPr>
        <w:t>the</w:t>
      </w:r>
      <w:proofErr w:type="spellEnd"/>
      <w:r w:rsidR="003C01D8">
        <w:rPr>
          <w:rFonts w:ascii="Arial" w:hAnsi="Arial" w:cs="Arial"/>
        </w:rPr>
        <w:t xml:space="preserve"> models to </w:t>
      </w:r>
      <w:r w:rsidR="008F52CF">
        <w:rPr>
          <w:rFonts w:ascii="Arial" w:hAnsi="Arial" w:cs="Arial"/>
        </w:rPr>
        <w:t xml:space="preserve">identify the emotion of </w:t>
      </w:r>
      <w:r w:rsidR="00955054">
        <w:rPr>
          <w:rFonts w:ascii="Arial" w:hAnsi="Arial" w:cs="Arial"/>
        </w:rPr>
        <w:t xml:space="preserve">each </w:t>
      </w:r>
      <w:r>
        <w:rPr>
          <w:rFonts w:ascii="Arial" w:hAnsi="Arial" w:cs="Arial"/>
        </w:rPr>
        <w:t xml:space="preserve">person. The </w:t>
      </w:r>
      <w:proofErr w:type="spellStart"/>
      <w:r>
        <w:rPr>
          <w:rFonts w:ascii="Arial" w:hAnsi="Arial" w:cs="Arial"/>
        </w:rPr>
        <w:t>GoogLeNet</w:t>
      </w:r>
      <w:proofErr w:type="spellEnd"/>
      <w:r>
        <w:rPr>
          <w:rFonts w:ascii="Arial" w:hAnsi="Arial" w:cs="Arial"/>
        </w:rPr>
        <w:t xml:space="preserve"> correctly predicted one out of the four images while the VGG16 correctly predicted three (3) out the four images correctly predicted, confirming its supremacy.</w:t>
      </w:r>
    </w:p>
    <w:p w14:paraId="58985962" w14:textId="187E6E53" w:rsidR="00A25284" w:rsidRPr="00D13560" w:rsidRDefault="00D13560" w:rsidP="00AC5464">
      <w:pPr>
        <w:jc w:val="both"/>
        <w:rPr>
          <w:rFonts w:ascii="Arial" w:hAnsi="Arial" w:cs="Arial"/>
          <w:b/>
          <w:bCs/>
        </w:rPr>
      </w:pPr>
      <w:r w:rsidRPr="00D13560">
        <w:rPr>
          <w:rFonts w:ascii="Arial" w:hAnsi="Arial" w:cs="Arial"/>
          <w:b/>
          <w:bCs/>
        </w:rPr>
        <w:t xml:space="preserve">6.0 </w:t>
      </w:r>
      <w:r>
        <w:rPr>
          <w:rFonts w:ascii="Arial" w:hAnsi="Arial" w:cs="Arial"/>
          <w:b/>
          <w:bCs/>
        </w:rPr>
        <w:tab/>
      </w:r>
      <w:r w:rsidRPr="00D13560">
        <w:rPr>
          <w:rFonts w:ascii="Arial" w:hAnsi="Arial" w:cs="Arial"/>
          <w:b/>
          <w:bCs/>
        </w:rPr>
        <w:t>CONCLUSION</w:t>
      </w:r>
    </w:p>
    <w:p w14:paraId="79BC12BF" w14:textId="0439BC2A" w:rsidR="00A25284" w:rsidRDefault="00430F35" w:rsidP="00DA587D">
      <w:pPr>
        <w:spacing w:line="360" w:lineRule="auto"/>
        <w:jc w:val="both"/>
        <w:rPr>
          <w:rFonts w:ascii="Arial" w:hAnsi="Arial" w:cs="Arial"/>
        </w:rPr>
      </w:pPr>
      <w:r>
        <w:rPr>
          <w:rFonts w:ascii="Arial" w:hAnsi="Arial" w:cs="Arial"/>
        </w:rPr>
        <w:t xml:space="preserve">In this research, the novel method of deep learning (transfer learning) which </w:t>
      </w:r>
      <w:r w:rsidR="00514135">
        <w:rPr>
          <w:rFonts w:ascii="Arial" w:hAnsi="Arial" w:cs="Arial"/>
        </w:rPr>
        <w:t xml:space="preserve">maintains the balance between accuracy and processing time was adopted to recognize humans’ emotions from their </w:t>
      </w:r>
      <w:r w:rsidR="00C606C1">
        <w:rPr>
          <w:rFonts w:ascii="Arial" w:hAnsi="Arial" w:cs="Arial"/>
        </w:rPr>
        <w:t>images. The two models adopted (</w:t>
      </w:r>
      <w:proofErr w:type="spellStart"/>
      <w:r w:rsidR="00C606C1">
        <w:rPr>
          <w:rFonts w:ascii="Arial" w:hAnsi="Arial" w:cs="Arial"/>
        </w:rPr>
        <w:t>GoogLeNet</w:t>
      </w:r>
      <w:proofErr w:type="spellEnd"/>
      <w:r w:rsidR="00C606C1">
        <w:rPr>
          <w:rFonts w:ascii="Arial" w:hAnsi="Arial" w:cs="Arial"/>
        </w:rPr>
        <w:t xml:space="preserve"> and VGG16) showed a reckonable result, with the VGG16 outshining, attaining a training accuracy of 98% while the </w:t>
      </w:r>
      <w:proofErr w:type="spellStart"/>
      <w:r w:rsidR="00C606C1">
        <w:rPr>
          <w:rFonts w:ascii="Arial" w:hAnsi="Arial" w:cs="Arial"/>
        </w:rPr>
        <w:t>GoogLeNet</w:t>
      </w:r>
      <w:proofErr w:type="spellEnd"/>
      <w:r w:rsidR="00C606C1">
        <w:rPr>
          <w:rFonts w:ascii="Arial" w:hAnsi="Arial" w:cs="Arial"/>
        </w:rPr>
        <w:t xml:space="preserve"> lags with an accuracy of 63%</w:t>
      </w:r>
      <w:r w:rsidR="00A105C0">
        <w:rPr>
          <w:rFonts w:ascii="Arial" w:hAnsi="Arial" w:cs="Arial"/>
        </w:rPr>
        <w:t xml:space="preserve">, which was also validated by testing the models on randomly download images of humans from the internet. </w:t>
      </w:r>
      <w:r w:rsidR="00430387">
        <w:rPr>
          <w:rFonts w:ascii="Arial" w:hAnsi="Arial" w:cs="Arial"/>
        </w:rPr>
        <w:t xml:space="preserve">The result showed a significant result to reckon with, however, a subtle overfitting was recorded </w:t>
      </w:r>
      <w:r w:rsidR="003B4466">
        <w:rPr>
          <w:rFonts w:ascii="Arial" w:hAnsi="Arial" w:cs="Arial"/>
        </w:rPr>
        <w:t>in both models which it is believed to have results from the biasness in the data distribution across the considered seven (7) emotions.</w:t>
      </w:r>
      <w:r w:rsidR="002A58C6">
        <w:rPr>
          <w:rFonts w:ascii="Arial" w:hAnsi="Arial" w:cs="Arial"/>
        </w:rPr>
        <w:t xml:space="preserve"> Also, the VGG16 models took a longer time compared to </w:t>
      </w:r>
      <w:proofErr w:type="spellStart"/>
      <w:r w:rsidR="002A58C6">
        <w:rPr>
          <w:rFonts w:ascii="Arial" w:hAnsi="Arial" w:cs="Arial"/>
        </w:rPr>
        <w:t>GoogLeNet</w:t>
      </w:r>
      <w:proofErr w:type="spellEnd"/>
      <w:r w:rsidR="002A58C6">
        <w:rPr>
          <w:rFonts w:ascii="Arial" w:hAnsi="Arial" w:cs="Arial"/>
        </w:rPr>
        <w:t>.</w:t>
      </w:r>
      <w:r w:rsidR="003B4466">
        <w:rPr>
          <w:rFonts w:ascii="Arial" w:hAnsi="Arial" w:cs="Arial"/>
        </w:rPr>
        <w:t xml:space="preserve"> </w:t>
      </w:r>
      <w:r w:rsidR="002A58C6">
        <w:rPr>
          <w:rFonts w:ascii="Arial" w:hAnsi="Arial" w:cs="Arial"/>
        </w:rPr>
        <w:t xml:space="preserve">It can therefore be said that transfer learning </w:t>
      </w:r>
      <w:r w:rsidR="00C15962">
        <w:rPr>
          <w:rFonts w:ascii="Arial" w:hAnsi="Arial" w:cs="Arial"/>
        </w:rPr>
        <w:t xml:space="preserve">is highly resourceful to emotion detection which can be deployed across </w:t>
      </w:r>
      <w:r w:rsidR="00DA587D">
        <w:rPr>
          <w:rFonts w:ascii="Arial" w:hAnsi="Arial" w:cs="Arial"/>
        </w:rPr>
        <w:t xml:space="preserve">various </w:t>
      </w:r>
      <w:r w:rsidR="00C15962">
        <w:rPr>
          <w:rFonts w:ascii="Arial" w:hAnsi="Arial" w:cs="Arial"/>
        </w:rPr>
        <w:t>systems</w:t>
      </w:r>
      <w:r w:rsidR="00DA587D">
        <w:rPr>
          <w:rFonts w:ascii="Arial" w:hAnsi="Arial" w:cs="Arial"/>
        </w:rPr>
        <w:t>.</w:t>
      </w:r>
    </w:p>
    <w:p w14:paraId="17E98407" w14:textId="77777777" w:rsidR="00430F35" w:rsidRDefault="00430F35" w:rsidP="00AC5464">
      <w:pPr>
        <w:jc w:val="both"/>
        <w:rPr>
          <w:rFonts w:ascii="Arial" w:hAnsi="Arial" w:cs="Arial"/>
        </w:rPr>
      </w:pPr>
    </w:p>
    <w:p w14:paraId="137E95BE" w14:textId="72DE882D" w:rsidR="0057184D" w:rsidRPr="00A25284" w:rsidRDefault="00A25284" w:rsidP="00AC5464">
      <w:pPr>
        <w:jc w:val="both"/>
        <w:rPr>
          <w:rFonts w:ascii="Arial" w:hAnsi="Arial" w:cs="Arial"/>
          <w:b/>
          <w:bCs/>
        </w:rPr>
      </w:pPr>
      <w:r w:rsidRPr="00A25284">
        <w:rPr>
          <w:rFonts w:ascii="Arial" w:hAnsi="Arial" w:cs="Arial"/>
          <w:b/>
          <w:bCs/>
        </w:rPr>
        <w:t>References</w:t>
      </w:r>
    </w:p>
    <w:p w14:paraId="1E6E64A1" w14:textId="1E3A5184"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A25284">
        <w:rPr>
          <w:rFonts w:ascii="Arial" w:hAnsi="Arial" w:cs="Arial"/>
          <w:noProof/>
          <w:kern w:val="0"/>
          <w:szCs w:val="24"/>
        </w:rPr>
        <w:t xml:space="preserve">Gaddam, D.K.R. </w:t>
      </w:r>
      <w:r w:rsidRPr="00A25284">
        <w:rPr>
          <w:rFonts w:ascii="Arial" w:hAnsi="Arial" w:cs="Arial"/>
          <w:i/>
          <w:iCs/>
          <w:noProof/>
          <w:kern w:val="0"/>
          <w:szCs w:val="24"/>
        </w:rPr>
        <w:t>et al.</w:t>
      </w:r>
      <w:r w:rsidRPr="00A25284">
        <w:rPr>
          <w:rFonts w:ascii="Arial" w:hAnsi="Arial" w:cs="Arial"/>
          <w:noProof/>
          <w:kern w:val="0"/>
          <w:szCs w:val="24"/>
        </w:rPr>
        <w:t xml:space="preserve"> (2022) ‘Human Facial Emotion Detection Using Deep Learning’, </w:t>
      </w:r>
      <w:r w:rsidRPr="00A25284">
        <w:rPr>
          <w:rFonts w:ascii="Arial" w:hAnsi="Arial" w:cs="Arial"/>
          <w:i/>
          <w:iCs/>
          <w:noProof/>
          <w:kern w:val="0"/>
          <w:szCs w:val="24"/>
        </w:rPr>
        <w:t>Lecture Notes in Electrical Engineering</w:t>
      </w:r>
      <w:r w:rsidRPr="00A25284">
        <w:rPr>
          <w:rFonts w:ascii="Arial" w:hAnsi="Arial" w:cs="Arial"/>
          <w:noProof/>
          <w:kern w:val="0"/>
          <w:szCs w:val="24"/>
        </w:rPr>
        <w:t>, 783, pp. 1417–1427. Available at: https://doi.org/10.1007/978-981-16-3690-5_136.</w:t>
      </w:r>
    </w:p>
    <w:p w14:paraId="0C17378D"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Goodfellow, I.J. </w:t>
      </w:r>
      <w:r w:rsidRPr="00A25284">
        <w:rPr>
          <w:rFonts w:ascii="Arial" w:hAnsi="Arial" w:cs="Arial"/>
          <w:i/>
          <w:iCs/>
          <w:noProof/>
          <w:kern w:val="0"/>
          <w:szCs w:val="24"/>
        </w:rPr>
        <w:t>et al.</w:t>
      </w:r>
      <w:r w:rsidRPr="00A25284">
        <w:rPr>
          <w:rFonts w:ascii="Arial" w:hAnsi="Arial" w:cs="Arial"/>
          <w:noProof/>
          <w:kern w:val="0"/>
          <w:szCs w:val="24"/>
        </w:rPr>
        <w:t xml:space="preserve"> (2015) ‘Challenges in representation learning: A report on three machine learning contests’, </w:t>
      </w:r>
      <w:r w:rsidRPr="00A25284">
        <w:rPr>
          <w:rFonts w:ascii="Arial" w:hAnsi="Arial" w:cs="Arial"/>
          <w:i/>
          <w:iCs/>
          <w:noProof/>
          <w:kern w:val="0"/>
          <w:szCs w:val="24"/>
        </w:rPr>
        <w:t>Neural Networks</w:t>
      </w:r>
      <w:r w:rsidRPr="00A25284">
        <w:rPr>
          <w:rFonts w:ascii="Arial" w:hAnsi="Arial" w:cs="Arial"/>
          <w:noProof/>
          <w:kern w:val="0"/>
          <w:szCs w:val="24"/>
        </w:rPr>
        <w:t>, 64, pp. 59–63. Available at: https://doi.org/10.1016/j.neunet.2014.09.005.</w:t>
      </w:r>
    </w:p>
    <w:p w14:paraId="71BAE580"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Gueorguieva, N., Georgiev, G. and Valova, I. (2003) ‘Facial expression recognition using feedforward neural networks’, </w:t>
      </w:r>
      <w:r w:rsidRPr="00A25284">
        <w:rPr>
          <w:rFonts w:ascii="Arial" w:hAnsi="Arial" w:cs="Arial"/>
          <w:i/>
          <w:iCs/>
          <w:noProof/>
          <w:kern w:val="0"/>
          <w:szCs w:val="24"/>
        </w:rPr>
        <w:t>Proceedings of the International Conference on Artificial Intelligence IC-AI 2003</w:t>
      </w:r>
      <w:r w:rsidRPr="00A25284">
        <w:rPr>
          <w:rFonts w:ascii="Arial" w:hAnsi="Arial" w:cs="Arial"/>
          <w:noProof/>
          <w:kern w:val="0"/>
          <w:szCs w:val="24"/>
        </w:rPr>
        <w:t>, 1, pp. 285–291.</w:t>
      </w:r>
    </w:p>
    <w:p w14:paraId="2A035211"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Hertenstein, M.J. </w:t>
      </w:r>
      <w:r w:rsidRPr="00A25284">
        <w:rPr>
          <w:rFonts w:ascii="Arial" w:hAnsi="Arial" w:cs="Arial"/>
          <w:i/>
          <w:iCs/>
          <w:noProof/>
          <w:kern w:val="0"/>
          <w:szCs w:val="24"/>
        </w:rPr>
        <w:t>et al.</w:t>
      </w:r>
      <w:r w:rsidRPr="00A25284">
        <w:rPr>
          <w:rFonts w:ascii="Arial" w:hAnsi="Arial" w:cs="Arial"/>
          <w:noProof/>
          <w:kern w:val="0"/>
          <w:szCs w:val="24"/>
        </w:rPr>
        <w:t xml:space="preserve"> (2009) ‘The Communication of Emotion via Touch’, </w:t>
      </w:r>
      <w:r w:rsidRPr="00A25284">
        <w:rPr>
          <w:rFonts w:ascii="Arial" w:hAnsi="Arial" w:cs="Arial"/>
          <w:i/>
          <w:iCs/>
          <w:noProof/>
          <w:kern w:val="0"/>
          <w:szCs w:val="24"/>
        </w:rPr>
        <w:t>Emotion</w:t>
      </w:r>
      <w:r w:rsidRPr="00A25284">
        <w:rPr>
          <w:rFonts w:ascii="Arial" w:hAnsi="Arial" w:cs="Arial"/>
          <w:noProof/>
          <w:kern w:val="0"/>
          <w:szCs w:val="24"/>
        </w:rPr>
        <w:t>, 9(4), pp. 566–573. Available at: https://doi.org/10.1037/a0016108.</w:t>
      </w:r>
    </w:p>
    <w:p w14:paraId="5C7025AC"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Kumar, S., Sampathila, N. and Tanmay, T. (2022) ‘Wavelet based machine learning models for classification of human emotions using EEG signal’, </w:t>
      </w:r>
      <w:r w:rsidRPr="00A25284">
        <w:rPr>
          <w:rFonts w:ascii="Arial" w:hAnsi="Arial" w:cs="Arial"/>
          <w:i/>
          <w:iCs/>
          <w:noProof/>
          <w:kern w:val="0"/>
          <w:szCs w:val="24"/>
        </w:rPr>
        <w:t>Measurement: Sensors</w:t>
      </w:r>
      <w:r w:rsidRPr="00A25284">
        <w:rPr>
          <w:rFonts w:ascii="Arial" w:hAnsi="Arial" w:cs="Arial"/>
          <w:noProof/>
          <w:kern w:val="0"/>
          <w:szCs w:val="24"/>
        </w:rPr>
        <w:t>, 24, p. 100554. Available at: https://doi.org/https://doi.org/10.1016/j.measen.2022.100554.</w:t>
      </w:r>
    </w:p>
    <w:p w14:paraId="55622CF9"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Li, Z. </w:t>
      </w:r>
      <w:r w:rsidRPr="00A25284">
        <w:rPr>
          <w:rFonts w:ascii="Arial" w:hAnsi="Arial" w:cs="Arial"/>
          <w:i/>
          <w:iCs/>
          <w:noProof/>
          <w:kern w:val="0"/>
          <w:szCs w:val="24"/>
        </w:rPr>
        <w:t>et al.</w:t>
      </w:r>
      <w:r w:rsidRPr="00A25284">
        <w:rPr>
          <w:rFonts w:ascii="Arial" w:hAnsi="Arial" w:cs="Arial"/>
          <w:noProof/>
          <w:kern w:val="0"/>
          <w:szCs w:val="24"/>
        </w:rPr>
        <w:t xml:space="preserve"> (2023) ‘Facial Micro-Expression Recognition Using Double-Stream 3D Convolutional Neural Network with Domain Adaptation’, </w:t>
      </w:r>
      <w:r w:rsidRPr="00A25284">
        <w:rPr>
          <w:rFonts w:ascii="Arial" w:hAnsi="Arial" w:cs="Arial"/>
          <w:i/>
          <w:iCs/>
          <w:noProof/>
          <w:kern w:val="0"/>
          <w:szCs w:val="24"/>
        </w:rPr>
        <w:t>Sensors</w:t>
      </w:r>
      <w:r w:rsidRPr="00A25284">
        <w:rPr>
          <w:rFonts w:ascii="Arial" w:hAnsi="Arial" w:cs="Arial"/>
          <w:noProof/>
          <w:kern w:val="0"/>
          <w:szCs w:val="24"/>
        </w:rPr>
        <w:t>, 23(7). Available at: https://doi.org/10.3390/s23073577.</w:t>
      </w:r>
    </w:p>
    <w:p w14:paraId="32641F1B"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lastRenderedPageBreak/>
        <w:t xml:space="preserve">Ruan, S. </w:t>
      </w:r>
      <w:r w:rsidRPr="00A25284">
        <w:rPr>
          <w:rFonts w:ascii="Arial" w:hAnsi="Arial" w:cs="Arial"/>
          <w:i/>
          <w:iCs/>
          <w:noProof/>
          <w:kern w:val="0"/>
          <w:szCs w:val="24"/>
        </w:rPr>
        <w:t>et al.</w:t>
      </w:r>
      <w:r w:rsidRPr="00A25284">
        <w:rPr>
          <w:rFonts w:ascii="Arial" w:hAnsi="Arial" w:cs="Arial"/>
          <w:noProof/>
          <w:kern w:val="0"/>
          <w:szCs w:val="24"/>
        </w:rPr>
        <w:t xml:space="preserve"> (2020) ‘Multi-Pose Face Recognition Based on Deep Learning in Unconstrained Scene’, </w:t>
      </w:r>
      <w:r w:rsidRPr="00A25284">
        <w:rPr>
          <w:rFonts w:ascii="Arial" w:hAnsi="Arial" w:cs="Arial"/>
          <w:i/>
          <w:iCs/>
          <w:noProof/>
          <w:kern w:val="0"/>
          <w:szCs w:val="24"/>
        </w:rPr>
        <w:t>Applied Sciences</w:t>
      </w:r>
      <w:r w:rsidRPr="00A25284">
        <w:rPr>
          <w:rFonts w:ascii="Arial" w:hAnsi="Arial" w:cs="Arial"/>
          <w:noProof/>
          <w:kern w:val="0"/>
          <w:szCs w:val="24"/>
        </w:rPr>
        <w:t>, 10(13). Available at: https://doi.org/10.3390/app10134669.</w:t>
      </w:r>
    </w:p>
    <w:p w14:paraId="460A0FB2"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 xml:space="preserve">Saxena, A., Khanna, A. and Gupta, D. (2020) ‘Emotion Recognition and Detection Methods: A Comprehensive Survey’, </w:t>
      </w:r>
      <w:r w:rsidRPr="00A25284">
        <w:rPr>
          <w:rFonts w:ascii="Arial" w:hAnsi="Arial" w:cs="Arial"/>
          <w:i/>
          <w:iCs/>
          <w:noProof/>
          <w:kern w:val="0"/>
          <w:szCs w:val="24"/>
        </w:rPr>
        <w:t>Journal of Artificial Intelligence and Systems</w:t>
      </w:r>
      <w:r w:rsidRPr="00A25284">
        <w:rPr>
          <w:rFonts w:ascii="Arial" w:hAnsi="Arial" w:cs="Arial"/>
          <w:noProof/>
          <w:kern w:val="0"/>
          <w:szCs w:val="24"/>
        </w:rPr>
        <w:t>, 2(1), pp. 53–79. Available at: https://doi.org/10.33969/ais.2020.21005.</w:t>
      </w:r>
    </w:p>
    <w:p w14:paraId="0B09050C" w14:textId="77777777" w:rsidR="00A25284" w:rsidRPr="00A25284" w:rsidRDefault="00A25284" w:rsidP="00A25284">
      <w:pPr>
        <w:widowControl w:val="0"/>
        <w:autoSpaceDE w:val="0"/>
        <w:autoSpaceDN w:val="0"/>
        <w:adjustRightInd w:val="0"/>
        <w:spacing w:line="240" w:lineRule="auto"/>
        <w:jc w:val="both"/>
        <w:rPr>
          <w:rFonts w:ascii="Arial" w:hAnsi="Arial" w:cs="Arial"/>
          <w:noProof/>
          <w:kern w:val="0"/>
          <w:szCs w:val="24"/>
        </w:rPr>
      </w:pPr>
      <w:r w:rsidRPr="00A25284">
        <w:rPr>
          <w:rFonts w:ascii="Arial" w:hAnsi="Arial" w:cs="Arial"/>
          <w:noProof/>
          <w:kern w:val="0"/>
          <w:szCs w:val="24"/>
        </w:rPr>
        <w:t>Tai, S.C. and Chung, K.C. (2007) ‘Automatic facial expression recognition system using Neural Networks’, in, pp. 1–4. Available at: https://doi.org/10.1109/TENCON.2007.4429124.</w:t>
      </w:r>
    </w:p>
    <w:p w14:paraId="7413479E" w14:textId="77777777" w:rsidR="00A25284" w:rsidRPr="00A25284" w:rsidRDefault="00A25284" w:rsidP="00A25284">
      <w:pPr>
        <w:widowControl w:val="0"/>
        <w:autoSpaceDE w:val="0"/>
        <w:autoSpaceDN w:val="0"/>
        <w:adjustRightInd w:val="0"/>
        <w:spacing w:line="240" w:lineRule="auto"/>
        <w:jc w:val="both"/>
        <w:rPr>
          <w:rFonts w:ascii="Arial" w:hAnsi="Arial" w:cs="Arial"/>
          <w:noProof/>
        </w:rPr>
      </w:pPr>
      <w:r w:rsidRPr="00A25284">
        <w:rPr>
          <w:rFonts w:ascii="Arial" w:hAnsi="Arial" w:cs="Arial"/>
          <w:noProof/>
          <w:kern w:val="0"/>
          <w:szCs w:val="24"/>
        </w:rPr>
        <w:t xml:space="preserve">Wang, Y. </w:t>
      </w:r>
      <w:r w:rsidRPr="00A25284">
        <w:rPr>
          <w:rFonts w:ascii="Arial" w:hAnsi="Arial" w:cs="Arial"/>
          <w:i/>
          <w:iCs/>
          <w:noProof/>
          <w:kern w:val="0"/>
          <w:szCs w:val="24"/>
        </w:rPr>
        <w:t>et al.</w:t>
      </w:r>
      <w:r w:rsidRPr="00A25284">
        <w:rPr>
          <w:rFonts w:ascii="Arial" w:hAnsi="Arial" w:cs="Arial"/>
          <w:noProof/>
          <w:kern w:val="0"/>
          <w:szCs w:val="24"/>
        </w:rPr>
        <w:t xml:space="preserve"> (2004) ‘Real time facial expression recognition with adaboost’, </w:t>
      </w:r>
      <w:r w:rsidRPr="00A25284">
        <w:rPr>
          <w:rFonts w:ascii="Arial" w:hAnsi="Arial" w:cs="Arial"/>
          <w:i/>
          <w:iCs/>
          <w:noProof/>
          <w:kern w:val="0"/>
          <w:szCs w:val="24"/>
        </w:rPr>
        <w:t>Proceedings - International Conference on Pattern Recognition</w:t>
      </w:r>
      <w:r w:rsidRPr="00A25284">
        <w:rPr>
          <w:rFonts w:ascii="Arial" w:hAnsi="Arial" w:cs="Arial"/>
          <w:noProof/>
          <w:kern w:val="0"/>
          <w:szCs w:val="24"/>
        </w:rPr>
        <w:t>, 3(January 2004), pp. 926–929. Available at: https://doi.org/10.1109/ICPR.2004.1334680.</w:t>
      </w:r>
    </w:p>
    <w:p w14:paraId="4E3633EC" w14:textId="446F56B6" w:rsidR="00A25284" w:rsidRPr="000F79C6" w:rsidRDefault="00A25284" w:rsidP="00A25284">
      <w:pPr>
        <w:jc w:val="both"/>
        <w:rPr>
          <w:rFonts w:ascii="Arial" w:hAnsi="Arial" w:cs="Arial"/>
        </w:rPr>
      </w:pPr>
      <w:r>
        <w:rPr>
          <w:rFonts w:ascii="Arial" w:hAnsi="Arial" w:cs="Arial"/>
        </w:rPr>
        <w:fldChar w:fldCharType="end"/>
      </w:r>
    </w:p>
    <w:sectPr w:rsidR="00A25284" w:rsidRPr="000F79C6" w:rsidSect="00430F35">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87D9" w14:textId="77777777" w:rsidR="00937FAF" w:rsidRDefault="00937FAF" w:rsidP="000B7D97">
      <w:pPr>
        <w:spacing w:after="0" w:line="240" w:lineRule="auto"/>
      </w:pPr>
      <w:r>
        <w:separator/>
      </w:r>
    </w:p>
  </w:endnote>
  <w:endnote w:type="continuationSeparator" w:id="0">
    <w:p w14:paraId="75F43DC9" w14:textId="77777777" w:rsidR="00937FAF" w:rsidRDefault="00937FAF" w:rsidP="000B7D97">
      <w:pPr>
        <w:spacing w:after="0" w:line="240" w:lineRule="auto"/>
      </w:pPr>
      <w:r>
        <w:continuationSeparator/>
      </w:r>
    </w:p>
  </w:endnote>
  <w:endnote w:type="continuationNotice" w:id="1">
    <w:p w14:paraId="4D6C2F64" w14:textId="77777777" w:rsidR="00937FAF" w:rsidRDefault="00937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533D" w14:textId="77777777" w:rsidR="00937FAF" w:rsidRDefault="00937FAF" w:rsidP="000B7D97">
      <w:pPr>
        <w:spacing w:after="0" w:line="240" w:lineRule="auto"/>
      </w:pPr>
      <w:r>
        <w:separator/>
      </w:r>
    </w:p>
  </w:footnote>
  <w:footnote w:type="continuationSeparator" w:id="0">
    <w:p w14:paraId="3E84D5D0" w14:textId="77777777" w:rsidR="00937FAF" w:rsidRDefault="00937FAF" w:rsidP="000B7D97">
      <w:pPr>
        <w:spacing w:after="0" w:line="240" w:lineRule="auto"/>
      </w:pPr>
      <w:r>
        <w:continuationSeparator/>
      </w:r>
    </w:p>
  </w:footnote>
  <w:footnote w:type="continuationNotice" w:id="1">
    <w:p w14:paraId="14BD9698" w14:textId="77777777" w:rsidR="00937FAF" w:rsidRDefault="00937F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15C4"/>
    <w:multiLevelType w:val="hybridMultilevel"/>
    <w:tmpl w:val="8DCC77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565BBE"/>
    <w:multiLevelType w:val="hybridMultilevel"/>
    <w:tmpl w:val="D9369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53C8C"/>
    <w:multiLevelType w:val="hybridMultilevel"/>
    <w:tmpl w:val="0BF2B9C2"/>
    <w:lvl w:ilvl="0" w:tplc="80DE23BA">
      <w:start w:val="1"/>
      <w:numFmt w:val="lowerLetter"/>
      <w:lvlText w:val="(%1)"/>
      <w:lvlJc w:val="left"/>
      <w:pPr>
        <w:ind w:left="219" w:hanging="360"/>
      </w:pPr>
      <w:rPr>
        <w:rFonts w:hint="default"/>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3" w15:restartNumberingAfterBreak="0">
    <w:nsid w:val="37BE4074"/>
    <w:multiLevelType w:val="hybridMultilevel"/>
    <w:tmpl w:val="E43A287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B100809"/>
    <w:multiLevelType w:val="multilevel"/>
    <w:tmpl w:val="4C8AD8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0702649">
    <w:abstractNumId w:val="4"/>
  </w:num>
  <w:num w:numId="2" w16cid:durableId="1329138421">
    <w:abstractNumId w:val="1"/>
  </w:num>
  <w:num w:numId="3" w16cid:durableId="1320773039">
    <w:abstractNumId w:val="2"/>
  </w:num>
  <w:num w:numId="4" w16cid:durableId="565802331">
    <w:abstractNumId w:val="3"/>
  </w:num>
  <w:num w:numId="5" w16cid:durableId="15650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2D"/>
    <w:rsid w:val="0000723A"/>
    <w:rsid w:val="000309F8"/>
    <w:rsid w:val="00040F52"/>
    <w:rsid w:val="00043D93"/>
    <w:rsid w:val="000567C5"/>
    <w:rsid w:val="00066F0F"/>
    <w:rsid w:val="00084D76"/>
    <w:rsid w:val="00086276"/>
    <w:rsid w:val="000B7D97"/>
    <w:rsid w:val="000D06F4"/>
    <w:rsid w:val="000D27B5"/>
    <w:rsid w:val="000E0FA9"/>
    <w:rsid w:val="000E4FA0"/>
    <w:rsid w:val="000F2DE9"/>
    <w:rsid w:val="000F4BB8"/>
    <w:rsid w:val="000F79C6"/>
    <w:rsid w:val="00101E32"/>
    <w:rsid w:val="00117C59"/>
    <w:rsid w:val="00120F3A"/>
    <w:rsid w:val="00123DD0"/>
    <w:rsid w:val="001276B7"/>
    <w:rsid w:val="00131768"/>
    <w:rsid w:val="001355BF"/>
    <w:rsid w:val="00137DA7"/>
    <w:rsid w:val="00141B72"/>
    <w:rsid w:val="00141FD1"/>
    <w:rsid w:val="00151CCF"/>
    <w:rsid w:val="00154D5C"/>
    <w:rsid w:val="00165EDD"/>
    <w:rsid w:val="00191C9E"/>
    <w:rsid w:val="00192F27"/>
    <w:rsid w:val="001C1672"/>
    <w:rsid w:val="001C17B7"/>
    <w:rsid w:val="001D33B0"/>
    <w:rsid w:val="001E492E"/>
    <w:rsid w:val="00201051"/>
    <w:rsid w:val="00203BEF"/>
    <w:rsid w:val="00203FF3"/>
    <w:rsid w:val="00222667"/>
    <w:rsid w:val="00226480"/>
    <w:rsid w:val="0023022E"/>
    <w:rsid w:val="0027070C"/>
    <w:rsid w:val="00274849"/>
    <w:rsid w:val="00295B46"/>
    <w:rsid w:val="002A58C6"/>
    <w:rsid w:val="002C1416"/>
    <w:rsid w:val="002C16C8"/>
    <w:rsid w:val="002E04D5"/>
    <w:rsid w:val="002E6895"/>
    <w:rsid w:val="00300303"/>
    <w:rsid w:val="00301A1D"/>
    <w:rsid w:val="00316638"/>
    <w:rsid w:val="0033572F"/>
    <w:rsid w:val="003365B1"/>
    <w:rsid w:val="00350678"/>
    <w:rsid w:val="00351C72"/>
    <w:rsid w:val="00357C55"/>
    <w:rsid w:val="003678B9"/>
    <w:rsid w:val="00374BAC"/>
    <w:rsid w:val="00390C95"/>
    <w:rsid w:val="003A2127"/>
    <w:rsid w:val="003A6FFA"/>
    <w:rsid w:val="003B4466"/>
    <w:rsid w:val="003B4C77"/>
    <w:rsid w:val="003C01D8"/>
    <w:rsid w:val="003C5D6D"/>
    <w:rsid w:val="003E37BB"/>
    <w:rsid w:val="003F20E4"/>
    <w:rsid w:val="003F6E0A"/>
    <w:rsid w:val="004268F8"/>
    <w:rsid w:val="00430387"/>
    <w:rsid w:val="00430F35"/>
    <w:rsid w:val="00446EEF"/>
    <w:rsid w:val="00477C30"/>
    <w:rsid w:val="004819FE"/>
    <w:rsid w:val="0048416F"/>
    <w:rsid w:val="00492EA6"/>
    <w:rsid w:val="004A2058"/>
    <w:rsid w:val="004A7EF4"/>
    <w:rsid w:val="004B0740"/>
    <w:rsid w:val="004B1797"/>
    <w:rsid w:val="004B3DD7"/>
    <w:rsid w:val="004B6973"/>
    <w:rsid w:val="004C212D"/>
    <w:rsid w:val="004D46F0"/>
    <w:rsid w:val="004D60F8"/>
    <w:rsid w:val="0050053C"/>
    <w:rsid w:val="00514135"/>
    <w:rsid w:val="00514ECD"/>
    <w:rsid w:val="00524852"/>
    <w:rsid w:val="00537BC9"/>
    <w:rsid w:val="00542DBA"/>
    <w:rsid w:val="0054390F"/>
    <w:rsid w:val="005464DE"/>
    <w:rsid w:val="00550B48"/>
    <w:rsid w:val="005658DB"/>
    <w:rsid w:val="0057184D"/>
    <w:rsid w:val="00592330"/>
    <w:rsid w:val="005A4F91"/>
    <w:rsid w:val="005A5C26"/>
    <w:rsid w:val="005A7B63"/>
    <w:rsid w:val="005B345E"/>
    <w:rsid w:val="005C1AB2"/>
    <w:rsid w:val="005C1AEF"/>
    <w:rsid w:val="005C70A7"/>
    <w:rsid w:val="005E060E"/>
    <w:rsid w:val="005F1960"/>
    <w:rsid w:val="0060325C"/>
    <w:rsid w:val="00624974"/>
    <w:rsid w:val="00624D08"/>
    <w:rsid w:val="00627ED0"/>
    <w:rsid w:val="00640694"/>
    <w:rsid w:val="00643EA4"/>
    <w:rsid w:val="006513FD"/>
    <w:rsid w:val="00654B31"/>
    <w:rsid w:val="00663A67"/>
    <w:rsid w:val="00665FB7"/>
    <w:rsid w:val="0066769B"/>
    <w:rsid w:val="00670999"/>
    <w:rsid w:val="006806E5"/>
    <w:rsid w:val="00681DCA"/>
    <w:rsid w:val="00682EC7"/>
    <w:rsid w:val="006A1EF5"/>
    <w:rsid w:val="006A4DFD"/>
    <w:rsid w:val="006F412E"/>
    <w:rsid w:val="00712945"/>
    <w:rsid w:val="00732E0C"/>
    <w:rsid w:val="00734118"/>
    <w:rsid w:val="00734286"/>
    <w:rsid w:val="007348F8"/>
    <w:rsid w:val="00742DA8"/>
    <w:rsid w:val="00751C7B"/>
    <w:rsid w:val="007608E0"/>
    <w:rsid w:val="00765A8E"/>
    <w:rsid w:val="0077243D"/>
    <w:rsid w:val="00793106"/>
    <w:rsid w:val="007A232B"/>
    <w:rsid w:val="007B2C3E"/>
    <w:rsid w:val="007B3F92"/>
    <w:rsid w:val="007C49B2"/>
    <w:rsid w:val="007F3F4F"/>
    <w:rsid w:val="007F6F72"/>
    <w:rsid w:val="00805DB0"/>
    <w:rsid w:val="008073BD"/>
    <w:rsid w:val="008355F5"/>
    <w:rsid w:val="00845030"/>
    <w:rsid w:val="00853108"/>
    <w:rsid w:val="008538F3"/>
    <w:rsid w:val="00855378"/>
    <w:rsid w:val="0087289E"/>
    <w:rsid w:val="008759D2"/>
    <w:rsid w:val="00883C2B"/>
    <w:rsid w:val="00884F0C"/>
    <w:rsid w:val="00886ED0"/>
    <w:rsid w:val="008A0388"/>
    <w:rsid w:val="008B74CE"/>
    <w:rsid w:val="008C0043"/>
    <w:rsid w:val="008C7F74"/>
    <w:rsid w:val="008D1445"/>
    <w:rsid w:val="008E2995"/>
    <w:rsid w:val="008E5103"/>
    <w:rsid w:val="008F52CF"/>
    <w:rsid w:val="00925F92"/>
    <w:rsid w:val="00927EF6"/>
    <w:rsid w:val="009324F5"/>
    <w:rsid w:val="00937FAF"/>
    <w:rsid w:val="0094014D"/>
    <w:rsid w:val="0095028C"/>
    <w:rsid w:val="0095144D"/>
    <w:rsid w:val="009537F6"/>
    <w:rsid w:val="00955054"/>
    <w:rsid w:val="0096144E"/>
    <w:rsid w:val="00965487"/>
    <w:rsid w:val="00967AA1"/>
    <w:rsid w:val="00975495"/>
    <w:rsid w:val="00980375"/>
    <w:rsid w:val="00980A45"/>
    <w:rsid w:val="00981CDE"/>
    <w:rsid w:val="00983588"/>
    <w:rsid w:val="00986031"/>
    <w:rsid w:val="009873AD"/>
    <w:rsid w:val="00997CE4"/>
    <w:rsid w:val="009A1098"/>
    <w:rsid w:val="009C12A9"/>
    <w:rsid w:val="009C1705"/>
    <w:rsid w:val="009D69E0"/>
    <w:rsid w:val="009F02F4"/>
    <w:rsid w:val="009F1DBB"/>
    <w:rsid w:val="00A028D6"/>
    <w:rsid w:val="00A105C0"/>
    <w:rsid w:val="00A125C3"/>
    <w:rsid w:val="00A13463"/>
    <w:rsid w:val="00A139C9"/>
    <w:rsid w:val="00A151E5"/>
    <w:rsid w:val="00A23471"/>
    <w:rsid w:val="00A25284"/>
    <w:rsid w:val="00A26333"/>
    <w:rsid w:val="00A302DF"/>
    <w:rsid w:val="00A43E77"/>
    <w:rsid w:val="00A44F1A"/>
    <w:rsid w:val="00A44FA2"/>
    <w:rsid w:val="00A514C9"/>
    <w:rsid w:val="00A522B7"/>
    <w:rsid w:val="00A55238"/>
    <w:rsid w:val="00A578C7"/>
    <w:rsid w:val="00A85BA5"/>
    <w:rsid w:val="00A9389B"/>
    <w:rsid w:val="00AA4208"/>
    <w:rsid w:val="00AB4C25"/>
    <w:rsid w:val="00AC2BCF"/>
    <w:rsid w:val="00AC5464"/>
    <w:rsid w:val="00AC6D40"/>
    <w:rsid w:val="00AD03A7"/>
    <w:rsid w:val="00AE6488"/>
    <w:rsid w:val="00AF778A"/>
    <w:rsid w:val="00B11746"/>
    <w:rsid w:val="00B200F9"/>
    <w:rsid w:val="00B21F43"/>
    <w:rsid w:val="00B22867"/>
    <w:rsid w:val="00B26256"/>
    <w:rsid w:val="00B27A1F"/>
    <w:rsid w:val="00B33AE3"/>
    <w:rsid w:val="00B34DE9"/>
    <w:rsid w:val="00B431F9"/>
    <w:rsid w:val="00B46CC2"/>
    <w:rsid w:val="00B54C0B"/>
    <w:rsid w:val="00B608E9"/>
    <w:rsid w:val="00B75008"/>
    <w:rsid w:val="00B91EB5"/>
    <w:rsid w:val="00B922C4"/>
    <w:rsid w:val="00BA5A69"/>
    <w:rsid w:val="00BB30DD"/>
    <w:rsid w:val="00BB5242"/>
    <w:rsid w:val="00BB5F09"/>
    <w:rsid w:val="00BB7824"/>
    <w:rsid w:val="00BC1279"/>
    <w:rsid w:val="00BC1A4D"/>
    <w:rsid w:val="00BC2B3F"/>
    <w:rsid w:val="00BE3A34"/>
    <w:rsid w:val="00BE5886"/>
    <w:rsid w:val="00BF3FEA"/>
    <w:rsid w:val="00C06C1E"/>
    <w:rsid w:val="00C076B1"/>
    <w:rsid w:val="00C15962"/>
    <w:rsid w:val="00C26D23"/>
    <w:rsid w:val="00C5677A"/>
    <w:rsid w:val="00C606C1"/>
    <w:rsid w:val="00C6656E"/>
    <w:rsid w:val="00C67754"/>
    <w:rsid w:val="00C80641"/>
    <w:rsid w:val="00C81532"/>
    <w:rsid w:val="00C8235C"/>
    <w:rsid w:val="00C92DEE"/>
    <w:rsid w:val="00C93E07"/>
    <w:rsid w:val="00CA5459"/>
    <w:rsid w:val="00CB633E"/>
    <w:rsid w:val="00CC218D"/>
    <w:rsid w:val="00CC2CA2"/>
    <w:rsid w:val="00CC3864"/>
    <w:rsid w:val="00CC6768"/>
    <w:rsid w:val="00CD6E93"/>
    <w:rsid w:val="00CE1008"/>
    <w:rsid w:val="00CE46B6"/>
    <w:rsid w:val="00CF27A9"/>
    <w:rsid w:val="00CF3889"/>
    <w:rsid w:val="00D07F8B"/>
    <w:rsid w:val="00D124D9"/>
    <w:rsid w:val="00D13560"/>
    <w:rsid w:val="00D142A6"/>
    <w:rsid w:val="00D216D8"/>
    <w:rsid w:val="00D23646"/>
    <w:rsid w:val="00D36DBC"/>
    <w:rsid w:val="00D448C8"/>
    <w:rsid w:val="00D50BB1"/>
    <w:rsid w:val="00D5582B"/>
    <w:rsid w:val="00D67DB5"/>
    <w:rsid w:val="00D70E29"/>
    <w:rsid w:val="00D94BC7"/>
    <w:rsid w:val="00D96CE0"/>
    <w:rsid w:val="00DA3873"/>
    <w:rsid w:val="00DA587D"/>
    <w:rsid w:val="00DA6556"/>
    <w:rsid w:val="00DA7E16"/>
    <w:rsid w:val="00DB2EAF"/>
    <w:rsid w:val="00DB5BA1"/>
    <w:rsid w:val="00DB7807"/>
    <w:rsid w:val="00DB7D89"/>
    <w:rsid w:val="00DC0388"/>
    <w:rsid w:val="00DE098C"/>
    <w:rsid w:val="00DE48E8"/>
    <w:rsid w:val="00DE4C79"/>
    <w:rsid w:val="00DE5FD7"/>
    <w:rsid w:val="00DE709C"/>
    <w:rsid w:val="00E01F5F"/>
    <w:rsid w:val="00E128D1"/>
    <w:rsid w:val="00E229BA"/>
    <w:rsid w:val="00E256FA"/>
    <w:rsid w:val="00E42543"/>
    <w:rsid w:val="00E54B6D"/>
    <w:rsid w:val="00E65EA9"/>
    <w:rsid w:val="00E75B97"/>
    <w:rsid w:val="00E831D1"/>
    <w:rsid w:val="00E932DD"/>
    <w:rsid w:val="00E95590"/>
    <w:rsid w:val="00EC3D0B"/>
    <w:rsid w:val="00EC5F4A"/>
    <w:rsid w:val="00EE4CAD"/>
    <w:rsid w:val="00EF471B"/>
    <w:rsid w:val="00F12411"/>
    <w:rsid w:val="00F220E9"/>
    <w:rsid w:val="00F30726"/>
    <w:rsid w:val="00F530CF"/>
    <w:rsid w:val="00F712ED"/>
    <w:rsid w:val="00F747EB"/>
    <w:rsid w:val="00F911AC"/>
    <w:rsid w:val="00F961C7"/>
    <w:rsid w:val="00FA0326"/>
    <w:rsid w:val="00FA1A91"/>
    <w:rsid w:val="00FA7EA5"/>
    <w:rsid w:val="00FB6181"/>
    <w:rsid w:val="00FC0DF7"/>
    <w:rsid w:val="00FE5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110DA7"/>
  <w15:chartTrackingRefBased/>
  <w15:docId w15:val="{C9934379-6E1A-4815-8230-2B653D97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BB"/>
    <w:pPr>
      <w:ind w:leftChars="400" w:left="840"/>
    </w:pPr>
  </w:style>
  <w:style w:type="paragraph" w:styleId="Header">
    <w:name w:val="header"/>
    <w:basedOn w:val="Normal"/>
    <w:link w:val="HeaderChar"/>
    <w:uiPriority w:val="99"/>
    <w:semiHidden/>
    <w:unhideWhenUsed/>
    <w:rsid w:val="00D216D8"/>
    <w:pPr>
      <w:tabs>
        <w:tab w:val="center" w:pos="4252"/>
        <w:tab w:val="right" w:pos="8504"/>
      </w:tabs>
      <w:snapToGrid w:val="0"/>
    </w:pPr>
  </w:style>
  <w:style w:type="character" w:customStyle="1" w:styleId="HeaderChar">
    <w:name w:val="Header Char"/>
    <w:basedOn w:val="DefaultParagraphFont"/>
    <w:link w:val="Header"/>
    <w:uiPriority w:val="99"/>
    <w:rsid w:val="000B7D97"/>
  </w:style>
  <w:style w:type="paragraph" w:styleId="Footer">
    <w:name w:val="footer"/>
    <w:basedOn w:val="Normal"/>
    <w:link w:val="FooterChar"/>
    <w:uiPriority w:val="99"/>
    <w:semiHidden/>
    <w:unhideWhenUsed/>
    <w:rsid w:val="00D216D8"/>
    <w:pPr>
      <w:tabs>
        <w:tab w:val="center" w:pos="4252"/>
        <w:tab w:val="right" w:pos="8504"/>
      </w:tabs>
      <w:snapToGrid w:val="0"/>
    </w:pPr>
  </w:style>
  <w:style w:type="character" w:customStyle="1" w:styleId="FooterChar">
    <w:name w:val="Footer Char"/>
    <w:basedOn w:val="DefaultParagraphFont"/>
    <w:link w:val="Footer"/>
    <w:uiPriority w:val="99"/>
    <w:rsid w:val="000B7D97"/>
  </w:style>
  <w:style w:type="paragraph" w:customStyle="1" w:styleId="Figure">
    <w:name w:val="Figure"/>
    <w:basedOn w:val="Normal"/>
    <w:link w:val="FigureChar"/>
    <w:qFormat/>
    <w:rsid w:val="007A232B"/>
    <w:pPr>
      <w:spacing w:before="100" w:beforeAutospacing="1" w:after="100" w:afterAutospacing="1" w:line="480" w:lineRule="auto"/>
      <w:jc w:val="center"/>
    </w:pPr>
    <w:rPr>
      <w:rFonts w:ascii="Times New Roman" w:eastAsia="MS Mincho" w:hAnsi="Times New Roman"/>
      <w:sz w:val="24"/>
      <w:lang w:eastAsia="en-US"/>
    </w:rPr>
  </w:style>
  <w:style w:type="character" w:customStyle="1" w:styleId="FigureChar">
    <w:name w:val="Figure Char"/>
    <w:basedOn w:val="DefaultParagraphFont"/>
    <w:link w:val="Figure"/>
    <w:rsid w:val="007A232B"/>
    <w:rPr>
      <w:rFonts w:ascii="Times New Roman" w:eastAsia="MS Mincho" w:hAnsi="Times New Roman"/>
      <w:sz w:val="24"/>
      <w:lang w:eastAsia="en-US"/>
    </w:rPr>
  </w:style>
  <w:style w:type="table" w:styleId="TableGrid">
    <w:name w:val="Table Grid"/>
    <w:basedOn w:val="TableNormal"/>
    <w:uiPriority w:val="39"/>
    <w:rsid w:val="006F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67B7-D66C-4CC6-B293-AED12F40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12</Pages>
  <Words>6716</Words>
  <Characters>38286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Olawumi Ebenezer</dc:creator>
  <cp:keywords/>
  <dc:description/>
  <cp:lastModifiedBy>Olawumi Ebenezer</cp:lastModifiedBy>
  <cp:revision>202</cp:revision>
  <dcterms:created xsi:type="dcterms:W3CDTF">2023-08-16T04:08:00Z</dcterms:created>
  <dcterms:modified xsi:type="dcterms:W3CDTF">2023-08-18T15:51:00Z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2ff1b92c-7575-3db1-9a96-99d84d129784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60dfbd565a045297d44c102d1718c14ce646939d7e2f9ea03ff61a9bc527ee15</vt:lpwstr>
  </property>
</Properties>
</file>