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5CA" w:rsidRPr="00D31106" w:rsidRDefault="00D31106" w:rsidP="00012165">
      <w:pPr>
        <w:pStyle w:val="berschrift1"/>
      </w:pPr>
      <w:r w:rsidRPr="00D31106">
        <w:t>Trees</w:t>
      </w:r>
    </w:p>
    <w:p w:rsidR="00D31106" w:rsidRDefault="00D31106" w:rsidP="00012165">
      <w:pPr>
        <w:pStyle w:val="berschrift2"/>
      </w:pPr>
      <w:r>
        <w:t>Apple tree</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rPr>
      </w:pPr>
      <w:r w:rsidRPr="00D31106">
        <w:rPr>
          <w:rFonts w:ascii="Arial" w:eastAsia="Times New Roman" w:hAnsi="Arial" w:cs="Arial"/>
          <w:color w:val="222222"/>
          <w:sz w:val="21"/>
          <w:szCs w:val="21"/>
        </w:rPr>
        <w:t>An </w:t>
      </w:r>
      <w:r w:rsidRPr="00D31106">
        <w:rPr>
          <w:rFonts w:ascii="Arial" w:eastAsia="Times New Roman" w:hAnsi="Arial" w:cs="Arial"/>
          <w:b/>
          <w:bCs/>
          <w:color w:val="222222"/>
          <w:sz w:val="21"/>
          <w:szCs w:val="21"/>
        </w:rPr>
        <w:t>apple</w:t>
      </w:r>
      <w:r w:rsidRPr="00D31106">
        <w:rPr>
          <w:rFonts w:ascii="Arial" w:eastAsia="Times New Roman" w:hAnsi="Arial" w:cs="Arial"/>
          <w:color w:val="222222"/>
          <w:sz w:val="21"/>
          <w:szCs w:val="21"/>
        </w:rPr>
        <w:t> is a sweet, edible </w:t>
      </w:r>
      <w:hyperlink r:id="rId5" w:tooltip="Fruit" w:history="1">
        <w:r w:rsidRPr="00D31106">
          <w:rPr>
            <w:rFonts w:ascii="Arial" w:eastAsia="Times New Roman" w:hAnsi="Arial" w:cs="Arial"/>
            <w:color w:val="0B0080"/>
            <w:sz w:val="21"/>
            <w:szCs w:val="21"/>
            <w:u w:val="single"/>
          </w:rPr>
          <w:t>fruit</w:t>
        </w:r>
      </w:hyperlink>
      <w:r w:rsidRPr="00D31106">
        <w:rPr>
          <w:rFonts w:ascii="Arial" w:eastAsia="Times New Roman" w:hAnsi="Arial" w:cs="Arial"/>
          <w:color w:val="222222"/>
          <w:sz w:val="21"/>
          <w:szCs w:val="21"/>
        </w:rPr>
        <w:t> produced by an </w:t>
      </w:r>
      <w:r w:rsidRPr="00D31106">
        <w:rPr>
          <w:rFonts w:ascii="Arial" w:eastAsia="Times New Roman" w:hAnsi="Arial" w:cs="Arial"/>
          <w:b/>
          <w:bCs/>
          <w:color w:val="222222"/>
          <w:sz w:val="21"/>
          <w:szCs w:val="21"/>
        </w:rPr>
        <w:t>apple tree</w:t>
      </w:r>
      <w:r w:rsidRPr="00D31106">
        <w:rPr>
          <w:rFonts w:ascii="Arial" w:eastAsia="Times New Roman" w:hAnsi="Arial" w:cs="Arial"/>
          <w:color w:val="222222"/>
          <w:sz w:val="21"/>
          <w:szCs w:val="21"/>
        </w:rPr>
        <w:t> (</w:t>
      </w:r>
      <w:r w:rsidRPr="00D31106">
        <w:rPr>
          <w:rFonts w:ascii="Arial" w:eastAsia="Times New Roman" w:hAnsi="Arial" w:cs="Arial"/>
          <w:b/>
          <w:bCs/>
          <w:i/>
          <w:iCs/>
          <w:color w:val="222222"/>
          <w:sz w:val="21"/>
          <w:szCs w:val="21"/>
        </w:rPr>
        <w:t xml:space="preserve">Malus </w:t>
      </w:r>
      <w:proofErr w:type="spellStart"/>
      <w:r w:rsidRPr="00D31106">
        <w:rPr>
          <w:rFonts w:ascii="Arial" w:eastAsia="Times New Roman" w:hAnsi="Arial" w:cs="Arial"/>
          <w:b/>
          <w:bCs/>
          <w:i/>
          <w:iCs/>
          <w:color w:val="222222"/>
          <w:sz w:val="21"/>
          <w:szCs w:val="21"/>
        </w:rPr>
        <w:t>pumila</w:t>
      </w:r>
      <w:proofErr w:type="spellEnd"/>
      <w:r w:rsidRPr="00D31106">
        <w:rPr>
          <w:rFonts w:ascii="Arial" w:eastAsia="Times New Roman" w:hAnsi="Arial" w:cs="Arial"/>
          <w:color w:val="222222"/>
          <w:sz w:val="21"/>
          <w:szCs w:val="21"/>
        </w:rPr>
        <w:t>). Apple </w:t>
      </w:r>
      <w:hyperlink r:id="rId6" w:tooltip="Fruit tree" w:history="1">
        <w:r w:rsidRPr="00D31106">
          <w:rPr>
            <w:rFonts w:ascii="Arial" w:eastAsia="Times New Roman" w:hAnsi="Arial" w:cs="Arial"/>
            <w:color w:val="0B0080"/>
            <w:sz w:val="21"/>
            <w:szCs w:val="21"/>
            <w:u w:val="single"/>
          </w:rPr>
          <w:t>trees</w:t>
        </w:r>
      </w:hyperlink>
      <w:r w:rsidRPr="00D31106">
        <w:rPr>
          <w:rFonts w:ascii="Arial" w:eastAsia="Times New Roman" w:hAnsi="Arial" w:cs="Arial"/>
          <w:color w:val="222222"/>
          <w:sz w:val="21"/>
          <w:szCs w:val="21"/>
        </w:rPr>
        <w:t> are </w:t>
      </w:r>
      <w:hyperlink r:id="rId7" w:tooltip="Agriculture" w:history="1">
        <w:r w:rsidRPr="00D31106">
          <w:rPr>
            <w:rFonts w:ascii="Arial" w:eastAsia="Times New Roman" w:hAnsi="Arial" w:cs="Arial"/>
            <w:color w:val="0B0080"/>
            <w:sz w:val="21"/>
            <w:szCs w:val="21"/>
            <w:u w:val="single"/>
          </w:rPr>
          <w:t>cultivated</w:t>
        </w:r>
      </w:hyperlink>
      <w:r w:rsidRPr="00D31106">
        <w:rPr>
          <w:rFonts w:ascii="Arial" w:eastAsia="Times New Roman" w:hAnsi="Arial" w:cs="Arial"/>
          <w:color w:val="222222"/>
          <w:sz w:val="21"/>
          <w:szCs w:val="21"/>
        </w:rPr>
        <w:t> worldwide, and are the most widely grown species in the </w:t>
      </w:r>
      <w:proofErr w:type="spellStart"/>
      <w:r w:rsidRPr="00D31106">
        <w:rPr>
          <w:rFonts w:ascii="Arial" w:eastAsia="Times New Roman" w:hAnsi="Arial" w:cs="Arial"/>
          <w:color w:val="222222"/>
          <w:sz w:val="21"/>
          <w:szCs w:val="21"/>
        </w:rPr>
        <w:fldChar w:fldCharType="begin"/>
      </w:r>
      <w:r w:rsidRPr="00D31106">
        <w:rPr>
          <w:rFonts w:ascii="Arial" w:eastAsia="Times New Roman" w:hAnsi="Arial" w:cs="Arial"/>
          <w:color w:val="222222"/>
          <w:sz w:val="21"/>
          <w:szCs w:val="21"/>
        </w:rPr>
        <w:instrText xml:space="preserve"> HYPERLINK "https://en.wikipedia.org/wiki/Genus" \o "Genus" </w:instrText>
      </w:r>
      <w:r w:rsidRPr="00D31106">
        <w:rPr>
          <w:rFonts w:ascii="Arial" w:eastAsia="Times New Roman" w:hAnsi="Arial" w:cs="Arial"/>
          <w:color w:val="222222"/>
          <w:sz w:val="21"/>
          <w:szCs w:val="21"/>
        </w:rPr>
        <w:fldChar w:fldCharType="separate"/>
      </w:r>
      <w:r w:rsidRPr="00D31106">
        <w:rPr>
          <w:rFonts w:ascii="Arial" w:eastAsia="Times New Roman" w:hAnsi="Arial" w:cs="Arial"/>
          <w:color w:val="0B0080"/>
          <w:sz w:val="21"/>
          <w:szCs w:val="21"/>
          <w:u w:val="single"/>
        </w:rPr>
        <w:t>genus</w:t>
      </w:r>
      <w:r w:rsidRPr="00D31106">
        <w:rPr>
          <w:rFonts w:ascii="Arial" w:eastAsia="Times New Roman" w:hAnsi="Arial" w:cs="Arial"/>
          <w:color w:val="222222"/>
          <w:sz w:val="21"/>
          <w:szCs w:val="21"/>
        </w:rPr>
        <w:fldChar w:fldCharType="end"/>
      </w:r>
      <w:hyperlink r:id="rId8" w:tooltip="Malus" w:history="1">
        <w:r w:rsidRPr="00D31106">
          <w:rPr>
            <w:rFonts w:ascii="Arial" w:eastAsia="Times New Roman" w:hAnsi="Arial" w:cs="Arial"/>
            <w:i/>
            <w:iCs/>
            <w:color w:val="0B0080"/>
            <w:sz w:val="21"/>
            <w:szCs w:val="21"/>
            <w:u w:val="single"/>
          </w:rPr>
          <w:t>Malus</w:t>
        </w:r>
        <w:proofErr w:type="spellEnd"/>
      </w:hyperlink>
      <w:r w:rsidRPr="00D31106">
        <w:rPr>
          <w:rFonts w:ascii="Arial" w:eastAsia="Times New Roman" w:hAnsi="Arial" w:cs="Arial"/>
          <w:color w:val="222222"/>
          <w:sz w:val="21"/>
          <w:szCs w:val="21"/>
        </w:rPr>
        <w:t>. The tree originated in </w:t>
      </w:r>
      <w:hyperlink r:id="rId9" w:tooltip="Central Asia" w:history="1">
        <w:r w:rsidRPr="00D31106">
          <w:rPr>
            <w:rFonts w:ascii="Arial" w:eastAsia="Times New Roman" w:hAnsi="Arial" w:cs="Arial"/>
            <w:color w:val="0B0080"/>
            <w:sz w:val="21"/>
            <w:szCs w:val="21"/>
            <w:u w:val="single"/>
          </w:rPr>
          <w:t>Central Asia</w:t>
        </w:r>
      </w:hyperlink>
      <w:r w:rsidRPr="00D31106">
        <w:rPr>
          <w:rFonts w:ascii="Arial" w:eastAsia="Times New Roman" w:hAnsi="Arial" w:cs="Arial"/>
          <w:color w:val="222222"/>
          <w:sz w:val="21"/>
          <w:szCs w:val="21"/>
        </w:rPr>
        <w:t>, where its wild ancestor, </w:t>
      </w:r>
      <w:hyperlink r:id="rId10" w:tooltip="Malus sieversii" w:history="1">
        <w:r w:rsidRPr="00D31106">
          <w:rPr>
            <w:rFonts w:ascii="Arial" w:eastAsia="Times New Roman" w:hAnsi="Arial" w:cs="Arial"/>
            <w:i/>
            <w:iCs/>
            <w:color w:val="0B0080"/>
            <w:sz w:val="21"/>
            <w:szCs w:val="21"/>
            <w:u w:val="single"/>
          </w:rPr>
          <w:t xml:space="preserve">Malus </w:t>
        </w:r>
        <w:proofErr w:type="spellStart"/>
        <w:r w:rsidRPr="00D31106">
          <w:rPr>
            <w:rFonts w:ascii="Arial" w:eastAsia="Times New Roman" w:hAnsi="Arial" w:cs="Arial"/>
            <w:i/>
            <w:iCs/>
            <w:color w:val="0B0080"/>
            <w:sz w:val="21"/>
            <w:szCs w:val="21"/>
            <w:u w:val="single"/>
          </w:rPr>
          <w:t>sieversii</w:t>
        </w:r>
        <w:proofErr w:type="spellEnd"/>
      </w:hyperlink>
      <w:r w:rsidRPr="00D31106">
        <w:rPr>
          <w:rFonts w:ascii="Arial" w:eastAsia="Times New Roman" w:hAnsi="Arial" w:cs="Arial"/>
          <w:color w:val="222222"/>
          <w:sz w:val="21"/>
          <w:szCs w:val="21"/>
        </w:rPr>
        <w:t>, is still found today. Apples have been grown for thousands of years in </w:t>
      </w:r>
      <w:hyperlink r:id="rId11" w:tooltip="Asia" w:history="1">
        <w:r w:rsidRPr="00D31106">
          <w:rPr>
            <w:rFonts w:ascii="Arial" w:eastAsia="Times New Roman" w:hAnsi="Arial" w:cs="Arial"/>
            <w:color w:val="0B0080"/>
            <w:sz w:val="21"/>
            <w:szCs w:val="21"/>
            <w:u w:val="single"/>
          </w:rPr>
          <w:t>Asia</w:t>
        </w:r>
      </w:hyperlink>
      <w:r w:rsidRPr="00D31106">
        <w:rPr>
          <w:rFonts w:ascii="Arial" w:eastAsia="Times New Roman" w:hAnsi="Arial" w:cs="Arial"/>
          <w:color w:val="222222"/>
          <w:sz w:val="21"/>
          <w:szCs w:val="21"/>
        </w:rPr>
        <w:t> and </w:t>
      </w:r>
      <w:hyperlink r:id="rId12" w:tooltip="Europe" w:history="1">
        <w:r w:rsidRPr="00D31106">
          <w:rPr>
            <w:rFonts w:ascii="Arial" w:eastAsia="Times New Roman" w:hAnsi="Arial" w:cs="Arial"/>
            <w:color w:val="0B0080"/>
            <w:sz w:val="21"/>
            <w:szCs w:val="21"/>
            <w:u w:val="single"/>
          </w:rPr>
          <w:t>Europe</w:t>
        </w:r>
      </w:hyperlink>
      <w:r w:rsidRPr="00D31106">
        <w:rPr>
          <w:rFonts w:ascii="Arial" w:eastAsia="Times New Roman" w:hAnsi="Arial" w:cs="Arial"/>
          <w:color w:val="222222"/>
          <w:sz w:val="21"/>
          <w:szCs w:val="21"/>
        </w:rPr>
        <w:t>, and were brought to North America by </w:t>
      </w:r>
      <w:hyperlink r:id="rId13" w:tooltip="European colonization of the Americas" w:history="1">
        <w:r w:rsidRPr="00D31106">
          <w:rPr>
            <w:rFonts w:ascii="Arial" w:eastAsia="Times New Roman" w:hAnsi="Arial" w:cs="Arial"/>
            <w:color w:val="0B0080"/>
            <w:sz w:val="21"/>
            <w:szCs w:val="21"/>
            <w:u w:val="single"/>
          </w:rPr>
          <w:t>European colonists</w:t>
        </w:r>
      </w:hyperlink>
      <w:r w:rsidRPr="00D31106">
        <w:rPr>
          <w:rFonts w:ascii="Arial" w:eastAsia="Times New Roman" w:hAnsi="Arial" w:cs="Arial"/>
          <w:color w:val="222222"/>
          <w:sz w:val="21"/>
          <w:szCs w:val="21"/>
        </w:rPr>
        <w:t>. Apples have religious and </w:t>
      </w:r>
      <w:hyperlink r:id="rId14" w:tooltip="Mythology" w:history="1">
        <w:r w:rsidRPr="00D31106">
          <w:rPr>
            <w:rFonts w:ascii="Arial" w:eastAsia="Times New Roman" w:hAnsi="Arial" w:cs="Arial"/>
            <w:color w:val="0B0080"/>
            <w:sz w:val="21"/>
            <w:szCs w:val="21"/>
            <w:u w:val="single"/>
          </w:rPr>
          <w:t>mythological</w:t>
        </w:r>
      </w:hyperlink>
      <w:r w:rsidRPr="00D31106">
        <w:rPr>
          <w:rFonts w:ascii="Arial" w:eastAsia="Times New Roman" w:hAnsi="Arial" w:cs="Arial"/>
          <w:color w:val="222222"/>
          <w:sz w:val="21"/>
          <w:szCs w:val="21"/>
        </w:rPr>
        <w:t> significance in many cultures, including </w:t>
      </w:r>
      <w:hyperlink r:id="rId15" w:tooltip="Norse mythology" w:history="1">
        <w:r w:rsidRPr="00D31106">
          <w:rPr>
            <w:rFonts w:ascii="Arial" w:eastAsia="Times New Roman" w:hAnsi="Arial" w:cs="Arial"/>
            <w:color w:val="0B0080"/>
            <w:sz w:val="21"/>
            <w:szCs w:val="21"/>
            <w:u w:val="single"/>
          </w:rPr>
          <w:t>Norse</w:t>
        </w:r>
      </w:hyperlink>
      <w:r w:rsidRPr="00D31106">
        <w:rPr>
          <w:rFonts w:ascii="Arial" w:eastAsia="Times New Roman" w:hAnsi="Arial" w:cs="Arial"/>
          <w:color w:val="222222"/>
          <w:sz w:val="21"/>
          <w:szCs w:val="21"/>
        </w:rPr>
        <w:t>, </w:t>
      </w:r>
      <w:hyperlink r:id="rId16" w:tooltip="Greek mythology" w:history="1">
        <w:r w:rsidRPr="00D31106">
          <w:rPr>
            <w:rFonts w:ascii="Arial" w:eastAsia="Times New Roman" w:hAnsi="Arial" w:cs="Arial"/>
            <w:color w:val="0B0080"/>
            <w:sz w:val="21"/>
            <w:szCs w:val="21"/>
            <w:u w:val="single"/>
          </w:rPr>
          <w:t>Greek</w:t>
        </w:r>
      </w:hyperlink>
      <w:r w:rsidRPr="00D31106">
        <w:rPr>
          <w:rFonts w:ascii="Arial" w:eastAsia="Times New Roman" w:hAnsi="Arial" w:cs="Arial"/>
          <w:color w:val="222222"/>
          <w:sz w:val="21"/>
          <w:szCs w:val="21"/>
        </w:rPr>
        <w:t> and </w:t>
      </w:r>
      <w:hyperlink r:id="rId17" w:tooltip="Christianity in Europe" w:history="1">
        <w:r w:rsidRPr="00D31106">
          <w:rPr>
            <w:rFonts w:ascii="Arial" w:eastAsia="Times New Roman" w:hAnsi="Arial" w:cs="Arial"/>
            <w:color w:val="0B0080"/>
            <w:sz w:val="21"/>
            <w:szCs w:val="21"/>
            <w:u w:val="single"/>
          </w:rPr>
          <w:t>European Christian traditions</w:t>
        </w:r>
      </w:hyperlink>
      <w:r w:rsidRPr="00D31106">
        <w:rPr>
          <w:rFonts w:ascii="Arial" w:eastAsia="Times New Roman" w:hAnsi="Arial" w:cs="Arial"/>
          <w:color w:val="222222"/>
          <w:sz w:val="21"/>
          <w:szCs w:val="21"/>
        </w:rPr>
        <w:t>.</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rPr>
      </w:pPr>
      <w:r w:rsidRPr="00D31106">
        <w:rPr>
          <w:rFonts w:ascii="Arial" w:eastAsia="Times New Roman" w:hAnsi="Arial" w:cs="Arial"/>
          <w:color w:val="222222"/>
          <w:sz w:val="21"/>
          <w:szCs w:val="21"/>
        </w:rPr>
        <w:t>Apple trees are large if grown from seed. Generally apple </w:t>
      </w:r>
      <w:hyperlink r:id="rId18" w:tooltip="Cultivar" w:history="1">
        <w:r w:rsidRPr="00D31106">
          <w:rPr>
            <w:rFonts w:ascii="Arial" w:eastAsia="Times New Roman" w:hAnsi="Arial" w:cs="Arial"/>
            <w:color w:val="0B0080"/>
            <w:sz w:val="21"/>
            <w:szCs w:val="21"/>
            <w:u w:val="single"/>
          </w:rPr>
          <w:t>cultivars</w:t>
        </w:r>
      </w:hyperlink>
      <w:r w:rsidRPr="00D31106">
        <w:rPr>
          <w:rFonts w:ascii="Arial" w:eastAsia="Times New Roman" w:hAnsi="Arial" w:cs="Arial"/>
          <w:color w:val="222222"/>
          <w:sz w:val="21"/>
          <w:szCs w:val="21"/>
        </w:rPr>
        <w:t> are propagated by </w:t>
      </w:r>
      <w:hyperlink r:id="rId19" w:tooltip="Grafting" w:history="1">
        <w:r w:rsidRPr="00D31106">
          <w:rPr>
            <w:rFonts w:ascii="Arial" w:eastAsia="Times New Roman" w:hAnsi="Arial" w:cs="Arial"/>
            <w:color w:val="0B0080"/>
            <w:sz w:val="21"/>
            <w:szCs w:val="21"/>
            <w:u w:val="single"/>
          </w:rPr>
          <w:t>grafting</w:t>
        </w:r>
      </w:hyperlink>
      <w:r w:rsidRPr="00D31106">
        <w:rPr>
          <w:rFonts w:ascii="Arial" w:eastAsia="Times New Roman" w:hAnsi="Arial" w:cs="Arial"/>
          <w:color w:val="222222"/>
          <w:sz w:val="21"/>
          <w:szCs w:val="21"/>
        </w:rPr>
        <w:t> onto rootstocks, which control the size of the resulting tree. There are more than 7,500 known </w:t>
      </w:r>
      <w:hyperlink r:id="rId20" w:tooltip="List of apple cultivars" w:history="1">
        <w:r w:rsidRPr="00D31106">
          <w:rPr>
            <w:rFonts w:ascii="Arial" w:eastAsia="Times New Roman" w:hAnsi="Arial" w:cs="Arial"/>
            <w:color w:val="0B0080"/>
            <w:sz w:val="21"/>
            <w:szCs w:val="21"/>
            <w:u w:val="single"/>
          </w:rPr>
          <w:t>cultivars of apples</w:t>
        </w:r>
      </w:hyperlink>
      <w:r w:rsidRPr="00D31106">
        <w:rPr>
          <w:rFonts w:ascii="Arial" w:eastAsia="Times New Roman" w:hAnsi="Arial" w:cs="Arial"/>
          <w:color w:val="222222"/>
          <w:sz w:val="21"/>
          <w:szCs w:val="21"/>
        </w:rPr>
        <w:t>, resulting in a range of desired characteristics. Different cultivars are bred for various tastes and uses, including </w:t>
      </w:r>
      <w:hyperlink r:id="rId21" w:tooltip="Cooking apple" w:history="1">
        <w:r w:rsidRPr="00D31106">
          <w:rPr>
            <w:rFonts w:ascii="Arial" w:eastAsia="Times New Roman" w:hAnsi="Arial" w:cs="Arial"/>
            <w:color w:val="0B0080"/>
            <w:sz w:val="21"/>
            <w:szCs w:val="21"/>
            <w:u w:val="single"/>
          </w:rPr>
          <w:t>cooking</w:t>
        </w:r>
      </w:hyperlink>
      <w:r w:rsidRPr="00D31106">
        <w:rPr>
          <w:rFonts w:ascii="Arial" w:eastAsia="Times New Roman" w:hAnsi="Arial" w:cs="Arial"/>
          <w:color w:val="222222"/>
          <w:sz w:val="21"/>
          <w:szCs w:val="21"/>
        </w:rPr>
        <w:t>, eating raw and </w:t>
      </w:r>
      <w:hyperlink r:id="rId22" w:tooltip="Apple cider" w:history="1">
        <w:r w:rsidRPr="00D31106">
          <w:rPr>
            <w:rFonts w:ascii="Arial" w:eastAsia="Times New Roman" w:hAnsi="Arial" w:cs="Arial"/>
            <w:color w:val="0B0080"/>
            <w:sz w:val="21"/>
            <w:szCs w:val="21"/>
            <w:u w:val="single"/>
          </w:rPr>
          <w:t>cider</w:t>
        </w:r>
      </w:hyperlink>
      <w:r w:rsidRPr="00D31106">
        <w:rPr>
          <w:rFonts w:ascii="Arial" w:eastAsia="Times New Roman" w:hAnsi="Arial" w:cs="Arial"/>
          <w:color w:val="222222"/>
          <w:sz w:val="21"/>
          <w:szCs w:val="21"/>
        </w:rPr>
        <w:t> production. Trees and fruit are prone to a number of </w:t>
      </w:r>
      <w:hyperlink r:id="rId23" w:tooltip="Fungus" w:history="1">
        <w:r w:rsidRPr="00D31106">
          <w:rPr>
            <w:rFonts w:ascii="Arial" w:eastAsia="Times New Roman" w:hAnsi="Arial" w:cs="Arial"/>
            <w:color w:val="0B0080"/>
            <w:sz w:val="21"/>
            <w:szCs w:val="21"/>
            <w:u w:val="single"/>
          </w:rPr>
          <w:t>fungal</w:t>
        </w:r>
      </w:hyperlink>
      <w:r w:rsidRPr="00D31106">
        <w:rPr>
          <w:rFonts w:ascii="Arial" w:eastAsia="Times New Roman" w:hAnsi="Arial" w:cs="Arial"/>
          <w:color w:val="222222"/>
          <w:sz w:val="21"/>
          <w:szCs w:val="21"/>
        </w:rPr>
        <w:t>, bacterial and pest problems, which can be controlled by a number of </w:t>
      </w:r>
      <w:hyperlink r:id="rId24" w:tooltip="Organic farming" w:history="1">
        <w:r w:rsidRPr="00D31106">
          <w:rPr>
            <w:rFonts w:ascii="Arial" w:eastAsia="Times New Roman" w:hAnsi="Arial" w:cs="Arial"/>
            <w:color w:val="0B0080"/>
            <w:sz w:val="21"/>
            <w:szCs w:val="21"/>
            <w:u w:val="single"/>
          </w:rPr>
          <w:t>organic</w:t>
        </w:r>
      </w:hyperlink>
      <w:r w:rsidRPr="00D31106">
        <w:rPr>
          <w:rFonts w:ascii="Arial" w:eastAsia="Times New Roman" w:hAnsi="Arial" w:cs="Arial"/>
          <w:color w:val="222222"/>
          <w:sz w:val="21"/>
          <w:szCs w:val="21"/>
        </w:rPr>
        <w:t> and non-organic means. In 2010, the fruit's </w:t>
      </w:r>
      <w:hyperlink r:id="rId25" w:tooltip="Genome" w:history="1">
        <w:r w:rsidRPr="00D31106">
          <w:rPr>
            <w:rFonts w:ascii="Arial" w:eastAsia="Times New Roman" w:hAnsi="Arial" w:cs="Arial"/>
            <w:color w:val="0B0080"/>
            <w:sz w:val="21"/>
            <w:szCs w:val="21"/>
            <w:u w:val="single"/>
          </w:rPr>
          <w:t>genome</w:t>
        </w:r>
      </w:hyperlink>
      <w:r w:rsidRPr="00D31106">
        <w:rPr>
          <w:rFonts w:ascii="Arial" w:eastAsia="Times New Roman" w:hAnsi="Arial" w:cs="Arial"/>
          <w:color w:val="222222"/>
          <w:sz w:val="21"/>
          <w:szCs w:val="21"/>
        </w:rPr>
        <w:t> was </w:t>
      </w:r>
      <w:hyperlink r:id="rId26" w:tooltip="DNA sequencing" w:history="1">
        <w:r w:rsidRPr="00D31106">
          <w:rPr>
            <w:rFonts w:ascii="Arial" w:eastAsia="Times New Roman" w:hAnsi="Arial" w:cs="Arial"/>
            <w:color w:val="0B0080"/>
            <w:sz w:val="21"/>
            <w:szCs w:val="21"/>
            <w:u w:val="single"/>
          </w:rPr>
          <w:t>sequenced</w:t>
        </w:r>
      </w:hyperlink>
      <w:r w:rsidRPr="00D31106">
        <w:rPr>
          <w:rFonts w:ascii="Arial" w:eastAsia="Times New Roman" w:hAnsi="Arial" w:cs="Arial"/>
          <w:color w:val="222222"/>
          <w:sz w:val="21"/>
          <w:szCs w:val="21"/>
        </w:rPr>
        <w:t> as part of research on disease control and selective breeding in apple production.</w:t>
      </w:r>
    </w:p>
    <w:p w:rsidR="00D31106" w:rsidRDefault="00D31106" w:rsidP="00D31106">
      <w:pPr>
        <w:shd w:val="clear" w:color="auto" w:fill="FFFFFF"/>
        <w:spacing w:before="120" w:after="120" w:line="240" w:lineRule="auto"/>
        <w:rPr>
          <w:rFonts w:ascii="Arial" w:eastAsia="Times New Roman" w:hAnsi="Arial" w:cs="Arial"/>
          <w:color w:val="222222"/>
          <w:sz w:val="21"/>
          <w:szCs w:val="21"/>
        </w:rPr>
      </w:pPr>
      <w:r w:rsidRPr="00D31106">
        <w:rPr>
          <w:rFonts w:ascii="Arial" w:eastAsia="Times New Roman" w:hAnsi="Arial" w:cs="Arial"/>
          <w:color w:val="222222"/>
          <w:sz w:val="21"/>
          <w:szCs w:val="21"/>
        </w:rPr>
        <w:t>Worldwide production of apples in 2014 was 84.6 million </w:t>
      </w:r>
      <w:proofErr w:type="spellStart"/>
      <w:r w:rsidRPr="00D31106">
        <w:rPr>
          <w:rFonts w:ascii="Arial" w:eastAsia="Times New Roman" w:hAnsi="Arial" w:cs="Arial"/>
          <w:color w:val="222222"/>
          <w:sz w:val="21"/>
          <w:szCs w:val="21"/>
        </w:rPr>
        <w:fldChar w:fldCharType="begin"/>
      </w:r>
      <w:r w:rsidRPr="00D31106">
        <w:rPr>
          <w:rFonts w:ascii="Arial" w:eastAsia="Times New Roman" w:hAnsi="Arial" w:cs="Arial"/>
          <w:color w:val="222222"/>
          <w:sz w:val="21"/>
          <w:szCs w:val="21"/>
        </w:rPr>
        <w:instrText xml:space="preserve"> HYPERLINK "https://en.wikipedia.org/wiki/Tonnes" \o "Tonnes" </w:instrText>
      </w:r>
      <w:r w:rsidRPr="00D31106">
        <w:rPr>
          <w:rFonts w:ascii="Arial" w:eastAsia="Times New Roman" w:hAnsi="Arial" w:cs="Arial"/>
          <w:color w:val="222222"/>
          <w:sz w:val="21"/>
          <w:szCs w:val="21"/>
        </w:rPr>
        <w:fldChar w:fldCharType="separate"/>
      </w:r>
      <w:r w:rsidRPr="00D31106">
        <w:rPr>
          <w:rFonts w:ascii="Arial" w:eastAsia="Times New Roman" w:hAnsi="Arial" w:cs="Arial"/>
          <w:color w:val="0B0080"/>
          <w:sz w:val="21"/>
          <w:szCs w:val="21"/>
          <w:u w:val="single"/>
        </w:rPr>
        <w:t>tonnes</w:t>
      </w:r>
      <w:proofErr w:type="spellEnd"/>
      <w:r w:rsidRPr="00D31106">
        <w:rPr>
          <w:rFonts w:ascii="Arial" w:eastAsia="Times New Roman" w:hAnsi="Arial" w:cs="Arial"/>
          <w:color w:val="222222"/>
          <w:sz w:val="21"/>
          <w:szCs w:val="21"/>
        </w:rPr>
        <w:fldChar w:fldCharType="end"/>
      </w:r>
      <w:r w:rsidRPr="00D31106">
        <w:rPr>
          <w:rFonts w:ascii="Arial" w:eastAsia="Times New Roman" w:hAnsi="Arial" w:cs="Arial"/>
          <w:color w:val="222222"/>
          <w:sz w:val="21"/>
          <w:szCs w:val="21"/>
        </w:rPr>
        <w:t>, with China accounting for 48% of the total.</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rPr>
      </w:pPr>
    </w:p>
    <w:p w:rsidR="00D31106" w:rsidRDefault="00D31106" w:rsidP="00012165">
      <w:pPr>
        <w:pStyle w:val="berschrift2"/>
      </w:pPr>
      <w:r>
        <w:t>Fir tree</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rPr>
      </w:pPr>
      <w:r w:rsidRPr="00D31106">
        <w:rPr>
          <w:rFonts w:ascii="Arial" w:eastAsia="Times New Roman" w:hAnsi="Arial" w:cs="Arial"/>
          <w:b/>
          <w:bCs/>
          <w:color w:val="222222"/>
          <w:sz w:val="21"/>
          <w:szCs w:val="21"/>
        </w:rPr>
        <w:t>Firs</w:t>
      </w:r>
      <w:r w:rsidRPr="00D31106">
        <w:rPr>
          <w:rFonts w:ascii="Arial" w:eastAsia="Times New Roman" w:hAnsi="Arial" w:cs="Arial"/>
          <w:color w:val="222222"/>
          <w:sz w:val="21"/>
          <w:szCs w:val="21"/>
        </w:rPr>
        <w:t> (</w:t>
      </w:r>
      <w:proofErr w:type="spellStart"/>
      <w:r w:rsidRPr="00D31106">
        <w:rPr>
          <w:rFonts w:ascii="Arial" w:eastAsia="Times New Roman" w:hAnsi="Arial" w:cs="Arial"/>
          <w:b/>
          <w:bCs/>
          <w:i/>
          <w:iCs/>
          <w:color w:val="222222"/>
          <w:sz w:val="21"/>
          <w:szCs w:val="21"/>
        </w:rPr>
        <w:t>Abies</w:t>
      </w:r>
      <w:proofErr w:type="spellEnd"/>
      <w:r w:rsidRPr="00D31106">
        <w:rPr>
          <w:rFonts w:ascii="Arial" w:eastAsia="Times New Roman" w:hAnsi="Arial" w:cs="Arial"/>
          <w:color w:val="222222"/>
          <w:sz w:val="21"/>
          <w:szCs w:val="21"/>
        </w:rPr>
        <w:t>) are a </w:t>
      </w:r>
      <w:hyperlink r:id="rId27" w:tooltip="Genus" w:history="1">
        <w:r w:rsidRPr="00D31106">
          <w:rPr>
            <w:rFonts w:ascii="Arial" w:eastAsia="Times New Roman" w:hAnsi="Arial" w:cs="Arial"/>
            <w:color w:val="0B0080"/>
            <w:sz w:val="21"/>
            <w:szCs w:val="21"/>
            <w:u w:val="single"/>
          </w:rPr>
          <w:t>genus</w:t>
        </w:r>
      </w:hyperlink>
      <w:r w:rsidRPr="00D31106">
        <w:rPr>
          <w:rFonts w:ascii="Arial" w:eastAsia="Times New Roman" w:hAnsi="Arial" w:cs="Arial"/>
          <w:color w:val="222222"/>
          <w:sz w:val="21"/>
          <w:szCs w:val="21"/>
        </w:rPr>
        <w:t> of 48–56 </w:t>
      </w:r>
      <w:hyperlink r:id="rId28" w:tooltip="Species" w:history="1">
        <w:r w:rsidRPr="00D31106">
          <w:rPr>
            <w:rFonts w:ascii="Arial" w:eastAsia="Times New Roman" w:hAnsi="Arial" w:cs="Arial"/>
            <w:color w:val="0B0080"/>
            <w:sz w:val="21"/>
            <w:szCs w:val="21"/>
            <w:u w:val="single"/>
          </w:rPr>
          <w:t>species</w:t>
        </w:r>
      </w:hyperlink>
      <w:r w:rsidRPr="00D31106">
        <w:rPr>
          <w:rFonts w:ascii="Arial" w:eastAsia="Times New Roman" w:hAnsi="Arial" w:cs="Arial"/>
          <w:color w:val="222222"/>
          <w:sz w:val="21"/>
          <w:szCs w:val="21"/>
        </w:rPr>
        <w:t> of </w:t>
      </w:r>
      <w:hyperlink r:id="rId29" w:tooltip="Evergreen" w:history="1">
        <w:r w:rsidRPr="00D31106">
          <w:rPr>
            <w:rFonts w:ascii="Arial" w:eastAsia="Times New Roman" w:hAnsi="Arial" w:cs="Arial"/>
            <w:color w:val="0B0080"/>
            <w:sz w:val="21"/>
            <w:szCs w:val="21"/>
            <w:u w:val="single"/>
          </w:rPr>
          <w:t>evergreen</w:t>
        </w:r>
      </w:hyperlink>
      <w:r w:rsidRPr="00D31106">
        <w:rPr>
          <w:rFonts w:ascii="Arial" w:eastAsia="Times New Roman" w:hAnsi="Arial" w:cs="Arial"/>
          <w:color w:val="222222"/>
          <w:sz w:val="21"/>
          <w:szCs w:val="21"/>
        </w:rPr>
        <w:t> </w:t>
      </w:r>
      <w:hyperlink r:id="rId30" w:tooltip="Pinophyta" w:history="1">
        <w:r w:rsidRPr="00D31106">
          <w:rPr>
            <w:rFonts w:ascii="Arial" w:eastAsia="Times New Roman" w:hAnsi="Arial" w:cs="Arial"/>
            <w:color w:val="0B0080"/>
            <w:sz w:val="21"/>
            <w:szCs w:val="21"/>
            <w:u w:val="single"/>
          </w:rPr>
          <w:t>coniferous</w:t>
        </w:r>
      </w:hyperlink>
      <w:r w:rsidRPr="00D31106">
        <w:rPr>
          <w:rFonts w:ascii="Arial" w:eastAsia="Times New Roman" w:hAnsi="Arial" w:cs="Arial"/>
          <w:color w:val="222222"/>
          <w:sz w:val="21"/>
          <w:szCs w:val="21"/>
        </w:rPr>
        <w:t> </w:t>
      </w:r>
      <w:hyperlink r:id="rId31" w:tooltip="Tree" w:history="1">
        <w:r w:rsidRPr="00D31106">
          <w:rPr>
            <w:rFonts w:ascii="Arial" w:eastAsia="Times New Roman" w:hAnsi="Arial" w:cs="Arial"/>
            <w:color w:val="0B0080"/>
            <w:sz w:val="21"/>
            <w:szCs w:val="21"/>
            <w:u w:val="single"/>
          </w:rPr>
          <w:t>trees</w:t>
        </w:r>
      </w:hyperlink>
      <w:r w:rsidRPr="00D31106">
        <w:rPr>
          <w:rFonts w:ascii="Arial" w:eastAsia="Times New Roman" w:hAnsi="Arial" w:cs="Arial"/>
          <w:color w:val="222222"/>
          <w:sz w:val="21"/>
          <w:szCs w:val="21"/>
        </w:rPr>
        <w:t> in the </w:t>
      </w:r>
      <w:hyperlink r:id="rId32" w:tooltip="Family (biology)" w:history="1">
        <w:r w:rsidRPr="00D31106">
          <w:rPr>
            <w:rFonts w:ascii="Arial" w:eastAsia="Times New Roman" w:hAnsi="Arial" w:cs="Arial"/>
            <w:color w:val="0B0080"/>
            <w:sz w:val="21"/>
            <w:szCs w:val="21"/>
            <w:u w:val="single"/>
          </w:rPr>
          <w:t>family</w:t>
        </w:r>
      </w:hyperlink>
      <w:r w:rsidRPr="00D31106">
        <w:rPr>
          <w:rFonts w:ascii="Arial" w:eastAsia="Times New Roman" w:hAnsi="Arial" w:cs="Arial"/>
          <w:color w:val="222222"/>
          <w:sz w:val="21"/>
          <w:szCs w:val="21"/>
        </w:rPr>
        <w:t> </w:t>
      </w:r>
      <w:hyperlink r:id="rId33" w:tooltip="Pinaceae" w:history="1">
        <w:r w:rsidRPr="00D31106">
          <w:rPr>
            <w:rFonts w:ascii="Arial" w:eastAsia="Times New Roman" w:hAnsi="Arial" w:cs="Arial"/>
            <w:color w:val="0B0080"/>
            <w:sz w:val="21"/>
            <w:szCs w:val="21"/>
            <w:u w:val="single"/>
          </w:rPr>
          <w:t>Pinaceae</w:t>
        </w:r>
      </w:hyperlink>
      <w:r w:rsidRPr="00D31106">
        <w:rPr>
          <w:rFonts w:ascii="Arial" w:eastAsia="Times New Roman" w:hAnsi="Arial" w:cs="Arial"/>
          <w:color w:val="222222"/>
          <w:sz w:val="21"/>
          <w:szCs w:val="21"/>
        </w:rPr>
        <w:t>. They are found through much of </w:t>
      </w:r>
      <w:hyperlink r:id="rId34" w:tooltip="North America" w:history="1">
        <w:r w:rsidRPr="00D31106">
          <w:rPr>
            <w:rFonts w:ascii="Arial" w:eastAsia="Times New Roman" w:hAnsi="Arial" w:cs="Arial"/>
            <w:color w:val="0B0080"/>
            <w:sz w:val="21"/>
            <w:szCs w:val="21"/>
            <w:u w:val="single"/>
          </w:rPr>
          <w:t>North</w:t>
        </w:r>
      </w:hyperlink>
      <w:r w:rsidRPr="00D31106">
        <w:rPr>
          <w:rFonts w:ascii="Arial" w:eastAsia="Times New Roman" w:hAnsi="Arial" w:cs="Arial"/>
          <w:color w:val="222222"/>
          <w:sz w:val="21"/>
          <w:szCs w:val="21"/>
        </w:rPr>
        <w:t> and </w:t>
      </w:r>
      <w:hyperlink r:id="rId35" w:tooltip="Central America" w:history="1">
        <w:r w:rsidRPr="00D31106">
          <w:rPr>
            <w:rFonts w:ascii="Arial" w:eastAsia="Times New Roman" w:hAnsi="Arial" w:cs="Arial"/>
            <w:color w:val="0B0080"/>
            <w:sz w:val="21"/>
            <w:szCs w:val="21"/>
            <w:u w:val="single"/>
          </w:rPr>
          <w:t>Central America</w:t>
        </w:r>
      </w:hyperlink>
      <w:r w:rsidRPr="00D31106">
        <w:rPr>
          <w:rFonts w:ascii="Arial" w:eastAsia="Times New Roman" w:hAnsi="Arial" w:cs="Arial"/>
          <w:color w:val="222222"/>
          <w:sz w:val="21"/>
          <w:szCs w:val="21"/>
        </w:rPr>
        <w:t>, </w:t>
      </w:r>
      <w:hyperlink r:id="rId36" w:tooltip="Europe" w:history="1">
        <w:r w:rsidRPr="00D31106">
          <w:rPr>
            <w:rFonts w:ascii="Arial" w:eastAsia="Times New Roman" w:hAnsi="Arial" w:cs="Arial"/>
            <w:color w:val="0B0080"/>
            <w:sz w:val="21"/>
            <w:szCs w:val="21"/>
            <w:u w:val="single"/>
          </w:rPr>
          <w:t>Europe</w:t>
        </w:r>
      </w:hyperlink>
      <w:r w:rsidRPr="00D31106">
        <w:rPr>
          <w:rFonts w:ascii="Arial" w:eastAsia="Times New Roman" w:hAnsi="Arial" w:cs="Arial"/>
          <w:color w:val="222222"/>
          <w:sz w:val="21"/>
          <w:szCs w:val="21"/>
        </w:rPr>
        <w:t>, </w:t>
      </w:r>
      <w:hyperlink r:id="rId37" w:tooltip="Asia" w:history="1">
        <w:r w:rsidRPr="00D31106">
          <w:rPr>
            <w:rFonts w:ascii="Arial" w:eastAsia="Times New Roman" w:hAnsi="Arial" w:cs="Arial"/>
            <w:color w:val="0B0080"/>
            <w:sz w:val="21"/>
            <w:szCs w:val="21"/>
            <w:u w:val="single"/>
          </w:rPr>
          <w:t>Asia</w:t>
        </w:r>
      </w:hyperlink>
      <w:r w:rsidRPr="00D31106">
        <w:rPr>
          <w:rFonts w:ascii="Arial" w:eastAsia="Times New Roman" w:hAnsi="Arial" w:cs="Arial"/>
          <w:color w:val="222222"/>
          <w:sz w:val="21"/>
          <w:szCs w:val="21"/>
        </w:rPr>
        <w:t>, and </w:t>
      </w:r>
      <w:hyperlink r:id="rId38" w:tooltip="North Africa" w:history="1">
        <w:r w:rsidRPr="00D31106">
          <w:rPr>
            <w:rFonts w:ascii="Arial" w:eastAsia="Times New Roman" w:hAnsi="Arial" w:cs="Arial"/>
            <w:color w:val="0B0080"/>
            <w:sz w:val="21"/>
            <w:szCs w:val="21"/>
            <w:u w:val="single"/>
          </w:rPr>
          <w:t>North Africa</w:t>
        </w:r>
      </w:hyperlink>
      <w:r w:rsidRPr="00D31106">
        <w:rPr>
          <w:rFonts w:ascii="Arial" w:eastAsia="Times New Roman" w:hAnsi="Arial" w:cs="Arial"/>
          <w:color w:val="222222"/>
          <w:sz w:val="21"/>
          <w:szCs w:val="21"/>
        </w:rPr>
        <w:t>, occurring in mountains over most of the range. Firs are most closely related to the genus </w:t>
      </w:r>
      <w:proofErr w:type="spellStart"/>
      <w:r w:rsidRPr="00D31106">
        <w:rPr>
          <w:rFonts w:ascii="Arial" w:eastAsia="Times New Roman" w:hAnsi="Arial" w:cs="Arial"/>
          <w:i/>
          <w:iCs/>
          <w:color w:val="222222"/>
          <w:sz w:val="21"/>
          <w:szCs w:val="21"/>
        </w:rPr>
        <w:fldChar w:fldCharType="begin"/>
      </w:r>
      <w:r w:rsidRPr="00D31106">
        <w:rPr>
          <w:rFonts w:ascii="Arial" w:eastAsia="Times New Roman" w:hAnsi="Arial" w:cs="Arial"/>
          <w:i/>
          <w:iCs/>
          <w:color w:val="222222"/>
          <w:sz w:val="21"/>
          <w:szCs w:val="21"/>
        </w:rPr>
        <w:instrText xml:space="preserve"> HYPERLINK "https://en.wikipedia.org/wiki/Cedrus" \o "Cedrus" </w:instrText>
      </w:r>
      <w:r w:rsidRPr="00D31106">
        <w:rPr>
          <w:rFonts w:ascii="Arial" w:eastAsia="Times New Roman" w:hAnsi="Arial" w:cs="Arial"/>
          <w:i/>
          <w:iCs/>
          <w:color w:val="222222"/>
          <w:sz w:val="21"/>
          <w:szCs w:val="21"/>
        </w:rPr>
        <w:fldChar w:fldCharType="separate"/>
      </w:r>
      <w:r w:rsidRPr="00D31106">
        <w:rPr>
          <w:rFonts w:ascii="Arial" w:eastAsia="Times New Roman" w:hAnsi="Arial" w:cs="Arial"/>
          <w:i/>
          <w:iCs/>
          <w:color w:val="0B0080"/>
          <w:sz w:val="21"/>
          <w:szCs w:val="21"/>
          <w:u w:val="single"/>
        </w:rPr>
        <w:t>Cedrus</w:t>
      </w:r>
      <w:proofErr w:type="spellEnd"/>
      <w:r w:rsidRPr="00D31106">
        <w:rPr>
          <w:rFonts w:ascii="Arial" w:eastAsia="Times New Roman" w:hAnsi="Arial" w:cs="Arial"/>
          <w:i/>
          <w:iCs/>
          <w:color w:val="222222"/>
          <w:sz w:val="21"/>
          <w:szCs w:val="21"/>
        </w:rPr>
        <w:fldChar w:fldCharType="end"/>
      </w:r>
      <w:r w:rsidRPr="00D31106">
        <w:rPr>
          <w:rFonts w:ascii="Arial" w:eastAsia="Times New Roman" w:hAnsi="Arial" w:cs="Arial"/>
          <w:color w:val="222222"/>
          <w:sz w:val="21"/>
          <w:szCs w:val="21"/>
        </w:rPr>
        <w:t> (cedar). </w:t>
      </w:r>
      <w:hyperlink r:id="rId39" w:tooltip="Douglas fir" w:history="1">
        <w:r w:rsidRPr="00D31106">
          <w:rPr>
            <w:rFonts w:ascii="Arial" w:eastAsia="Times New Roman" w:hAnsi="Arial" w:cs="Arial"/>
            <w:color w:val="0B0080"/>
            <w:sz w:val="21"/>
            <w:szCs w:val="21"/>
            <w:u w:val="single"/>
          </w:rPr>
          <w:t>Douglas firs</w:t>
        </w:r>
      </w:hyperlink>
      <w:r w:rsidRPr="00D31106">
        <w:rPr>
          <w:rFonts w:ascii="Arial" w:eastAsia="Times New Roman" w:hAnsi="Arial" w:cs="Arial"/>
          <w:color w:val="222222"/>
          <w:sz w:val="21"/>
          <w:szCs w:val="21"/>
        </w:rPr>
        <w:t> are not true firs, being of the genus </w:t>
      </w:r>
      <w:proofErr w:type="spellStart"/>
      <w:r w:rsidRPr="00D31106">
        <w:rPr>
          <w:rFonts w:ascii="Arial" w:eastAsia="Times New Roman" w:hAnsi="Arial" w:cs="Arial"/>
          <w:i/>
          <w:iCs/>
          <w:color w:val="222222"/>
          <w:sz w:val="21"/>
          <w:szCs w:val="21"/>
        </w:rPr>
        <w:fldChar w:fldCharType="begin"/>
      </w:r>
      <w:r w:rsidRPr="00D31106">
        <w:rPr>
          <w:rFonts w:ascii="Arial" w:eastAsia="Times New Roman" w:hAnsi="Arial" w:cs="Arial"/>
          <w:i/>
          <w:iCs/>
          <w:color w:val="222222"/>
          <w:sz w:val="21"/>
          <w:szCs w:val="21"/>
        </w:rPr>
        <w:instrText xml:space="preserve"> HYPERLINK "https://en.wikipedia.org/wiki/Pseudotsuga" \o "" </w:instrText>
      </w:r>
      <w:r w:rsidRPr="00D31106">
        <w:rPr>
          <w:rFonts w:ascii="Arial" w:eastAsia="Times New Roman" w:hAnsi="Arial" w:cs="Arial"/>
          <w:i/>
          <w:iCs/>
          <w:color w:val="222222"/>
          <w:sz w:val="21"/>
          <w:szCs w:val="21"/>
        </w:rPr>
        <w:fldChar w:fldCharType="separate"/>
      </w:r>
      <w:r w:rsidRPr="00D31106">
        <w:rPr>
          <w:rFonts w:ascii="Arial" w:eastAsia="Times New Roman" w:hAnsi="Arial" w:cs="Arial"/>
          <w:i/>
          <w:iCs/>
          <w:color w:val="0B0080"/>
          <w:sz w:val="21"/>
          <w:szCs w:val="21"/>
          <w:u w:val="single"/>
        </w:rPr>
        <w:t>Pseudotsuga</w:t>
      </w:r>
      <w:proofErr w:type="spellEnd"/>
      <w:r w:rsidRPr="00D31106">
        <w:rPr>
          <w:rFonts w:ascii="Arial" w:eastAsia="Times New Roman" w:hAnsi="Arial" w:cs="Arial"/>
          <w:i/>
          <w:iCs/>
          <w:color w:val="222222"/>
          <w:sz w:val="21"/>
          <w:szCs w:val="21"/>
        </w:rPr>
        <w:fldChar w:fldCharType="end"/>
      </w:r>
      <w:r w:rsidRPr="00D31106">
        <w:rPr>
          <w:rFonts w:ascii="Arial" w:eastAsia="Times New Roman" w:hAnsi="Arial" w:cs="Arial"/>
          <w:color w:val="222222"/>
          <w:sz w:val="21"/>
          <w:szCs w:val="21"/>
        </w:rPr>
        <w:t>.</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rPr>
      </w:pPr>
      <w:r w:rsidRPr="00D31106">
        <w:rPr>
          <w:rFonts w:ascii="Arial" w:eastAsia="Times New Roman" w:hAnsi="Arial" w:cs="Arial"/>
          <w:color w:val="222222"/>
          <w:sz w:val="21"/>
          <w:szCs w:val="21"/>
        </w:rPr>
        <w:t>They are large trees, reaching heights of 10–80 m (33–262 ft) tall with trunk diameters of 0.5–4 m (1 ft 8 in–13 ft 1 in) when mature. Firs can be distinguished from other members of the pine family by the unique attachment of their needle-like </w:t>
      </w:r>
      <w:hyperlink r:id="rId40" w:tooltip="Leaf" w:history="1">
        <w:r w:rsidRPr="00D31106">
          <w:rPr>
            <w:rFonts w:ascii="Arial" w:eastAsia="Times New Roman" w:hAnsi="Arial" w:cs="Arial"/>
            <w:color w:val="0B0080"/>
            <w:sz w:val="21"/>
            <w:szCs w:val="21"/>
            <w:u w:val="single"/>
          </w:rPr>
          <w:t>leaves</w:t>
        </w:r>
      </w:hyperlink>
      <w:r w:rsidRPr="00D31106">
        <w:rPr>
          <w:rFonts w:ascii="Arial" w:eastAsia="Times New Roman" w:hAnsi="Arial" w:cs="Arial"/>
          <w:color w:val="222222"/>
          <w:sz w:val="21"/>
          <w:szCs w:val="21"/>
        </w:rPr>
        <w:t> and by their different </w:t>
      </w:r>
      <w:hyperlink r:id="rId41" w:tooltip="Conifer cone" w:history="1">
        <w:r w:rsidRPr="00D31106">
          <w:rPr>
            <w:rFonts w:ascii="Arial" w:eastAsia="Times New Roman" w:hAnsi="Arial" w:cs="Arial"/>
            <w:color w:val="0B0080"/>
            <w:sz w:val="21"/>
            <w:szCs w:val="21"/>
            <w:u w:val="single"/>
          </w:rPr>
          <w:t>cones</w:t>
        </w:r>
      </w:hyperlink>
      <w:r w:rsidRPr="00D31106">
        <w:rPr>
          <w:rFonts w:ascii="Arial" w:eastAsia="Times New Roman" w:hAnsi="Arial" w:cs="Arial"/>
          <w:color w:val="222222"/>
          <w:sz w:val="21"/>
          <w:szCs w:val="21"/>
        </w:rPr>
        <w:t>.</w:t>
      </w:r>
    </w:p>
    <w:p w:rsidR="00D31106" w:rsidRDefault="00D31106" w:rsidP="00D31106">
      <w:pPr>
        <w:shd w:val="clear" w:color="auto" w:fill="FFFFFF"/>
        <w:spacing w:before="120" w:after="120" w:line="240" w:lineRule="auto"/>
        <w:rPr>
          <w:rFonts w:ascii="Arial" w:eastAsia="Times New Roman" w:hAnsi="Arial" w:cs="Arial"/>
          <w:color w:val="222222"/>
          <w:sz w:val="21"/>
          <w:szCs w:val="21"/>
        </w:rPr>
      </w:pPr>
      <w:r w:rsidRPr="00D31106">
        <w:rPr>
          <w:rFonts w:ascii="Arial" w:eastAsia="Times New Roman" w:hAnsi="Arial" w:cs="Arial"/>
          <w:color w:val="222222"/>
          <w:sz w:val="21"/>
          <w:szCs w:val="21"/>
        </w:rPr>
        <w:t xml:space="preserve">Identification of the different species is based on the size and arrangement of the leaves, the size and shape of the cones, and whether the bract scales of the cones are long and </w:t>
      </w:r>
      <w:proofErr w:type="spellStart"/>
      <w:r w:rsidRPr="00D31106">
        <w:rPr>
          <w:rFonts w:ascii="Arial" w:eastAsia="Times New Roman" w:hAnsi="Arial" w:cs="Arial"/>
          <w:color w:val="222222"/>
          <w:sz w:val="21"/>
          <w:szCs w:val="21"/>
        </w:rPr>
        <w:t>exserted</w:t>
      </w:r>
      <w:proofErr w:type="spellEnd"/>
      <w:r w:rsidRPr="00D31106">
        <w:rPr>
          <w:rFonts w:ascii="Arial" w:eastAsia="Times New Roman" w:hAnsi="Arial" w:cs="Arial"/>
          <w:color w:val="222222"/>
          <w:sz w:val="21"/>
          <w:szCs w:val="21"/>
        </w:rPr>
        <w:t>, or short and hidden inside the cone.</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rPr>
      </w:pPr>
    </w:p>
    <w:p w:rsidR="00D31106" w:rsidRDefault="00D31106" w:rsidP="00012165">
      <w:pPr>
        <w:pStyle w:val="berschrift2"/>
      </w:pPr>
      <w:r>
        <w:t>White basswood</w:t>
      </w:r>
    </w:p>
    <w:p w:rsidR="00D31106" w:rsidRDefault="00D31106" w:rsidP="00D31106">
      <w:pPr>
        <w:outlineLvl w:val="1"/>
        <w:rPr>
          <w:rFonts w:ascii="Arial" w:hAnsi="Arial" w:cs="Arial"/>
          <w:color w:val="222222"/>
          <w:sz w:val="21"/>
          <w:szCs w:val="21"/>
          <w:shd w:val="clear" w:color="auto" w:fill="FFFFFF"/>
        </w:rPr>
      </w:pPr>
      <w:proofErr w:type="spellStart"/>
      <w:r>
        <w:rPr>
          <w:rFonts w:ascii="Arial" w:hAnsi="Arial" w:cs="Arial"/>
          <w:b/>
          <w:bCs/>
          <w:i/>
          <w:iCs/>
          <w:color w:val="222222"/>
          <w:sz w:val="21"/>
          <w:szCs w:val="21"/>
          <w:shd w:val="clear" w:color="auto" w:fill="FFFFFF"/>
        </w:rPr>
        <w:t>Tilia</w:t>
      </w:r>
      <w:proofErr w:type="spellEnd"/>
      <w:r>
        <w:rPr>
          <w:rFonts w:ascii="Arial" w:hAnsi="Arial" w:cs="Arial"/>
          <w:b/>
          <w:bCs/>
          <w:i/>
          <w:iCs/>
          <w:color w:val="222222"/>
          <w:sz w:val="21"/>
          <w:szCs w:val="21"/>
          <w:shd w:val="clear" w:color="auto" w:fill="FFFFFF"/>
        </w:rPr>
        <w:t xml:space="preserve"> </w:t>
      </w:r>
      <w:proofErr w:type="spellStart"/>
      <w:r>
        <w:rPr>
          <w:rFonts w:ascii="Arial" w:hAnsi="Arial" w:cs="Arial"/>
          <w:b/>
          <w:bCs/>
          <w:i/>
          <w:iCs/>
          <w:color w:val="222222"/>
          <w:sz w:val="21"/>
          <w:szCs w:val="21"/>
          <w:shd w:val="clear" w:color="auto" w:fill="FFFFFF"/>
        </w:rPr>
        <w:t>americana</w:t>
      </w:r>
      <w:proofErr w:type="spellEnd"/>
      <w:r>
        <w:rPr>
          <w:rFonts w:ascii="Arial" w:hAnsi="Arial" w:cs="Arial"/>
          <w:color w:val="222222"/>
          <w:sz w:val="21"/>
          <w:szCs w:val="21"/>
          <w:shd w:val="clear" w:color="auto" w:fill="FFFFFF"/>
        </w:rPr>
        <w:t> is a </w:t>
      </w:r>
      <w:hyperlink r:id="rId42" w:tooltip="Species" w:history="1">
        <w:r>
          <w:rPr>
            <w:rStyle w:val="Hyperlink"/>
            <w:rFonts w:ascii="Arial" w:hAnsi="Arial" w:cs="Arial"/>
            <w:color w:val="0B0080"/>
            <w:sz w:val="21"/>
            <w:szCs w:val="21"/>
            <w:shd w:val="clear" w:color="auto" w:fill="FFFFFF"/>
          </w:rPr>
          <w:t>species</w:t>
        </w:r>
      </w:hyperlink>
      <w:r>
        <w:rPr>
          <w:rFonts w:ascii="Arial" w:hAnsi="Arial" w:cs="Arial"/>
          <w:color w:val="222222"/>
          <w:sz w:val="21"/>
          <w:szCs w:val="21"/>
          <w:shd w:val="clear" w:color="auto" w:fill="FFFFFF"/>
        </w:rPr>
        <w:t> of </w:t>
      </w:r>
      <w:hyperlink r:id="rId43" w:tooltip="Tree" w:history="1">
        <w:r>
          <w:rPr>
            <w:rStyle w:val="Hyperlink"/>
            <w:rFonts w:ascii="Arial" w:hAnsi="Arial" w:cs="Arial"/>
            <w:color w:val="0B0080"/>
            <w:sz w:val="21"/>
            <w:szCs w:val="21"/>
            <w:shd w:val="clear" w:color="auto" w:fill="FFFFFF"/>
          </w:rPr>
          <w:t>tree</w:t>
        </w:r>
      </w:hyperlink>
      <w:r>
        <w:rPr>
          <w:rFonts w:ascii="Arial" w:hAnsi="Arial" w:cs="Arial"/>
          <w:color w:val="222222"/>
          <w:sz w:val="21"/>
          <w:szCs w:val="21"/>
          <w:shd w:val="clear" w:color="auto" w:fill="FFFFFF"/>
        </w:rPr>
        <w:t> in the </w:t>
      </w:r>
      <w:proofErr w:type="spellStart"/>
      <w:r>
        <w:fldChar w:fldCharType="begin"/>
      </w:r>
      <w:r>
        <w:instrText xml:space="preserve"> HYPERLINK "https://en.wikipedia.org/wiki/Malvaceae" \o "Malvaceae" </w:instrText>
      </w:r>
      <w:r>
        <w:fldChar w:fldCharType="separate"/>
      </w:r>
      <w:r>
        <w:rPr>
          <w:rStyle w:val="Hyperlink"/>
          <w:rFonts w:ascii="Arial" w:hAnsi="Arial" w:cs="Arial"/>
          <w:color w:val="0B0080"/>
          <w:sz w:val="21"/>
          <w:szCs w:val="21"/>
          <w:shd w:val="clear" w:color="auto" w:fill="FFFFFF"/>
        </w:rPr>
        <w:t>Malvaceae</w:t>
      </w:r>
      <w:proofErr w:type="spellEnd"/>
      <w:r>
        <w:fldChar w:fldCharType="end"/>
      </w:r>
      <w:r>
        <w:rPr>
          <w:rFonts w:ascii="Arial" w:hAnsi="Arial" w:cs="Arial"/>
          <w:color w:val="222222"/>
          <w:sz w:val="21"/>
          <w:szCs w:val="21"/>
          <w:shd w:val="clear" w:color="auto" w:fill="FFFFFF"/>
        </w:rPr>
        <w:t> </w:t>
      </w:r>
      <w:hyperlink r:id="rId44" w:tooltip="Family (biology)" w:history="1">
        <w:r>
          <w:rPr>
            <w:rStyle w:val="Hyperlink"/>
            <w:rFonts w:ascii="Arial" w:hAnsi="Arial" w:cs="Arial"/>
            <w:color w:val="0B0080"/>
            <w:sz w:val="21"/>
            <w:szCs w:val="21"/>
            <w:shd w:val="clear" w:color="auto" w:fill="FFFFFF"/>
          </w:rPr>
          <w:t>family</w:t>
        </w:r>
      </w:hyperlink>
      <w:r>
        <w:rPr>
          <w:rFonts w:ascii="Arial" w:hAnsi="Arial" w:cs="Arial"/>
          <w:i/>
          <w:iCs/>
          <w:color w:val="222222"/>
          <w:sz w:val="21"/>
          <w:szCs w:val="21"/>
          <w:shd w:val="clear" w:color="auto" w:fill="FFFFFF"/>
        </w:rPr>
        <w:t>,</w:t>
      </w:r>
      <w:r>
        <w:rPr>
          <w:rFonts w:ascii="Arial" w:hAnsi="Arial" w:cs="Arial"/>
          <w:color w:val="222222"/>
          <w:sz w:val="21"/>
          <w:szCs w:val="21"/>
          <w:shd w:val="clear" w:color="auto" w:fill="FFFFFF"/>
        </w:rPr>
        <w:t> native to eastern </w:t>
      </w:r>
      <w:hyperlink r:id="rId45" w:tooltip="North America" w:history="1">
        <w:r>
          <w:rPr>
            <w:rStyle w:val="Hyperlink"/>
            <w:rFonts w:ascii="Arial" w:hAnsi="Arial" w:cs="Arial"/>
            <w:color w:val="0B0080"/>
            <w:sz w:val="21"/>
            <w:szCs w:val="21"/>
            <w:shd w:val="clear" w:color="auto" w:fill="FFFFFF"/>
          </w:rPr>
          <w:t>North America</w:t>
        </w:r>
      </w:hyperlink>
      <w:r>
        <w:rPr>
          <w:rFonts w:ascii="Arial" w:hAnsi="Arial" w:cs="Arial"/>
          <w:color w:val="222222"/>
          <w:sz w:val="21"/>
          <w:szCs w:val="21"/>
          <w:shd w:val="clear" w:color="auto" w:fill="FFFFFF"/>
        </w:rPr>
        <w:t>, from southeast </w:t>
      </w:r>
      <w:hyperlink r:id="rId46" w:tooltip="Manitoba" w:history="1">
        <w:r>
          <w:rPr>
            <w:rStyle w:val="Hyperlink"/>
            <w:rFonts w:ascii="Arial" w:hAnsi="Arial" w:cs="Arial"/>
            <w:color w:val="0B0080"/>
            <w:sz w:val="21"/>
            <w:szCs w:val="21"/>
            <w:shd w:val="clear" w:color="auto" w:fill="FFFFFF"/>
          </w:rPr>
          <w:t>Manitoba</w:t>
        </w:r>
      </w:hyperlink>
      <w:r>
        <w:rPr>
          <w:rFonts w:ascii="Arial" w:hAnsi="Arial" w:cs="Arial"/>
          <w:color w:val="222222"/>
          <w:sz w:val="21"/>
          <w:szCs w:val="21"/>
          <w:shd w:val="clear" w:color="auto" w:fill="FFFFFF"/>
        </w:rPr>
        <w:t> east to </w:t>
      </w:r>
      <w:hyperlink r:id="rId47" w:tooltip="New Brunswick" w:history="1">
        <w:r>
          <w:rPr>
            <w:rStyle w:val="Hyperlink"/>
            <w:rFonts w:ascii="Arial" w:hAnsi="Arial" w:cs="Arial"/>
            <w:color w:val="0B0080"/>
            <w:sz w:val="21"/>
            <w:szCs w:val="21"/>
            <w:shd w:val="clear" w:color="auto" w:fill="FFFFFF"/>
          </w:rPr>
          <w:t>New Brunswick</w:t>
        </w:r>
      </w:hyperlink>
      <w:r>
        <w:rPr>
          <w:rFonts w:ascii="Arial" w:hAnsi="Arial" w:cs="Arial"/>
          <w:color w:val="222222"/>
          <w:sz w:val="21"/>
          <w:szCs w:val="21"/>
          <w:shd w:val="clear" w:color="auto" w:fill="FFFFFF"/>
        </w:rPr>
        <w:t>, southwest to northeast </w:t>
      </w:r>
      <w:hyperlink r:id="rId48" w:tooltip="Oklahoma" w:history="1">
        <w:r>
          <w:rPr>
            <w:rStyle w:val="Hyperlink"/>
            <w:rFonts w:ascii="Arial" w:hAnsi="Arial" w:cs="Arial"/>
            <w:color w:val="0B0080"/>
            <w:sz w:val="21"/>
            <w:szCs w:val="21"/>
            <w:shd w:val="clear" w:color="auto" w:fill="FFFFFF"/>
          </w:rPr>
          <w:t>Oklahoma</w:t>
        </w:r>
      </w:hyperlink>
      <w:r>
        <w:rPr>
          <w:rFonts w:ascii="Arial" w:hAnsi="Arial" w:cs="Arial"/>
          <w:color w:val="222222"/>
          <w:sz w:val="21"/>
          <w:szCs w:val="21"/>
          <w:shd w:val="clear" w:color="auto" w:fill="FFFFFF"/>
        </w:rPr>
        <w:t>, southeast to </w:t>
      </w:r>
      <w:hyperlink r:id="rId49" w:tooltip="South Carolina" w:history="1">
        <w:r>
          <w:rPr>
            <w:rStyle w:val="Hyperlink"/>
            <w:rFonts w:ascii="Arial" w:hAnsi="Arial" w:cs="Arial"/>
            <w:color w:val="0B0080"/>
            <w:sz w:val="21"/>
            <w:szCs w:val="21"/>
            <w:shd w:val="clear" w:color="auto" w:fill="FFFFFF"/>
          </w:rPr>
          <w:t>South Carolina</w:t>
        </w:r>
      </w:hyperlink>
      <w:r>
        <w:rPr>
          <w:rFonts w:ascii="Arial" w:hAnsi="Arial" w:cs="Arial"/>
          <w:color w:val="222222"/>
          <w:sz w:val="21"/>
          <w:szCs w:val="21"/>
          <w:shd w:val="clear" w:color="auto" w:fill="FFFFFF"/>
        </w:rPr>
        <w:t>, and west along the </w:t>
      </w:r>
      <w:hyperlink r:id="rId50" w:tooltip="Niobrara River" w:history="1">
        <w:r>
          <w:rPr>
            <w:rStyle w:val="Hyperlink"/>
            <w:rFonts w:ascii="Arial" w:hAnsi="Arial" w:cs="Arial"/>
            <w:color w:val="0B0080"/>
            <w:sz w:val="21"/>
            <w:szCs w:val="21"/>
            <w:shd w:val="clear" w:color="auto" w:fill="FFFFFF"/>
          </w:rPr>
          <w:t>Niobrara River</w:t>
        </w:r>
      </w:hyperlink>
      <w:r>
        <w:rPr>
          <w:rFonts w:ascii="Arial" w:hAnsi="Arial" w:cs="Arial"/>
          <w:color w:val="222222"/>
          <w:sz w:val="21"/>
          <w:szCs w:val="21"/>
          <w:shd w:val="clear" w:color="auto" w:fill="FFFFFF"/>
        </w:rPr>
        <w:t> to </w:t>
      </w:r>
      <w:hyperlink r:id="rId51" w:tooltip="Cherry County, Nebraska" w:history="1">
        <w:r>
          <w:rPr>
            <w:rStyle w:val="Hyperlink"/>
            <w:rFonts w:ascii="Arial" w:hAnsi="Arial" w:cs="Arial"/>
            <w:color w:val="0B0080"/>
            <w:sz w:val="21"/>
            <w:szCs w:val="21"/>
            <w:shd w:val="clear" w:color="auto" w:fill="FFFFFF"/>
          </w:rPr>
          <w:t>Cherry County, Nebraska</w:t>
        </w:r>
      </w:hyperlink>
      <w:r>
        <w:rPr>
          <w:rFonts w:ascii="Arial" w:hAnsi="Arial" w:cs="Arial"/>
          <w:color w:val="222222"/>
          <w:sz w:val="21"/>
          <w:szCs w:val="21"/>
          <w:shd w:val="clear" w:color="auto" w:fill="FFFFFF"/>
        </w:rPr>
        <w:t>.</w:t>
      </w:r>
      <w:hyperlink r:id="rId52" w:anchor="cite_note-usfs-1" w:history="1">
        <w:r>
          <w:rPr>
            <w:rStyle w:val="Hyperlink"/>
            <w:rFonts w:ascii="Arial" w:hAnsi="Arial" w:cs="Arial"/>
            <w:color w:val="0B0080"/>
            <w:sz w:val="17"/>
            <w:szCs w:val="17"/>
            <w:shd w:val="clear" w:color="auto" w:fill="FFFFFF"/>
            <w:vertAlign w:val="superscript"/>
          </w:rPr>
          <w:t>[1]</w:t>
        </w:r>
      </w:hyperlink>
      <w:hyperlink r:id="rId53" w:anchor="cite_note-grin-2" w:history="1">
        <w:r>
          <w:rPr>
            <w:rStyle w:val="Hyperlink"/>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Common names include </w:t>
      </w:r>
      <w:r>
        <w:rPr>
          <w:rFonts w:ascii="Arial" w:hAnsi="Arial" w:cs="Arial"/>
          <w:b/>
          <w:bCs/>
          <w:color w:val="222222"/>
          <w:sz w:val="21"/>
          <w:szCs w:val="21"/>
          <w:shd w:val="clear" w:color="auto" w:fill="FFFFFF"/>
        </w:rPr>
        <w:t>American basswood</w:t>
      </w:r>
      <w:hyperlink r:id="rId54"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and </w:t>
      </w:r>
      <w:r>
        <w:rPr>
          <w:rFonts w:ascii="Arial" w:hAnsi="Arial" w:cs="Arial"/>
          <w:b/>
          <w:bCs/>
          <w:color w:val="222222"/>
          <w:sz w:val="21"/>
          <w:szCs w:val="21"/>
          <w:shd w:val="clear" w:color="auto" w:fill="FFFFFF"/>
        </w:rPr>
        <w:t>American linden</w:t>
      </w:r>
      <w:r>
        <w:rPr>
          <w:rFonts w:ascii="Arial" w:hAnsi="Arial" w:cs="Arial"/>
          <w:color w:val="222222"/>
          <w:sz w:val="21"/>
          <w:szCs w:val="21"/>
          <w:shd w:val="clear" w:color="auto" w:fill="FFFFFF"/>
        </w:rPr>
        <w:t>. The tree was introduced to the UK in 1752, but has never prospered there, being prone to dieback.</w:t>
      </w:r>
    </w:p>
    <w:p w:rsidR="00D31106" w:rsidRDefault="00D31106" w:rsidP="00012165">
      <w:pPr>
        <w:pStyle w:val="berschrift2"/>
      </w:pPr>
      <w:r>
        <w:t>Weeping willow</w:t>
      </w:r>
    </w:p>
    <w:p w:rsidR="00D31106" w:rsidRDefault="00D31106">
      <w:r>
        <w:rPr>
          <w:rFonts w:ascii="Arial" w:hAnsi="Arial" w:cs="Arial"/>
          <w:i/>
          <w:iCs/>
          <w:color w:val="222222"/>
          <w:sz w:val="21"/>
          <w:szCs w:val="21"/>
          <w:shd w:val="clear" w:color="auto" w:fill="FFFFFF"/>
        </w:rPr>
        <w:t xml:space="preserve">Salix </w:t>
      </w:r>
      <w:proofErr w:type="spellStart"/>
      <w:r>
        <w:rPr>
          <w:rFonts w:ascii="Arial" w:hAnsi="Arial" w:cs="Arial"/>
          <w:i/>
          <w:iCs/>
          <w:color w:val="222222"/>
          <w:sz w:val="21"/>
          <w:szCs w:val="21"/>
          <w:shd w:val="clear" w:color="auto" w:fill="FFFFFF"/>
        </w:rPr>
        <w:t>babylonica</w:t>
      </w:r>
      <w:proofErr w:type="spellEnd"/>
      <w:r>
        <w:rPr>
          <w:rFonts w:ascii="Arial" w:hAnsi="Arial" w:cs="Arial"/>
          <w:color w:val="222222"/>
          <w:sz w:val="21"/>
          <w:szCs w:val="21"/>
          <w:shd w:val="clear" w:color="auto" w:fill="FFFFFF"/>
        </w:rPr>
        <w:t> is a medium- to large-sized </w:t>
      </w:r>
      <w:hyperlink r:id="rId55" w:tooltip="Deciduous" w:history="1">
        <w:r>
          <w:rPr>
            <w:rStyle w:val="Hyperlink"/>
            <w:rFonts w:ascii="Arial" w:hAnsi="Arial" w:cs="Arial"/>
            <w:color w:val="0B0080"/>
            <w:sz w:val="21"/>
            <w:szCs w:val="21"/>
            <w:shd w:val="clear" w:color="auto" w:fill="FFFFFF"/>
          </w:rPr>
          <w:t>deciduous</w:t>
        </w:r>
      </w:hyperlink>
      <w:r>
        <w:rPr>
          <w:rFonts w:ascii="Arial" w:hAnsi="Arial" w:cs="Arial"/>
          <w:color w:val="222222"/>
          <w:sz w:val="21"/>
          <w:szCs w:val="21"/>
          <w:shd w:val="clear" w:color="auto" w:fill="FFFFFF"/>
        </w:rPr>
        <w:t> tree, growing up to 20–25 m (66–82 ft) tall. It grows rapidly, but has a short lifespan, between 40 and 75 years. The shoots are yellowish-brown, with small buds. The </w:t>
      </w:r>
      <w:hyperlink r:id="rId56" w:tooltip="Leaf" w:history="1">
        <w:r>
          <w:rPr>
            <w:rStyle w:val="Hyperlink"/>
            <w:rFonts w:ascii="Arial" w:hAnsi="Arial" w:cs="Arial"/>
            <w:color w:val="0B0080"/>
            <w:sz w:val="21"/>
            <w:szCs w:val="21"/>
            <w:shd w:val="clear" w:color="auto" w:fill="FFFFFF"/>
          </w:rPr>
          <w:t>leaves</w:t>
        </w:r>
      </w:hyperlink>
      <w:r>
        <w:rPr>
          <w:rFonts w:ascii="Arial" w:hAnsi="Arial" w:cs="Arial"/>
          <w:color w:val="222222"/>
          <w:sz w:val="21"/>
          <w:szCs w:val="21"/>
          <w:shd w:val="clear" w:color="auto" w:fill="FFFFFF"/>
        </w:rPr>
        <w:t> are alternate and spirally arranged, narrow, light green, 4–16 cm long and 0.5–2 cm broad, with finely serrate margins and long </w:t>
      </w:r>
      <w:hyperlink r:id="rId57" w:tooltip="Leaf shape" w:history="1">
        <w:r>
          <w:rPr>
            <w:rStyle w:val="Hyperlink"/>
            <w:rFonts w:ascii="Arial" w:hAnsi="Arial" w:cs="Arial"/>
            <w:color w:val="0B0080"/>
            <w:sz w:val="21"/>
            <w:szCs w:val="21"/>
            <w:shd w:val="clear" w:color="auto" w:fill="FFFFFF"/>
          </w:rPr>
          <w:t>acuminate</w:t>
        </w:r>
      </w:hyperlink>
      <w:r>
        <w:rPr>
          <w:rFonts w:ascii="Arial" w:hAnsi="Arial" w:cs="Arial"/>
          <w:color w:val="222222"/>
          <w:sz w:val="21"/>
          <w:szCs w:val="21"/>
          <w:shd w:val="clear" w:color="auto" w:fill="FFFFFF"/>
        </w:rPr>
        <w:t> tips; they turn a gold-yellow in autumn. The </w:t>
      </w:r>
      <w:hyperlink r:id="rId58" w:tooltip="Flower" w:history="1">
        <w:r>
          <w:rPr>
            <w:rStyle w:val="Hyperlink"/>
            <w:rFonts w:ascii="Arial" w:hAnsi="Arial" w:cs="Arial"/>
            <w:color w:val="0B0080"/>
            <w:sz w:val="21"/>
            <w:szCs w:val="21"/>
            <w:shd w:val="clear" w:color="auto" w:fill="FFFFFF"/>
          </w:rPr>
          <w:t>flowers</w:t>
        </w:r>
      </w:hyperlink>
      <w:r>
        <w:rPr>
          <w:rFonts w:ascii="Arial" w:hAnsi="Arial" w:cs="Arial"/>
          <w:color w:val="222222"/>
          <w:sz w:val="21"/>
          <w:szCs w:val="21"/>
          <w:shd w:val="clear" w:color="auto" w:fill="FFFFFF"/>
        </w:rPr>
        <w:t> are arranged in </w:t>
      </w:r>
      <w:hyperlink r:id="rId59" w:tooltip="Catkin" w:history="1">
        <w:r>
          <w:rPr>
            <w:rStyle w:val="Hyperlink"/>
            <w:rFonts w:ascii="Arial" w:hAnsi="Arial" w:cs="Arial"/>
            <w:color w:val="0B0080"/>
            <w:sz w:val="21"/>
            <w:szCs w:val="21"/>
            <w:shd w:val="clear" w:color="auto" w:fill="FFFFFF"/>
          </w:rPr>
          <w:t>catkins</w:t>
        </w:r>
      </w:hyperlink>
      <w:r>
        <w:rPr>
          <w:rFonts w:ascii="Arial" w:hAnsi="Arial" w:cs="Arial"/>
          <w:color w:val="222222"/>
          <w:sz w:val="21"/>
          <w:szCs w:val="21"/>
          <w:shd w:val="clear" w:color="auto" w:fill="FFFFFF"/>
        </w:rPr>
        <w:t> produced early in the spring; it is </w:t>
      </w:r>
      <w:hyperlink r:id="rId60" w:tooltip="Plant sexuality" w:history="1">
        <w:r>
          <w:rPr>
            <w:rStyle w:val="Hyperlink"/>
            <w:rFonts w:ascii="Arial" w:hAnsi="Arial" w:cs="Arial"/>
            <w:color w:val="0B0080"/>
            <w:sz w:val="21"/>
            <w:szCs w:val="21"/>
            <w:shd w:val="clear" w:color="auto" w:fill="FFFFFF"/>
          </w:rPr>
          <w:t>dioecious</w:t>
        </w:r>
      </w:hyperlink>
      <w:r>
        <w:rPr>
          <w:rFonts w:ascii="Arial" w:hAnsi="Arial" w:cs="Arial"/>
          <w:color w:val="222222"/>
          <w:sz w:val="21"/>
          <w:szCs w:val="21"/>
          <w:shd w:val="clear" w:color="auto" w:fill="FFFFFF"/>
        </w:rPr>
        <w:t>, with the male and female catkins on separate trees</w:t>
      </w:r>
    </w:p>
    <w:p w:rsidR="00D31106" w:rsidRDefault="00D31106" w:rsidP="00012165">
      <w:pPr>
        <w:pStyle w:val="berschrift1"/>
      </w:pPr>
      <w:r>
        <w:lastRenderedPageBreak/>
        <w:t>Houses</w:t>
      </w:r>
    </w:p>
    <w:p w:rsidR="00D31106" w:rsidRDefault="00D31106" w:rsidP="00012165">
      <w:pPr>
        <w:pStyle w:val="berschrift2"/>
      </w:pPr>
      <w:r>
        <w:t>Terraced house</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Reihenhäuser können leicht versetzt zueinander oder in exakter Reihe angelegt sein. Die so gebildete Reihe ist parallel zu einer </w:t>
      </w:r>
      <w:hyperlink r:id="rId61" w:tooltip="Straße" w:history="1">
        <w:r w:rsidRPr="00D31106">
          <w:rPr>
            <w:rFonts w:ascii="Arial" w:eastAsia="Times New Roman" w:hAnsi="Arial" w:cs="Arial"/>
            <w:color w:val="0B0080"/>
            <w:sz w:val="21"/>
            <w:szCs w:val="21"/>
            <w:u w:val="single"/>
            <w:lang w:val="de-DE"/>
          </w:rPr>
          <w:t>Straße</w:t>
        </w:r>
      </w:hyperlink>
      <w:r w:rsidRPr="00D31106">
        <w:rPr>
          <w:rFonts w:ascii="Arial" w:eastAsia="Times New Roman" w:hAnsi="Arial" w:cs="Arial"/>
          <w:color w:val="222222"/>
          <w:sz w:val="21"/>
          <w:szCs w:val="21"/>
          <w:lang w:val="de-DE"/>
        </w:rPr>
        <w:t> ausgerichtet oder begrenzt einen Platz.</w:t>
      </w:r>
      <w:hyperlink r:id="rId62" w:anchor="cite_note-2" w:history="1">
        <w:r w:rsidRPr="00D31106">
          <w:rPr>
            <w:rFonts w:ascii="Arial" w:eastAsia="Times New Roman" w:hAnsi="Arial" w:cs="Arial"/>
            <w:color w:val="0B0080"/>
            <w:sz w:val="21"/>
            <w:szCs w:val="21"/>
            <w:u w:val="single"/>
            <w:vertAlign w:val="superscript"/>
            <w:lang w:val="de-DE"/>
          </w:rPr>
          <w:t>[2]</w:t>
        </w:r>
      </w:hyperlink>
      <w:r w:rsidRPr="00D31106">
        <w:rPr>
          <w:rFonts w:ascii="Arial" w:eastAsia="Times New Roman" w:hAnsi="Arial" w:cs="Arial"/>
          <w:color w:val="222222"/>
          <w:sz w:val="21"/>
          <w:szCs w:val="21"/>
          <w:lang w:val="de-DE"/>
        </w:rPr>
        <w:t> Reihenhäuser können in </w:t>
      </w:r>
      <w:hyperlink r:id="rId63" w:tooltip="Geschlossene Bauweise (Baurecht)" w:history="1">
        <w:r w:rsidRPr="00D31106">
          <w:rPr>
            <w:rFonts w:ascii="Arial" w:eastAsia="Times New Roman" w:hAnsi="Arial" w:cs="Arial"/>
            <w:color w:val="0B0080"/>
            <w:sz w:val="21"/>
            <w:szCs w:val="21"/>
            <w:u w:val="single"/>
            <w:lang w:val="de-DE"/>
          </w:rPr>
          <w:t>geschlossener Bauweise</w:t>
        </w:r>
      </w:hyperlink>
      <w:r w:rsidRPr="00D31106">
        <w:rPr>
          <w:rFonts w:ascii="Arial" w:eastAsia="Times New Roman" w:hAnsi="Arial" w:cs="Arial"/>
          <w:color w:val="222222"/>
          <w:sz w:val="21"/>
          <w:szCs w:val="21"/>
          <w:lang w:val="de-DE"/>
        </w:rPr>
        <w:t> einen ganzen </w:t>
      </w:r>
      <w:hyperlink r:id="rId64" w:tooltip="Häuserblock" w:history="1">
        <w:r w:rsidRPr="00D31106">
          <w:rPr>
            <w:rFonts w:ascii="Arial" w:eastAsia="Times New Roman" w:hAnsi="Arial" w:cs="Arial"/>
            <w:color w:val="0B0080"/>
            <w:sz w:val="21"/>
            <w:szCs w:val="21"/>
            <w:u w:val="single"/>
            <w:lang w:val="de-DE"/>
          </w:rPr>
          <w:t>Häuserblock</w:t>
        </w:r>
      </w:hyperlink>
      <w:r w:rsidRPr="00D31106">
        <w:rPr>
          <w:rFonts w:ascii="Arial" w:eastAsia="Times New Roman" w:hAnsi="Arial" w:cs="Arial"/>
          <w:color w:val="222222"/>
          <w:sz w:val="21"/>
          <w:szCs w:val="21"/>
          <w:lang w:val="de-DE"/>
        </w:rPr>
        <w:t> einnehmen, oder in einzelne </w:t>
      </w:r>
      <w:hyperlink r:id="rId65" w:tooltip="Hausgruppe" w:history="1">
        <w:r w:rsidRPr="00D31106">
          <w:rPr>
            <w:rFonts w:ascii="Arial" w:eastAsia="Times New Roman" w:hAnsi="Arial" w:cs="Arial"/>
            <w:color w:val="0B0080"/>
            <w:sz w:val="21"/>
            <w:szCs w:val="21"/>
            <w:u w:val="single"/>
            <w:lang w:val="de-DE"/>
          </w:rPr>
          <w:t>Hausgruppen</w:t>
        </w:r>
      </w:hyperlink>
      <w:r w:rsidRPr="00D31106">
        <w:rPr>
          <w:rFonts w:ascii="Arial" w:eastAsia="Times New Roman" w:hAnsi="Arial" w:cs="Arial"/>
          <w:color w:val="222222"/>
          <w:sz w:val="21"/>
          <w:szCs w:val="21"/>
          <w:lang w:val="de-DE"/>
        </w:rPr>
        <w:t> aufgegliedert sein. Stoßen nur zwei einheitlich gestaltete Einfamilienhäuser mit ihren Seitenwänden aneinander, spricht man hingegen von einem </w:t>
      </w:r>
      <w:hyperlink r:id="rId66" w:tooltip="Doppelhaus" w:history="1">
        <w:r w:rsidRPr="00D31106">
          <w:rPr>
            <w:rFonts w:ascii="Arial" w:eastAsia="Times New Roman" w:hAnsi="Arial" w:cs="Arial"/>
            <w:color w:val="0B0080"/>
            <w:sz w:val="21"/>
            <w:szCs w:val="21"/>
            <w:u w:val="single"/>
            <w:lang w:val="de-DE"/>
          </w:rPr>
          <w:t>Doppelhaus</w:t>
        </w:r>
      </w:hyperlink>
      <w:r w:rsidRPr="00D31106">
        <w:rPr>
          <w:rFonts w:ascii="Arial" w:eastAsia="Times New Roman" w:hAnsi="Arial" w:cs="Arial"/>
          <w:color w:val="222222"/>
          <w:sz w:val="21"/>
          <w:szCs w:val="21"/>
          <w:lang w:val="de-DE"/>
        </w:rPr>
        <w:t xml:space="preserve">. Wenn das letzte Gebäude der Häuserreihe kein Eckgebäude ist und dreiseitig </w:t>
      </w:r>
      <w:proofErr w:type="gramStart"/>
      <w:r w:rsidRPr="00D31106">
        <w:rPr>
          <w:rFonts w:ascii="Arial" w:eastAsia="Times New Roman" w:hAnsi="Arial" w:cs="Arial"/>
          <w:color w:val="222222"/>
          <w:sz w:val="21"/>
          <w:szCs w:val="21"/>
          <w:lang w:val="de-DE"/>
        </w:rPr>
        <w:t>frei steht</w:t>
      </w:r>
      <w:proofErr w:type="gramEnd"/>
      <w:r w:rsidRPr="00D31106">
        <w:rPr>
          <w:rFonts w:ascii="Arial" w:eastAsia="Times New Roman" w:hAnsi="Arial" w:cs="Arial"/>
          <w:color w:val="222222"/>
          <w:sz w:val="21"/>
          <w:szCs w:val="21"/>
          <w:lang w:val="de-DE"/>
        </w:rPr>
        <w:t>, wird es als </w:t>
      </w:r>
      <w:r w:rsidRPr="00D31106">
        <w:rPr>
          <w:rFonts w:ascii="Arial" w:eastAsia="Times New Roman" w:hAnsi="Arial" w:cs="Arial"/>
          <w:i/>
          <w:iCs/>
          <w:color w:val="222222"/>
          <w:sz w:val="21"/>
          <w:szCs w:val="21"/>
          <w:lang w:val="de-DE"/>
        </w:rPr>
        <w:t>Reihenendhaus</w:t>
      </w:r>
      <w:r w:rsidRPr="00D31106">
        <w:rPr>
          <w:rFonts w:ascii="Arial" w:eastAsia="Times New Roman" w:hAnsi="Arial" w:cs="Arial"/>
          <w:color w:val="222222"/>
          <w:sz w:val="21"/>
          <w:szCs w:val="21"/>
          <w:lang w:val="de-DE"/>
        </w:rPr>
        <w:t> bezeichnet.</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Reihenmittelhäuser werden jeweils bis an die beiden seitlichen Grundstücksgrenzen gebaut. Diese beiden seitlichen </w:t>
      </w:r>
      <w:proofErr w:type="spellStart"/>
      <w:r w:rsidRPr="00D31106">
        <w:rPr>
          <w:rFonts w:ascii="Arial" w:eastAsia="Times New Roman" w:hAnsi="Arial" w:cs="Arial"/>
          <w:color w:val="222222"/>
          <w:sz w:val="21"/>
          <w:szCs w:val="21"/>
        </w:rPr>
        <w:fldChar w:fldCharType="begin"/>
      </w:r>
      <w:r w:rsidRPr="00D31106">
        <w:rPr>
          <w:rFonts w:ascii="Arial" w:eastAsia="Times New Roman" w:hAnsi="Arial" w:cs="Arial"/>
          <w:color w:val="222222"/>
          <w:sz w:val="21"/>
          <w:szCs w:val="21"/>
          <w:lang w:val="de-DE"/>
        </w:rPr>
        <w:instrText xml:space="preserve"> HYPERLINK "https://de.wikipedia.org/wiki/Kommunwand" \o "Kommunwand" </w:instrText>
      </w:r>
      <w:r w:rsidRPr="00D31106">
        <w:rPr>
          <w:rFonts w:ascii="Arial" w:eastAsia="Times New Roman" w:hAnsi="Arial" w:cs="Arial"/>
          <w:color w:val="222222"/>
          <w:sz w:val="21"/>
          <w:szCs w:val="21"/>
        </w:rPr>
        <w:fldChar w:fldCharType="separate"/>
      </w:r>
      <w:r w:rsidRPr="00D31106">
        <w:rPr>
          <w:rFonts w:ascii="Arial" w:eastAsia="Times New Roman" w:hAnsi="Arial" w:cs="Arial"/>
          <w:color w:val="0B0080"/>
          <w:sz w:val="21"/>
          <w:szCs w:val="21"/>
          <w:u w:val="single"/>
          <w:lang w:val="de-DE"/>
        </w:rPr>
        <w:t>Kommunwände</w:t>
      </w:r>
      <w:proofErr w:type="spellEnd"/>
      <w:r w:rsidRPr="00D31106">
        <w:rPr>
          <w:rFonts w:ascii="Arial" w:eastAsia="Times New Roman" w:hAnsi="Arial" w:cs="Arial"/>
          <w:color w:val="222222"/>
          <w:sz w:val="21"/>
          <w:szCs w:val="21"/>
        </w:rPr>
        <w:fldChar w:fldCharType="end"/>
      </w:r>
      <w:r w:rsidRPr="00D31106">
        <w:rPr>
          <w:rFonts w:ascii="Arial" w:eastAsia="Times New Roman" w:hAnsi="Arial" w:cs="Arial"/>
          <w:color w:val="222222"/>
          <w:sz w:val="21"/>
          <w:szCs w:val="21"/>
          <w:lang w:val="de-DE"/>
        </w:rPr>
        <w:t> müssen fensterlos, zweischalig und </w:t>
      </w:r>
      <w:hyperlink r:id="rId67" w:tooltip="Brandwand" w:history="1">
        <w:r w:rsidRPr="00D31106">
          <w:rPr>
            <w:rFonts w:ascii="Arial" w:eastAsia="Times New Roman" w:hAnsi="Arial" w:cs="Arial"/>
            <w:color w:val="0B0080"/>
            <w:sz w:val="21"/>
            <w:szCs w:val="21"/>
            <w:u w:val="single"/>
            <w:lang w:val="de-DE"/>
          </w:rPr>
          <w:t>Brandwände</w:t>
        </w:r>
      </w:hyperlink>
      <w:r w:rsidRPr="00D31106">
        <w:rPr>
          <w:rFonts w:ascii="Arial" w:eastAsia="Times New Roman" w:hAnsi="Arial" w:cs="Arial"/>
          <w:color w:val="222222"/>
          <w:sz w:val="21"/>
          <w:szCs w:val="21"/>
          <w:lang w:val="de-DE"/>
        </w:rPr>
        <w:t xml:space="preserve"> sein. Reihenendhäuser dürfen nur an der Seite bis an die seitliche Grundstücksgrenze gebaut werden, an der die weiteren Reihenhäuser folgen. Auf der freistehenden Hausseite müssen die jeweiligen Bestimmungen zur Nachbarbebauung und somit in der Regel ein Mindestabstand zur Grundstücksgrenze eingehalten werden. Ferner hat ein Reihenendhaus nur eine </w:t>
      </w:r>
      <w:proofErr w:type="spellStart"/>
      <w:r w:rsidRPr="00D31106">
        <w:rPr>
          <w:rFonts w:ascii="Arial" w:eastAsia="Times New Roman" w:hAnsi="Arial" w:cs="Arial"/>
          <w:color w:val="222222"/>
          <w:sz w:val="21"/>
          <w:szCs w:val="21"/>
          <w:lang w:val="de-DE"/>
        </w:rPr>
        <w:t>Kommunwand</w:t>
      </w:r>
      <w:proofErr w:type="spellEnd"/>
      <w:r w:rsidRPr="00D31106">
        <w:rPr>
          <w:rFonts w:ascii="Arial" w:eastAsia="Times New Roman" w:hAnsi="Arial" w:cs="Arial"/>
          <w:color w:val="222222"/>
          <w:sz w:val="21"/>
          <w:szCs w:val="21"/>
          <w:lang w:val="de-DE"/>
        </w:rPr>
        <w:t>. Häuser, die nicht am Ende der Reihe gebaut sind, müssen an den Seitenwänden nicht wärmeisoliert werden und es konnte früher oftmals eine Seitenwand pro Haus eingespart werden.</w:t>
      </w:r>
    </w:p>
    <w:p w:rsid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Der Begriff </w:t>
      </w:r>
      <w:r w:rsidRPr="00D31106">
        <w:rPr>
          <w:rFonts w:ascii="Arial" w:eastAsia="Times New Roman" w:hAnsi="Arial" w:cs="Arial"/>
          <w:i/>
          <w:iCs/>
          <w:color w:val="222222"/>
          <w:sz w:val="21"/>
          <w:szCs w:val="21"/>
          <w:lang w:val="de-DE"/>
        </w:rPr>
        <w:t>Reihenhaus</w:t>
      </w:r>
      <w:r w:rsidRPr="00D31106">
        <w:rPr>
          <w:rFonts w:ascii="Arial" w:eastAsia="Times New Roman" w:hAnsi="Arial" w:cs="Arial"/>
          <w:color w:val="222222"/>
          <w:sz w:val="21"/>
          <w:szCs w:val="21"/>
          <w:lang w:val="de-DE"/>
        </w:rPr>
        <w:t> sagt nichts über die Größe des Gebäudes aus. Oftmals handelt es sich bei kleineren Reihenhäusern um eine Abfolge von annähernd baugleichen Typenhäusern, die an einer Straßen- oder </w:t>
      </w:r>
      <w:hyperlink r:id="rId68" w:tooltip="Baublock" w:history="1">
        <w:r w:rsidRPr="00D31106">
          <w:rPr>
            <w:rFonts w:ascii="Arial" w:eastAsia="Times New Roman" w:hAnsi="Arial" w:cs="Arial"/>
            <w:color w:val="0B0080"/>
            <w:sz w:val="21"/>
            <w:szCs w:val="21"/>
            <w:u w:val="single"/>
            <w:lang w:val="de-DE"/>
          </w:rPr>
          <w:t>Blockkante</w:t>
        </w:r>
      </w:hyperlink>
      <w:r w:rsidRPr="00D31106">
        <w:rPr>
          <w:rFonts w:ascii="Arial" w:eastAsia="Times New Roman" w:hAnsi="Arial" w:cs="Arial"/>
          <w:color w:val="222222"/>
          <w:sz w:val="21"/>
          <w:szCs w:val="21"/>
          <w:lang w:val="de-DE"/>
        </w:rPr>
        <w:t> errichtet oder treppenartig versetzt angeordnet wurden. Diese Bautypen, die nur eine oder zwei übereinander liegende Wohnungen aufweisen, haben meist einen eigenen Garten hinter dem Haus.</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p>
    <w:p w:rsidR="00D31106" w:rsidRDefault="00D31106" w:rsidP="00012165">
      <w:pPr>
        <w:pStyle w:val="berschrift2"/>
      </w:pPr>
      <w:r>
        <w:t>One-family house</w:t>
      </w:r>
    </w:p>
    <w:p w:rsidR="00D31106" w:rsidRDefault="00D31106" w:rsidP="00D3110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p>
    <w:p w:rsidR="00D31106" w:rsidRDefault="00D31106" w:rsidP="00D31106">
      <w:r>
        <w:t xml:space="preserve">À la </w:t>
      </w:r>
      <w:proofErr w:type="spellStart"/>
      <w:r>
        <w:t>seconde</w:t>
      </w:r>
      <w:proofErr w:type="spellEnd"/>
    </w:p>
    <w:p w:rsidR="00D31106" w:rsidRPr="00D31106" w:rsidRDefault="00D31106" w:rsidP="00D3110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erster Punkt, der zu beachten ist,</w:t>
      </w:r>
    </w:p>
    <w:p w:rsidR="00D31106" w:rsidRPr="00D31106" w:rsidRDefault="00D31106" w:rsidP="00D3110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D31106">
        <w:rPr>
          <w:rFonts w:ascii="Arial" w:eastAsia="Times New Roman" w:hAnsi="Arial" w:cs="Arial"/>
          <w:color w:val="222222"/>
          <w:sz w:val="21"/>
          <w:szCs w:val="21"/>
        </w:rPr>
        <w:t>zweiter</w:t>
      </w:r>
      <w:proofErr w:type="spellEnd"/>
      <w:r w:rsidRPr="00D31106">
        <w:rPr>
          <w:rFonts w:ascii="Arial" w:eastAsia="Times New Roman" w:hAnsi="Arial" w:cs="Arial"/>
          <w:color w:val="222222"/>
          <w:sz w:val="21"/>
          <w:szCs w:val="21"/>
        </w:rPr>
        <w:t xml:space="preserve"> </w:t>
      </w:r>
      <w:proofErr w:type="spellStart"/>
      <w:r w:rsidRPr="00D31106">
        <w:rPr>
          <w:rFonts w:ascii="Arial" w:eastAsia="Times New Roman" w:hAnsi="Arial" w:cs="Arial"/>
          <w:color w:val="222222"/>
          <w:sz w:val="21"/>
          <w:szCs w:val="21"/>
        </w:rPr>
        <w:t>Punkt</w:t>
      </w:r>
      <w:proofErr w:type="spellEnd"/>
      <w:r w:rsidRPr="00D31106">
        <w:rPr>
          <w:rFonts w:ascii="Arial" w:eastAsia="Times New Roman" w:hAnsi="Arial" w:cs="Arial"/>
          <w:color w:val="222222"/>
          <w:sz w:val="21"/>
          <w:szCs w:val="21"/>
        </w:rPr>
        <w:t>,</w:t>
      </w:r>
    </w:p>
    <w:p w:rsidR="00D31106" w:rsidRPr="00D31106" w:rsidRDefault="00D31106" w:rsidP="00D3110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D31106">
        <w:rPr>
          <w:rFonts w:ascii="Arial" w:eastAsia="Times New Roman" w:hAnsi="Arial" w:cs="Arial"/>
          <w:color w:val="222222"/>
          <w:sz w:val="21"/>
          <w:szCs w:val="21"/>
        </w:rPr>
        <w:t>dritter</w:t>
      </w:r>
      <w:proofErr w:type="spellEnd"/>
      <w:r w:rsidRPr="00D31106">
        <w:rPr>
          <w:rFonts w:ascii="Arial" w:eastAsia="Times New Roman" w:hAnsi="Arial" w:cs="Arial"/>
          <w:color w:val="222222"/>
          <w:sz w:val="21"/>
          <w:szCs w:val="21"/>
        </w:rPr>
        <w:t xml:space="preserve"> </w:t>
      </w:r>
      <w:proofErr w:type="spellStart"/>
      <w:r w:rsidRPr="00D31106">
        <w:rPr>
          <w:rFonts w:ascii="Arial" w:eastAsia="Times New Roman" w:hAnsi="Arial" w:cs="Arial"/>
          <w:color w:val="222222"/>
          <w:sz w:val="21"/>
          <w:szCs w:val="21"/>
        </w:rPr>
        <w:t>Punkt</w:t>
      </w:r>
      <w:proofErr w:type="spellEnd"/>
      <w:r w:rsidRPr="00D31106">
        <w:rPr>
          <w:rFonts w:ascii="Arial" w:eastAsia="Times New Roman" w:hAnsi="Arial" w:cs="Arial"/>
          <w:color w:val="222222"/>
          <w:sz w:val="21"/>
          <w:szCs w:val="21"/>
        </w:rPr>
        <w:t>,</w:t>
      </w:r>
    </w:p>
    <w:p w:rsidR="00D31106" w:rsidRPr="00D31106" w:rsidRDefault="00D31106" w:rsidP="00D3110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D31106">
        <w:rPr>
          <w:rFonts w:ascii="Arial" w:eastAsia="Times New Roman" w:hAnsi="Arial" w:cs="Arial"/>
          <w:color w:val="222222"/>
          <w:sz w:val="21"/>
          <w:szCs w:val="21"/>
        </w:rPr>
        <w:t>vierter</w:t>
      </w:r>
      <w:proofErr w:type="spellEnd"/>
      <w:r w:rsidRPr="00D31106">
        <w:rPr>
          <w:rFonts w:ascii="Arial" w:eastAsia="Times New Roman" w:hAnsi="Arial" w:cs="Arial"/>
          <w:color w:val="222222"/>
          <w:sz w:val="21"/>
          <w:szCs w:val="21"/>
        </w:rPr>
        <w:t xml:space="preserve"> und </w:t>
      </w:r>
      <w:proofErr w:type="spellStart"/>
      <w:r w:rsidRPr="00D31106">
        <w:rPr>
          <w:rFonts w:ascii="Arial" w:eastAsia="Times New Roman" w:hAnsi="Arial" w:cs="Arial"/>
          <w:color w:val="222222"/>
          <w:sz w:val="21"/>
          <w:szCs w:val="21"/>
        </w:rPr>
        <w:t>letzter</w:t>
      </w:r>
      <w:proofErr w:type="spellEnd"/>
      <w:r w:rsidRPr="00D31106">
        <w:rPr>
          <w:rFonts w:ascii="Arial" w:eastAsia="Times New Roman" w:hAnsi="Arial" w:cs="Arial"/>
          <w:color w:val="222222"/>
          <w:sz w:val="21"/>
          <w:szCs w:val="21"/>
        </w:rPr>
        <w:t xml:space="preserve"> </w:t>
      </w:r>
      <w:proofErr w:type="spellStart"/>
      <w:r w:rsidRPr="00D31106">
        <w:rPr>
          <w:rFonts w:ascii="Arial" w:eastAsia="Times New Roman" w:hAnsi="Arial" w:cs="Arial"/>
          <w:color w:val="222222"/>
          <w:sz w:val="21"/>
          <w:szCs w:val="21"/>
        </w:rPr>
        <w:t>Punkt</w:t>
      </w:r>
      <w:proofErr w:type="spellEnd"/>
      <w:r w:rsidRPr="00D31106">
        <w:rPr>
          <w:rFonts w:ascii="Arial" w:eastAsia="Times New Roman" w:hAnsi="Arial" w:cs="Arial"/>
          <w:color w:val="222222"/>
          <w:sz w:val="21"/>
          <w:szCs w:val="21"/>
        </w:rPr>
        <w:t>.</w:t>
      </w:r>
    </w:p>
    <w:p w:rsidR="00D31106" w:rsidRDefault="00D31106" w:rsidP="00D31106"/>
    <w:p w:rsidR="00D31106" w:rsidRDefault="00D31106" w:rsidP="00012165">
      <w:pPr>
        <w:pStyle w:val="berschrift2"/>
      </w:pPr>
      <w:r>
        <w:t>Semi-detached house</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In der Regel wird von einem Doppelhaus gesprochen, wenn zwei Häuser ("Doppelhaushälften") an der </w:t>
      </w:r>
      <w:hyperlink r:id="rId69" w:tooltip="Grundstücksgrenze" w:history="1">
        <w:r w:rsidRPr="00D31106">
          <w:rPr>
            <w:rFonts w:ascii="Arial" w:eastAsia="Times New Roman" w:hAnsi="Arial" w:cs="Arial"/>
            <w:color w:val="0B0080"/>
            <w:sz w:val="21"/>
            <w:szCs w:val="21"/>
            <w:u w:val="single"/>
            <w:lang w:val="de-DE"/>
          </w:rPr>
          <w:t>Grundstücksgrenze</w:t>
        </w:r>
      </w:hyperlink>
      <w:r w:rsidRPr="00D31106">
        <w:rPr>
          <w:rFonts w:ascii="Arial" w:eastAsia="Times New Roman" w:hAnsi="Arial" w:cs="Arial"/>
          <w:color w:val="222222"/>
          <w:sz w:val="21"/>
          <w:szCs w:val="21"/>
          <w:lang w:val="de-DE"/>
        </w:rPr>
        <w:t> aneinander gebaut sind; jedoch sind auch ein oder mehrere Doppelhäuser auf einem ungetrennten Grundstück möglich (z. B. in der Rechtsform des </w:t>
      </w:r>
      <w:hyperlink r:id="rId70" w:tooltip="Wohnungseigentum (Deutschland)" w:history="1">
        <w:r w:rsidRPr="00D31106">
          <w:rPr>
            <w:rFonts w:ascii="Arial" w:eastAsia="Times New Roman" w:hAnsi="Arial" w:cs="Arial"/>
            <w:color w:val="0B0080"/>
            <w:sz w:val="21"/>
            <w:szCs w:val="21"/>
            <w:u w:val="single"/>
            <w:lang w:val="de-DE"/>
          </w:rPr>
          <w:t>Wohnungs- und Teileigentums</w:t>
        </w:r>
      </w:hyperlink>
      <w:r w:rsidRPr="00D31106">
        <w:rPr>
          <w:rFonts w:ascii="Arial" w:eastAsia="Times New Roman" w:hAnsi="Arial" w:cs="Arial"/>
          <w:color w:val="222222"/>
          <w:sz w:val="21"/>
          <w:szCs w:val="21"/>
          <w:lang w:val="de-DE"/>
        </w:rPr>
        <w:t>). Entscheidend für die Bauform ist, dass es sich um zwei durchgehend durch einen Brandabschluss (früher gemeinsame </w:t>
      </w:r>
      <w:hyperlink r:id="rId71" w:tooltip="Brandwand" w:history="1">
        <w:r w:rsidRPr="00D31106">
          <w:rPr>
            <w:rFonts w:ascii="Arial" w:eastAsia="Times New Roman" w:hAnsi="Arial" w:cs="Arial"/>
            <w:color w:val="0B0080"/>
            <w:sz w:val="21"/>
            <w:szCs w:val="21"/>
            <w:u w:val="single"/>
            <w:lang w:val="de-DE"/>
          </w:rPr>
          <w:t>Brandwand</w:t>
        </w:r>
      </w:hyperlink>
      <w:r w:rsidRPr="00D31106">
        <w:rPr>
          <w:rFonts w:ascii="Arial" w:eastAsia="Times New Roman" w:hAnsi="Arial" w:cs="Arial"/>
          <w:color w:val="222222"/>
          <w:sz w:val="21"/>
          <w:szCs w:val="21"/>
          <w:lang w:val="de-DE"/>
        </w:rPr>
        <w:t>, heute zwei Wände mit gedämmter Trennfuge) getrennte eigenständige Gebäude handelt. Die beiden Hälften sind dabei oftmals ähnlich gestaltet, häufig mit </w:t>
      </w:r>
      <w:hyperlink r:id="rId72" w:tooltip="Achsensymmetrie" w:history="1">
        <w:r w:rsidRPr="00D31106">
          <w:rPr>
            <w:rFonts w:ascii="Arial" w:eastAsia="Times New Roman" w:hAnsi="Arial" w:cs="Arial"/>
            <w:color w:val="0B0080"/>
            <w:sz w:val="21"/>
            <w:szCs w:val="21"/>
            <w:u w:val="single"/>
            <w:lang w:val="de-DE"/>
          </w:rPr>
          <w:t>achsensymmetrischer</w:t>
        </w:r>
      </w:hyperlink>
      <w:r w:rsidRPr="00D31106">
        <w:rPr>
          <w:rFonts w:ascii="Arial" w:eastAsia="Times New Roman" w:hAnsi="Arial" w:cs="Arial"/>
          <w:color w:val="222222"/>
          <w:sz w:val="21"/>
          <w:szCs w:val="21"/>
          <w:lang w:val="de-DE"/>
        </w:rPr>
        <w:t> Fassadengestaltung und Grundriss. Damit ähnelt ein typisches Doppelhaus zwei spiegelsymmetrischen Einzelhäusern.</w:t>
      </w:r>
    </w:p>
    <w:p w:rsid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Normalerweise handelt es sich bei der gemeinsamen Wand um eine Seitenwand der Gebäude. Handelt es sich um die Rückwand, dann trägt es die Bezeichnung </w:t>
      </w:r>
      <w:hyperlink r:id="rId73" w:tooltip="Back-to-Back House" w:history="1">
        <w:r w:rsidRPr="00D31106">
          <w:rPr>
            <w:rFonts w:ascii="Arial" w:eastAsia="Times New Roman" w:hAnsi="Arial" w:cs="Arial"/>
            <w:color w:val="0B0080"/>
            <w:sz w:val="21"/>
            <w:szCs w:val="21"/>
            <w:u w:val="single"/>
            <w:lang w:val="de-DE"/>
          </w:rPr>
          <w:t>Back-</w:t>
        </w:r>
        <w:proofErr w:type="spellStart"/>
        <w:r w:rsidRPr="00D31106">
          <w:rPr>
            <w:rFonts w:ascii="Arial" w:eastAsia="Times New Roman" w:hAnsi="Arial" w:cs="Arial"/>
            <w:color w:val="0B0080"/>
            <w:sz w:val="21"/>
            <w:szCs w:val="21"/>
            <w:u w:val="single"/>
            <w:lang w:val="de-DE"/>
          </w:rPr>
          <w:t>to</w:t>
        </w:r>
        <w:proofErr w:type="spellEnd"/>
        <w:r w:rsidRPr="00D31106">
          <w:rPr>
            <w:rFonts w:ascii="Arial" w:eastAsia="Times New Roman" w:hAnsi="Arial" w:cs="Arial"/>
            <w:color w:val="0B0080"/>
            <w:sz w:val="21"/>
            <w:szCs w:val="21"/>
            <w:u w:val="single"/>
            <w:lang w:val="de-DE"/>
          </w:rPr>
          <w:t>-back</w:t>
        </w:r>
      </w:hyperlink>
      <w:r w:rsidRPr="00D31106">
        <w:rPr>
          <w:rFonts w:ascii="Arial" w:eastAsia="Times New Roman" w:hAnsi="Arial" w:cs="Arial"/>
          <w:color w:val="222222"/>
          <w:sz w:val="21"/>
          <w:szCs w:val="21"/>
          <w:lang w:val="de-DE"/>
        </w:rPr>
        <w:t>-Bebauung. Ist bei den beiden Hälften keine symmetrische Bauweise zu erkennen, spricht man von „einseitig angebaut“. Stoßen mehr als zwei Gebäude mit ihren Seitenwänden aneinander, so heißt der Baukomplex </w:t>
      </w:r>
      <w:hyperlink r:id="rId74" w:tooltip="Hausgruppe" w:history="1">
        <w:r w:rsidRPr="00D31106">
          <w:rPr>
            <w:rFonts w:ascii="Arial" w:eastAsia="Times New Roman" w:hAnsi="Arial" w:cs="Arial"/>
            <w:color w:val="0B0080"/>
            <w:sz w:val="21"/>
            <w:szCs w:val="21"/>
            <w:u w:val="single"/>
            <w:lang w:val="de-DE"/>
          </w:rPr>
          <w:t>Hausgruppe</w:t>
        </w:r>
      </w:hyperlink>
      <w:r w:rsidRPr="00D31106">
        <w:rPr>
          <w:rFonts w:ascii="Arial" w:eastAsia="Times New Roman" w:hAnsi="Arial" w:cs="Arial"/>
          <w:color w:val="222222"/>
          <w:sz w:val="21"/>
          <w:szCs w:val="21"/>
          <w:lang w:val="de-DE"/>
        </w:rPr>
        <w:t>. Die Vorteile dieser Bauweise gegenüber freistehenden Gebäuden sind eine günstigere Flächenausnutzung der Grundstücke und eine Verminderung der </w:t>
      </w:r>
      <w:hyperlink r:id="rId75" w:tooltip="Heizkostenverordnung" w:history="1">
        <w:r w:rsidRPr="00D31106">
          <w:rPr>
            <w:rFonts w:ascii="Arial" w:eastAsia="Times New Roman" w:hAnsi="Arial" w:cs="Arial"/>
            <w:color w:val="0B0080"/>
            <w:sz w:val="21"/>
            <w:szCs w:val="21"/>
            <w:u w:val="single"/>
            <w:lang w:val="de-DE"/>
          </w:rPr>
          <w:t>Heizkosten</w:t>
        </w:r>
      </w:hyperlink>
      <w:r w:rsidRPr="00D31106">
        <w:rPr>
          <w:rFonts w:ascii="Arial" w:eastAsia="Times New Roman" w:hAnsi="Arial" w:cs="Arial"/>
          <w:color w:val="222222"/>
          <w:sz w:val="21"/>
          <w:szCs w:val="21"/>
          <w:lang w:val="de-DE"/>
        </w:rPr>
        <w:t> durch einen geringeren Außenwandanteil. Nachteile liegen darin, dass je eine Wand fensterlos bleiben muss sowie in der eingeschränkten Schalltrennung der beiden Haushälften.</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p>
    <w:p w:rsidR="00D31106" w:rsidRPr="00D31106" w:rsidRDefault="00D31106" w:rsidP="00012165">
      <w:pPr>
        <w:pStyle w:val="berschrift2"/>
        <w:rPr>
          <w:lang w:val="de-DE"/>
        </w:rPr>
      </w:pPr>
      <w:bookmarkStart w:id="0" w:name="_GoBack"/>
      <w:r w:rsidRPr="00D31106">
        <w:rPr>
          <w:lang w:val="de-DE"/>
        </w:rPr>
        <w:t xml:space="preserve">Tree house </w:t>
      </w:r>
    </w:p>
    <w:bookmarkEnd w:id="0"/>
    <w:p w:rsidR="00D31106" w:rsidRPr="00D31106" w:rsidRDefault="00D31106" w:rsidP="00D31106">
      <w:pPr>
        <w:rPr>
          <w:lang w:val="de-DE"/>
        </w:rPr>
      </w:pPr>
      <w:r w:rsidRPr="00D31106">
        <w:rPr>
          <w:rFonts w:ascii="Arial" w:eastAsia="Times New Roman" w:hAnsi="Arial" w:cs="Arial"/>
          <w:color w:val="222222"/>
          <w:sz w:val="21"/>
          <w:szCs w:val="21"/>
          <w:lang w:val="de-DE"/>
        </w:rPr>
        <w:t>Die </w:t>
      </w:r>
      <w:hyperlink r:id="rId76" w:tooltip="Baukonstruktion" w:history="1">
        <w:r w:rsidRPr="00D31106">
          <w:rPr>
            <w:rFonts w:ascii="Arial" w:eastAsia="Times New Roman" w:hAnsi="Arial" w:cs="Arial"/>
            <w:color w:val="0B0080"/>
            <w:sz w:val="21"/>
            <w:szCs w:val="21"/>
            <w:u w:val="single"/>
            <w:lang w:val="de-DE"/>
          </w:rPr>
          <w:t>Konstruktionsweise</w:t>
        </w:r>
      </w:hyperlink>
      <w:r w:rsidRPr="00D31106">
        <w:rPr>
          <w:rFonts w:ascii="Arial" w:eastAsia="Times New Roman" w:hAnsi="Arial" w:cs="Arial"/>
          <w:color w:val="222222"/>
          <w:sz w:val="21"/>
          <w:szCs w:val="21"/>
          <w:lang w:val="de-DE"/>
        </w:rPr>
        <w:t> unterscheidet sich erheblich von der anderer </w:t>
      </w:r>
      <w:hyperlink r:id="rId77" w:tooltip="Bauwerk" w:history="1">
        <w:r w:rsidRPr="00D31106">
          <w:rPr>
            <w:rFonts w:ascii="Arial" w:eastAsia="Times New Roman" w:hAnsi="Arial" w:cs="Arial"/>
            <w:color w:val="0B0080"/>
            <w:sz w:val="21"/>
            <w:szCs w:val="21"/>
            <w:u w:val="single"/>
            <w:lang w:val="de-DE"/>
          </w:rPr>
          <w:t>Bauwerke</w:t>
        </w:r>
      </w:hyperlink>
      <w:r w:rsidRPr="00D31106">
        <w:rPr>
          <w:rFonts w:ascii="Arial" w:eastAsia="Times New Roman" w:hAnsi="Arial" w:cs="Arial"/>
          <w:color w:val="222222"/>
          <w:sz w:val="21"/>
          <w:szCs w:val="21"/>
          <w:lang w:val="de-DE"/>
        </w:rPr>
        <w:t> und erfordert ein tieferes Verständnis für die </w:t>
      </w:r>
      <w:hyperlink r:id="rId78" w:tooltip="Werkstoffe" w:history="1">
        <w:r w:rsidRPr="00D31106">
          <w:rPr>
            <w:rFonts w:ascii="Arial" w:eastAsia="Times New Roman" w:hAnsi="Arial" w:cs="Arial"/>
            <w:color w:val="0B0080"/>
            <w:sz w:val="21"/>
            <w:szCs w:val="21"/>
            <w:u w:val="single"/>
            <w:lang w:val="de-DE"/>
          </w:rPr>
          <w:t>Werkstoffe</w:t>
        </w:r>
      </w:hyperlink>
      <w:r w:rsidRPr="00D31106">
        <w:rPr>
          <w:rFonts w:ascii="Arial" w:eastAsia="Times New Roman" w:hAnsi="Arial" w:cs="Arial"/>
          <w:color w:val="222222"/>
          <w:sz w:val="21"/>
          <w:szCs w:val="21"/>
          <w:lang w:val="de-DE"/>
        </w:rPr>
        <w:t> und deren statische Eigenschaften. Baumhaus-</w:t>
      </w:r>
      <w:hyperlink r:id="rId79" w:tooltip="Architektur" w:history="1">
        <w:r w:rsidRPr="00D31106">
          <w:rPr>
            <w:rFonts w:ascii="Arial" w:eastAsia="Times New Roman" w:hAnsi="Arial" w:cs="Arial"/>
            <w:color w:val="0B0080"/>
            <w:sz w:val="21"/>
            <w:szCs w:val="21"/>
            <w:u w:val="single"/>
            <w:lang w:val="de-DE"/>
          </w:rPr>
          <w:t>Architektur</w:t>
        </w:r>
      </w:hyperlink>
      <w:r w:rsidRPr="00D31106">
        <w:rPr>
          <w:rFonts w:ascii="Arial" w:eastAsia="Times New Roman" w:hAnsi="Arial" w:cs="Arial"/>
          <w:color w:val="222222"/>
          <w:sz w:val="21"/>
          <w:szCs w:val="21"/>
          <w:lang w:val="de-DE"/>
        </w:rPr>
        <w:t> ist ansatzweise mit dem </w:t>
      </w:r>
      <w:hyperlink r:id="rId80" w:tooltip="Bootsbau" w:history="1">
        <w:r w:rsidRPr="00D31106">
          <w:rPr>
            <w:rFonts w:ascii="Arial" w:eastAsia="Times New Roman" w:hAnsi="Arial" w:cs="Arial"/>
            <w:color w:val="0B0080"/>
            <w:sz w:val="21"/>
            <w:szCs w:val="21"/>
            <w:u w:val="single"/>
            <w:lang w:val="de-DE"/>
          </w:rPr>
          <w:t>Bootsbau</w:t>
        </w:r>
      </w:hyperlink>
      <w:r w:rsidRPr="00D31106">
        <w:rPr>
          <w:rFonts w:ascii="Arial" w:eastAsia="Times New Roman" w:hAnsi="Arial" w:cs="Arial"/>
          <w:color w:val="222222"/>
          <w:sz w:val="21"/>
          <w:szCs w:val="21"/>
          <w:lang w:val="de-DE"/>
        </w:rPr>
        <w:t>/</w:t>
      </w:r>
      <w:hyperlink r:id="rId81" w:tooltip="Schiffbau" w:history="1">
        <w:r w:rsidRPr="00D31106">
          <w:rPr>
            <w:rFonts w:ascii="Arial" w:eastAsia="Times New Roman" w:hAnsi="Arial" w:cs="Arial"/>
            <w:color w:val="0B0080"/>
            <w:sz w:val="21"/>
            <w:szCs w:val="21"/>
            <w:u w:val="single"/>
            <w:lang w:val="de-DE"/>
          </w:rPr>
          <w:t>Schiffbau</w:t>
        </w:r>
      </w:hyperlink>
      <w:r w:rsidRPr="00D31106">
        <w:rPr>
          <w:rFonts w:ascii="Arial" w:eastAsia="Times New Roman" w:hAnsi="Arial" w:cs="Arial"/>
          <w:color w:val="222222"/>
          <w:sz w:val="21"/>
          <w:szCs w:val="21"/>
          <w:lang w:val="de-DE"/>
        </w:rPr>
        <w:t> vergleichbar, wobei bei Baumhäusern das meist zentrierte Fundament durch einen Baum die größte Herausforderung darstellt.</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Im modernen Baumhausbau werden vier verschiedene Befestigungstechniken verwendet: die Schraub-, Klemm-, Hänge- und/oder Stütztechnik. Für die Schraubtechnik werden vorzugsweise die in den USA entwickelten, sogenannten </w:t>
      </w:r>
      <w:r w:rsidRPr="00D31106">
        <w:rPr>
          <w:rFonts w:ascii="Arial" w:eastAsia="Times New Roman" w:hAnsi="Arial" w:cs="Arial"/>
          <w:i/>
          <w:iCs/>
          <w:color w:val="222222"/>
          <w:sz w:val="21"/>
          <w:szCs w:val="21"/>
          <w:lang w:val="de-DE"/>
        </w:rPr>
        <w:t>Garnierschrauben</w:t>
      </w:r>
      <w:r w:rsidRPr="00D31106">
        <w:rPr>
          <w:rFonts w:ascii="Arial" w:eastAsia="Times New Roman" w:hAnsi="Arial" w:cs="Arial"/>
          <w:color w:val="222222"/>
          <w:sz w:val="21"/>
          <w:szCs w:val="21"/>
          <w:lang w:val="de-DE"/>
        </w:rPr>
        <w:t> verwendet, schwere Bolzen mit drei Zentimetern Durchmesser und Gewinde, die in den Baum getrieben werden und ein Gewicht von bis zu fünf Tonnen tragen können. Der Vorteil der Garnierschrauben liegt zum einen darin, dass sie wie ein künstlicher Ast fungieren und der Baum nicht eingezwängt wird, und zum anderen, dass durch die hohe Stabilität nur wenige solcher Verbindungen zwischen Baumhaus und Baum nötig sind, was den Baum weniger stresst, als das Spicken mit vielen kleinen Schrauben oder gar Nägeln.</w:t>
      </w:r>
      <w:hyperlink r:id="rId82" w:anchor="cite_note-1" w:history="1">
        <w:r w:rsidRPr="00D31106">
          <w:rPr>
            <w:rFonts w:ascii="Arial" w:eastAsia="Times New Roman" w:hAnsi="Arial" w:cs="Arial"/>
            <w:color w:val="0B0080"/>
            <w:sz w:val="21"/>
            <w:szCs w:val="21"/>
            <w:u w:val="single"/>
            <w:vertAlign w:val="superscript"/>
            <w:lang w:val="de-DE"/>
          </w:rPr>
          <w:t>[1]</w:t>
        </w:r>
      </w:hyperlink>
      <w:r w:rsidRPr="00D31106">
        <w:rPr>
          <w:rFonts w:ascii="Arial" w:eastAsia="Times New Roman" w:hAnsi="Arial" w:cs="Arial"/>
          <w:color w:val="222222"/>
          <w:sz w:val="21"/>
          <w:szCs w:val="21"/>
          <w:lang w:val="de-DE"/>
        </w:rPr>
        <w:t> Bei der Klemmtechnik werden justierbare Stahlmanschetten um den Stamm gespannt, an denen dann Balkenschuhe befestigt werden. Um den Baum nicht einzuschnüren, verlangt diese Technik eine regelmäßige Nachkontrolle und ggf. Lockerung der Manschette. Bei der Hängetechnik wird das Baumhaus entweder als Ganzes oder einzelne tragende Teile mittels Stahlseilen und speziellen Textilschlaufen im Baum aufgehängt. Die Stütztechnik verwendet Balken zur Abstützung tragender Teile von unten. Die genannten Techniken können je nach Erfordernissen des individuellen Projektes einzeln oder in Kombination verwendet werden. Eine geschickte Kombination kann sich die jeweiligen Vorteile der unterschiedlichen Verbindungstechniken zunutze machen.</w:t>
      </w:r>
    </w:p>
    <w:p w:rsidR="00D31106" w:rsidRPr="00D31106" w:rsidRDefault="00D31106" w:rsidP="00D31106">
      <w:pPr>
        <w:shd w:val="clear" w:color="auto" w:fill="FFFFFF"/>
        <w:spacing w:before="120" w:after="120" w:line="240" w:lineRule="auto"/>
        <w:rPr>
          <w:rFonts w:ascii="Arial" w:eastAsia="Times New Roman" w:hAnsi="Arial" w:cs="Arial"/>
          <w:color w:val="222222"/>
          <w:sz w:val="21"/>
          <w:szCs w:val="21"/>
          <w:lang w:val="de-DE"/>
        </w:rPr>
      </w:pPr>
      <w:r w:rsidRPr="00D31106">
        <w:rPr>
          <w:rFonts w:ascii="Arial" w:eastAsia="Times New Roman" w:hAnsi="Arial" w:cs="Arial"/>
          <w:color w:val="222222"/>
          <w:sz w:val="21"/>
          <w:szCs w:val="21"/>
          <w:lang w:val="de-DE"/>
        </w:rPr>
        <w:t>Für Kontrollen und </w:t>
      </w:r>
      <w:hyperlink r:id="rId83" w:tooltip="Wartung" w:history="1">
        <w:r w:rsidRPr="00D31106">
          <w:rPr>
            <w:rFonts w:ascii="Arial" w:eastAsia="Times New Roman" w:hAnsi="Arial" w:cs="Arial"/>
            <w:color w:val="0B0080"/>
            <w:sz w:val="21"/>
            <w:szCs w:val="21"/>
            <w:u w:val="single"/>
            <w:lang w:val="de-DE"/>
          </w:rPr>
          <w:t>Wartung</w:t>
        </w:r>
      </w:hyperlink>
      <w:r w:rsidRPr="00D31106">
        <w:rPr>
          <w:rFonts w:ascii="Arial" w:eastAsia="Times New Roman" w:hAnsi="Arial" w:cs="Arial"/>
          <w:color w:val="222222"/>
          <w:sz w:val="21"/>
          <w:szCs w:val="21"/>
          <w:lang w:val="de-DE"/>
        </w:rPr>
        <w:t> muss das Baumhaus von allen Seiten zugänglich sein. Weltweit gibt es etwa 20 Firmen, die explizit den Bau von Baumhäusern anbieten.</w:t>
      </w:r>
    </w:p>
    <w:p w:rsidR="00D31106" w:rsidRPr="00D31106" w:rsidRDefault="00D31106" w:rsidP="00D31106">
      <w:pPr>
        <w:outlineLvl w:val="1"/>
        <w:rPr>
          <w:lang w:val="de-DE"/>
        </w:rPr>
      </w:pPr>
    </w:p>
    <w:sectPr w:rsidR="00D31106" w:rsidRPr="00D31106" w:rsidSect="007622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618E"/>
    <w:multiLevelType w:val="multilevel"/>
    <w:tmpl w:val="B73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A1C17"/>
    <w:multiLevelType w:val="multilevel"/>
    <w:tmpl w:val="A37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06"/>
    <w:rsid w:val="00012165"/>
    <w:rsid w:val="004F0D13"/>
    <w:rsid w:val="0076229D"/>
    <w:rsid w:val="00AC35CA"/>
    <w:rsid w:val="00D3110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F517E-D479-47AE-B417-DD43AE70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2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2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31106"/>
    <w:rPr>
      <w:color w:val="0000FF"/>
      <w:u w:val="single"/>
    </w:rPr>
  </w:style>
  <w:style w:type="character" w:customStyle="1" w:styleId="plainlinks">
    <w:name w:val="plainlinks"/>
    <w:basedOn w:val="Absatz-Standardschriftart"/>
    <w:rsid w:val="00D31106"/>
  </w:style>
  <w:style w:type="character" w:customStyle="1" w:styleId="species">
    <w:name w:val="species"/>
    <w:basedOn w:val="Absatz-Standardschriftart"/>
    <w:rsid w:val="00D31106"/>
  </w:style>
  <w:style w:type="character" w:customStyle="1" w:styleId="binomial">
    <w:name w:val="binomial"/>
    <w:basedOn w:val="Absatz-Standardschriftart"/>
    <w:rsid w:val="00D31106"/>
  </w:style>
  <w:style w:type="paragraph" w:styleId="StandardWeb">
    <w:name w:val="Normal (Web)"/>
    <w:basedOn w:val="Standard"/>
    <w:uiPriority w:val="99"/>
    <w:semiHidden/>
    <w:unhideWhenUsed/>
    <w:rsid w:val="00D31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1216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121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828690">
      <w:bodyDiv w:val="1"/>
      <w:marLeft w:val="0"/>
      <w:marRight w:val="0"/>
      <w:marTop w:val="0"/>
      <w:marBottom w:val="0"/>
      <w:divBdr>
        <w:top w:val="none" w:sz="0" w:space="0" w:color="auto"/>
        <w:left w:val="none" w:sz="0" w:space="0" w:color="auto"/>
        <w:bottom w:val="none" w:sz="0" w:space="0" w:color="auto"/>
        <w:right w:val="none" w:sz="0" w:space="0" w:color="auto"/>
      </w:divBdr>
    </w:div>
    <w:div w:id="1096487864">
      <w:bodyDiv w:val="1"/>
      <w:marLeft w:val="0"/>
      <w:marRight w:val="0"/>
      <w:marTop w:val="0"/>
      <w:marBottom w:val="0"/>
      <w:divBdr>
        <w:top w:val="none" w:sz="0" w:space="0" w:color="auto"/>
        <w:left w:val="none" w:sz="0" w:space="0" w:color="auto"/>
        <w:bottom w:val="none" w:sz="0" w:space="0" w:color="auto"/>
        <w:right w:val="none" w:sz="0" w:space="0" w:color="auto"/>
      </w:divBdr>
    </w:div>
    <w:div w:id="1356688963">
      <w:bodyDiv w:val="1"/>
      <w:marLeft w:val="0"/>
      <w:marRight w:val="0"/>
      <w:marTop w:val="0"/>
      <w:marBottom w:val="0"/>
      <w:divBdr>
        <w:top w:val="none" w:sz="0" w:space="0" w:color="auto"/>
        <w:left w:val="none" w:sz="0" w:space="0" w:color="auto"/>
        <w:bottom w:val="none" w:sz="0" w:space="0" w:color="auto"/>
        <w:right w:val="none" w:sz="0" w:space="0" w:color="auto"/>
      </w:divBdr>
    </w:div>
    <w:div w:id="1458596971">
      <w:bodyDiv w:val="1"/>
      <w:marLeft w:val="0"/>
      <w:marRight w:val="0"/>
      <w:marTop w:val="0"/>
      <w:marBottom w:val="0"/>
      <w:divBdr>
        <w:top w:val="none" w:sz="0" w:space="0" w:color="auto"/>
        <w:left w:val="none" w:sz="0" w:space="0" w:color="auto"/>
        <w:bottom w:val="none" w:sz="0" w:space="0" w:color="auto"/>
        <w:right w:val="none" w:sz="0" w:space="0" w:color="auto"/>
      </w:divBdr>
    </w:div>
    <w:div w:id="1810515366">
      <w:bodyDiv w:val="1"/>
      <w:marLeft w:val="0"/>
      <w:marRight w:val="0"/>
      <w:marTop w:val="0"/>
      <w:marBottom w:val="0"/>
      <w:divBdr>
        <w:top w:val="none" w:sz="0" w:space="0" w:color="auto"/>
        <w:left w:val="none" w:sz="0" w:space="0" w:color="auto"/>
        <w:bottom w:val="none" w:sz="0" w:space="0" w:color="auto"/>
        <w:right w:val="none" w:sz="0" w:space="0" w:color="auto"/>
      </w:divBdr>
    </w:div>
    <w:div w:id="195135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uropean_colonization_of_the_Americas" TargetMode="External"/><Relationship Id="rId18" Type="http://schemas.openxmlformats.org/officeDocument/2006/relationships/hyperlink" Target="https://en.wikipedia.org/wiki/Cultivar" TargetMode="External"/><Relationship Id="rId26" Type="http://schemas.openxmlformats.org/officeDocument/2006/relationships/hyperlink" Target="https://en.wikipedia.org/wiki/DNA_sequencing" TargetMode="External"/><Relationship Id="rId39" Type="http://schemas.openxmlformats.org/officeDocument/2006/relationships/hyperlink" Target="https://en.wikipedia.org/wiki/Douglas_fir" TargetMode="External"/><Relationship Id="rId21" Type="http://schemas.openxmlformats.org/officeDocument/2006/relationships/hyperlink" Target="https://en.wikipedia.org/wiki/Cooking_apple" TargetMode="External"/><Relationship Id="rId34" Type="http://schemas.openxmlformats.org/officeDocument/2006/relationships/hyperlink" Target="https://en.wikipedia.org/wiki/North_America" TargetMode="External"/><Relationship Id="rId42" Type="http://schemas.openxmlformats.org/officeDocument/2006/relationships/hyperlink" Target="https://en.wikipedia.org/wiki/Species" TargetMode="External"/><Relationship Id="rId47" Type="http://schemas.openxmlformats.org/officeDocument/2006/relationships/hyperlink" Target="https://en.wikipedia.org/wiki/New_Brunswick" TargetMode="External"/><Relationship Id="rId50" Type="http://schemas.openxmlformats.org/officeDocument/2006/relationships/hyperlink" Target="https://en.wikipedia.org/wiki/Niobrara_River" TargetMode="External"/><Relationship Id="rId55" Type="http://schemas.openxmlformats.org/officeDocument/2006/relationships/hyperlink" Target="https://en.wikipedia.org/wiki/Deciduous" TargetMode="External"/><Relationship Id="rId63" Type="http://schemas.openxmlformats.org/officeDocument/2006/relationships/hyperlink" Target="https://de.wikipedia.org/wiki/Geschlossene_Bauweise_(Baurecht)" TargetMode="External"/><Relationship Id="rId68" Type="http://schemas.openxmlformats.org/officeDocument/2006/relationships/hyperlink" Target="https://de.wikipedia.org/wiki/Baublock" TargetMode="External"/><Relationship Id="rId76" Type="http://schemas.openxmlformats.org/officeDocument/2006/relationships/hyperlink" Target="https://de.wikipedia.org/wiki/Baukonstruktion" TargetMode="External"/><Relationship Id="rId84" Type="http://schemas.openxmlformats.org/officeDocument/2006/relationships/fontTable" Target="fontTable.xml"/><Relationship Id="rId7" Type="http://schemas.openxmlformats.org/officeDocument/2006/relationships/hyperlink" Target="https://en.wikipedia.org/wiki/Agriculture" TargetMode="External"/><Relationship Id="rId71" Type="http://schemas.openxmlformats.org/officeDocument/2006/relationships/hyperlink" Target="https://de.wikipedia.org/wiki/Brandwand" TargetMode="External"/><Relationship Id="rId2" Type="http://schemas.openxmlformats.org/officeDocument/2006/relationships/styles" Target="styles.xml"/><Relationship Id="rId16" Type="http://schemas.openxmlformats.org/officeDocument/2006/relationships/hyperlink" Target="https://en.wikipedia.org/wiki/Greek_mythology" TargetMode="External"/><Relationship Id="rId29" Type="http://schemas.openxmlformats.org/officeDocument/2006/relationships/hyperlink" Target="https://en.wikipedia.org/wiki/Evergreen" TargetMode="External"/><Relationship Id="rId11" Type="http://schemas.openxmlformats.org/officeDocument/2006/relationships/hyperlink" Target="https://en.wikipedia.org/wiki/Asia" TargetMode="External"/><Relationship Id="rId24" Type="http://schemas.openxmlformats.org/officeDocument/2006/relationships/hyperlink" Target="https://en.wikipedia.org/wiki/Organic_farming" TargetMode="External"/><Relationship Id="rId32" Type="http://schemas.openxmlformats.org/officeDocument/2006/relationships/hyperlink" Target="https://en.wikipedia.org/wiki/Family_(biology)" TargetMode="External"/><Relationship Id="rId37" Type="http://schemas.openxmlformats.org/officeDocument/2006/relationships/hyperlink" Target="https://en.wikipedia.org/wiki/Asia" TargetMode="External"/><Relationship Id="rId40" Type="http://schemas.openxmlformats.org/officeDocument/2006/relationships/hyperlink" Target="https://en.wikipedia.org/wiki/Leaf" TargetMode="External"/><Relationship Id="rId45" Type="http://schemas.openxmlformats.org/officeDocument/2006/relationships/hyperlink" Target="https://en.wikipedia.org/wiki/North_America" TargetMode="External"/><Relationship Id="rId53" Type="http://schemas.openxmlformats.org/officeDocument/2006/relationships/hyperlink" Target="https://en.wikipedia.org/wiki/Tilia_americana" TargetMode="External"/><Relationship Id="rId58" Type="http://schemas.openxmlformats.org/officeDocument/2006/relationships/hyperlink" Target="https://en.wikipedia.org/wiki/Flower" TargetMode="External"/><Relationship Id="rId66" Type="http://schemas.openxmlformats.org/officeDocument/2006/relationships/hyperlink" Target="https://de.wikipedia.org/wiki/Doppelhaus" TargetMode="External"/><Relationship Id="rId74" Type="http://schemas.openxmlformats.org/officeDocument/2006/relationships/hyperlink" Target="https://de.wikipedia.org/wiki/Hausgruppe" TargetMode="External"/><Relationship Id="rId79" Type="http://schemas.openxmlformats.org/officeDocument/2006/relationships/hyperlink" Target="https://de.wikipedia.org/wiki/Architektur" TargetMode="External"/><Relationship Id="rId5" Type="http://schemas.openxmlformats.org/officeDocument/2006/relationships/hyperlink" Target="https://en.wikipedia.org/wiki/Fruit" TargetMode="External"/><Relationship Id="rId61" Type="http://schemas.openxmlformats.org/officeDocument/2006/relationships/hyperlink" Target="https://de.wikipedia.org/wiki/Stra%C3%9Fe" TargetMode="External"/><Relationship Id="rId82" Type="http://schemas.openxmlformats.org/officeDocument/2006/relationships/hyperlink" Target="https://de.wikipedia.org/wiki/Baumhaus" TargetMode="External"/><Relationship Id="rId19" Type="http://schemas.openxmlformats.org/officeDocument/2006/relationships/hyperlink" Target="https://en.wikipedia.org/wiki/Grafting" TargetMode="External"/><Relationship Id="rId4" Type="http://schemas.openxmlformats.org/officeDocument/2006/relationships/webSettings" Target="webSettings.xml"/><Relationship Id="rId9" Type="http://schemas.openxmlformats.org/officeDocument/2006/relationships/hyperlink" Target="https://en.wikipedia.org/wiki/Central_Asia" TargetMode="External"/><Relationship Id="rId14" Type="http://schemas.openxmlformats.org/officeDocument/2006/relationships/hyperlink" Target="https://en.wikipedia.org/wiki/Mythology" TargetMode="External"/><Relationship Id="rId22" Type="http://schemas.openxmlformats.org/officeDocument/2006/relationships/hyperlink" Target="https://en.wikipedia.org/wiki/Apple_cider" TargetMode="External"/><Relationship Id="rId27" Type="http://schemas.openxmlformats.org/officeDocument/2006/relationships/hyperlink" Target="https://en.wikipedia.org/wiki/Genus" TargetMode="External"/><Relationship Id="rId30" Type="http://schemas.openxmlformats.org/officeDocument/2006/relationships/hyperlink" Target="https://en.wikipedia.org/wiki/Pinophyta" TargetMode="External"/><Relationship Id="rId35" Type="http://schemas.openxmlformats.org/officeDocument/2006/relationships/hyperlink" Target="https://en.wikipedia.org/wiki/Central_America" TargetMode="External"/><Relationship Id="rId43" Type="http://schemas.openxmlformats.org/officeDocument/2006/relationships/hyperlink" Target="https://en.wikipedia.org/wiki/Tree" TargetMode="External"/><Relationship Id="rId48" Type="http://schemas.openxmlformats.org/officeDocument/2006/relationships/hyperlink" Target="https://en.wikipedia.org/wiki/Oklahoma" TargetMode="External"/><Relationship Id="rId56" Type="http://schemas.openxmlformats.org/officeDocument/2006/relationships/hyperlink" Target="https://en.wikipedia.org/wiki/Leaf" TargetMode="External"/><Relationship Id="rId64" Type="http://schemas.openxmlformats.org/officeDocument/2006/relationships/hyperlink" Target="https://de.wikipedia.org/wiki/H%C3%A4userblock" TargetMode="External"/><Relationship Id="rId69" Type="http://schemas.openxmlformats.org/officeDocument/2006/relationships/hyperlink" Target="https://de.wikipedia.org/wiki/Grundst%C3%BCcksgrenze" TargetMode="External"/><Relationship Id="rId77" Type="http://schemas.openxmlformats.org/officeDocument/2006/relationships/hyperlink" Target="https://de.wikipedia.org/wiki/Bauwerk" TargetMode="External"/><Relationship Id="rId8" Type="http://schemas.openxmlformats.org/officeDocument/2006/relationships/hyperlink" Target="https://en.wikipedia.org/wiki/Malus" TargetMode="External"/><Relationship Id="rId51" Type="http://schemas.openxmlformats.org/officeDocument/2006/relationships/hyperlink" Target="https://en.wikipedia.org/wiki/Cherry_County,_Nebraska" TargetMode="External"/><Relationship Id="rId72" Type="http://schemas.openxmlformats.org/officeDocument/2006/relationships/hyperlink" Target="https://de.wikipedia.org/wiki/Achsensymmetrie" TargetMode="External"/><Relationship Id="rId80" Type="http://schemas.openxmlformats.org/officeDocument/2006/relationships/hyperlink" Target="https://de.wikipedia.org/wiki/Bootsbau"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urope" TargetMode="External"/><Relationship Id="rId17" Type="http://schemas.openxmlformats.org/officeDocument/2006/relationships/hyperlink" Target="https://en.wikipedia.org/wiki/Christianity_in_Europe" TargetMode="External"/><Relationship Id="rId25" Type="http://schemas.openxmlformats.org/officeDocument/2006/relationships/hyperlink" Target="https://en.wikipedia.org/wiki/Genome" TargetMode="External"/><Relationship Id="rId33" Type="http://schemas.openxmlformats.org/officeDocument/2006/relationships/hyperlink" Target="https://en.wikipedia.org/wiki/Pinaceae" TargetMode="External"/><Relationship Id="rId38" Type="http://schemas.openxmlformats.org/officeDocument/2006/relationships/hyperlink" Target="https://en.wikipedia.org/wiki/North_Africa" TargetMode="External"/><Relationship Id="rId46" Type="http://schemas.openxmlformats.org/officeDocument/2006/relationships/hyperlink" Target="https://en.wikipedia.org/wiki/Manitoba" TargetMode="External"/><Relationship Id="rId59" Type="http://schemas.openxmlformats.org/officeDocument/2006/relationships/hyperlink" Target="https://en.wikipedia.org/wiki/Catkin" TargetMode="External"/><Relationship Id="rId67" Type="http://schemas.openxmlformats.org/officeDocument/2006/relationships/hyperlink" Target="https://de.wikipedia.org/wiki/Brandwand" TargetMode="External"/><Relationship Id="rId20" Type="http://schemas.openxmlformats.org/officeDocument/2006/relationships/hyperlink" Target="https://en.wikipedia.org/wiki/List_of_apple_cultivars" TargetMode="External"/><Relationship Id="rId41" Type="http://schemas.openxmlformats.org/officeDocument/2006/relationships/hyperlink" Target="https://en.wikipedia.org/wiki/Conifer_cone" TargetMode="External"/><Relationship Id="rId54" Type="http://schemas.openxmlformats.org/officeDocument/2006/relationships/hyperlink" Target="https://en.wikipedia.org/wiki/Tilia_americana" TargetMode="External"/><Relationship Id="rId62" Type="http://schemas.openxmlformats.org/officeDocument/2006/relationships/hyperlink" Target="https://de.wikipedia.org/wiki/Reihenhaus" TargetMode="External"/><Relationship Id="rId70" Type="http://schemas.openxmlformats.org/officeDocument/2006/relationships/hyperlink" Target="https://de.wikipedia.org/wiki/Wohnungseigentum_(Deutschland)" TargetMode="External"/><Relationship Id="rId75" Type="http://schemas.openxmlformats.org/officeDocument/2006/relationships/hyperlink" Target="https://de.wikipedia.org/wiki/Heizkostenverordnung" TargetMode="External"/><Relationship Id="rId83" Type="http://schemas.openxmlformats.org/officeDocument/2006/relationships/hyperlink" Target="https://de.wikipedia.org/wiki/Wartung" TargetMode="External"/><Relationship Id="rId1" Type="http://schemas.openxmlformats.org/officeDocument/2006/relationships/numbering" Target="numbering.xml"/><Relationship Id="rId6" Type="http://schemas.openxmlformats.org/officeDocument/2006/relationships/hyperlink" Target="https://en.wikipedia.org/wiki/Fruit_tree" TargetMode="External"/><Relationship Id="rId15" Type="http://schemas.openxmlformats.org/officeDocument/2006/relationships/hyperlink" Target="https://en.wikipedia.org/wiki/Norse_mythology" TargetMode="External"/><Relationship Id="rId23" Type="http://schemas.openxmlformats.org/officeDocument/2006/relationships/hyperlink" Target="https://en.wikipedia.org/wiki/Fungus" TargetMode="External"/><Relationship Id="rId28" Type="http://schemas.openxmlformats.org/officeDocument/2006/relationships/hyperlink" Target="https://en.wikipedia.org/wiki/Species" TargetMode="External"/><Relationship Id="rId36" Type="http://schemas.openxmlformats.org/officeDocument/2006/relationships/hyperlink" Target="https://en.wikipedia.org/wiki/Europe" TargetMode="External"/><Relationship Id="rId49" Type="http://schemas.openxmlformats.org/officeDocument/2006/relationships/hyperlink" Target="https://en.wikipedia.org/wiki/South_Carolina" TargetMode="External"/><Relationship Id="rId57" Type="http://schemas.openxmlformats.org/officeDocument/2006/relationships/hyperlink" Target="https://en.wikipedia.org/wiki/Leaf_shape" TargetMode="External"/><Relationship Id="rId10" Type="http://schemas.openxmlformats.org/officeDocument/2006/relationships/hyperlink" Target="https://en.wikipedia.org/wiki/Malus_sieversii" TargetMode="External"/><Relationship Id="rId31" Type="http://schemas.openxmlformats.org/officeDocument/2006/relationships/hyperlink" Target="https://en.wikipedia.org/wiki/Tree" TargetMode="External"/><Relationship Id="rId44" Type="http://schemas.openxmlformats.org/officeDocument/2006/relationships/hyperlink" Target="https://en.wikipedia.org/wiki/Family_(biology)" TargetMode="External"/><Relationship Id="rId52" Type="http://schemas.openxmlformats.org/officeDocument/2006/relationships/hyperlink" Target="https://en.wikipedia.org/wiki/Tilia_americana" TargetMode="External"/><Relationship Id="rId60" Type="http://schemas.openxmlformats.org/officeDocument/2006/relationships/hyperlink" Target="https://en.wikipedia.org/wiki/Plant_sexuality" TargetMode="External"/><Relationship Id="rId65" Type="http://schemas.openxmlformats.org/officeDocument/2006/relationships/hyperlink" Target="https://de.wikipedia.org/wiki/Hausgruppe" TargetMode="External"/><Relationship Id="rId73" Type="http://schemas.openxmlformats.org/officeDocument/2006/relationships/hyperlink" Target="https://de.wikipedia.org/wiki/Back-to-Back_House" TargetMode="External"/><Relationship Id="rId78" Type="http://schemas.openxmlformats.org/officeDocument/2006/relationships/hyperlink" Target="https://de.wikipedia.org/wiki/Werkstoffe" TargetMode="External"/><Relationship Id="rId81" Type="http://schemas.openxmlformats.org/officeDocument/2006/relationships/hyperlink" Target="https://de.wikipedia.org/wiki/Schiffba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2217</Words>
  <Characters>12637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Holschneider</dc:creator>
  <cp:keywords/>
  <dc:description/>
  <cp:lastModifiedBy>Sarah Holschneider</cp:lastModifiedBy>
  <cp:revision>2</cp:revision>
  <dcterms:created xsi:type="dcterms:W3CDTF">2018-07-31T07:26:00Z</dcterms:created>
  <dcterms:modified xsi:type="dcterms:W3CDTF">2018-07-31T09:23:00Z</dcterms:modified>
</cp:coreProperties>
</file>