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D232E" w14:textId="77777777" w:rsidR="00422AEA" w:rsidRDefault="00000000">
      <w:pPr>
        <w:pStyle w:val="Titel"/>
        <w:keepNext w:val="0"/>
        <w:keepLines w:val="0"/>
        <w:tabs>
          <w:tab w:val="left" w:pos="721"/>
        </w:tabs>
        <w:spacing w:before="480"/>
        <w:rPr>
          <w:sz w:val="48"/>
          <w:szCs w:val="48"/>
        </w:rPr>
      </w:pPr>
      <w:bookmarkStart w:id="0" w:name="_brmh0octsntl" w:colFirst="0" w:colLast="0"/>
      <w:bookmarkEnd w:id="0"/>
      <w:r>
        <w:rPr>
          <w:sz w:val="48"/>
          <w:szCs w:val="48"/>
        </w:rPr>
        <w:t>Personal Development 3 – Bayram Gurel</w:t>
      </w:r>
    </w:p>
    <w:p w14:paraId="4CFB5268" w14:textId="77777777" w:rsidR="00422AEA" w:rsidRDefault="00000000">
      <w:pPr>
        <w:pStyle w:val="Kop2"/>
        <w:keepNext w:val="0"/>
        <w:keepLines w:val="0"/>
        <w:tabs>
          <w:tab w:val="left" w:pos="721"/>
        </w:tabs>
        <w:spacing w:after="80"/>
        <w:rPr>
          <w:b/>
          <w:bCs/>
          <w:sz w:val="34"/>
          <w:szCs w:val="34"/>
        </w:rPr>
      </w:pPr>
      <w:bookmarkStart w:id="1" w:name="_2l1ftai7kxav" w:colFirst="0" w:colLast="0"/>
      <w:bookmarkEnd w:id="1"/>
      <w:r>
        <w:rPr>
          <w:b/>
          <w:bCs/>
          <w:sz w:val="34"/>
          <w:szCs w:val="34"/>
        </w:rPr>
        <w:t>Voorblad</w:t>
      </w:r>
    </w:p>
    <w:tbl>
      <w:tblPr>
        <w:tblStyle w:val="a"/>
        <w:tblW w:w="34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50"/>
        <w:gridCol w:w="1785"/>
      </w:tblGrid>
      <w:tr w:rsidR="00422AEA" w14:paraId="3F54C042" w14:textId="77777777">
        <w:trPr>
          <w:trHeight w:val="285"/>
        </w:trPr>
        <w:tc>
          <w:tcPr>
            <w:tcW w:w="1650" w:type="dxa"/>
            <w:tcBorders>
              <w:top w:val="nil"/>
              <w:left w:val="nil"/>
              <w:bottom w:val="single" w:sz="8" w:space="0" w:color="000000"/>
              <w:right w:val="nil"/>
            </w:tcBorders>
            <w:tcMar>
              <w:top w:w="0" w:type="dxa"/>
              <w:left w:w="100" w:type="dxa"/>
              <w:bottom w:w="0" w:type="dxa"/>
              <w:right w:w="100" w:type="dxa"/>
            </w:tcMar>
            <w:vAlign w:val="bottom"/>
          </w:tcPr>
          <w:p w14:paraId="6095508C" w14:textId="77777777" w:rsidR="00422AEA" w:rsidRDefault="00000000">
            <w:pPr>
              <w:tabs>
                <w:tab w:val="left" w:pos="721"/>
              </w:tabs>
              <w:spacing w:before="240" w:after="240"/>
            </w:pPr>
            <w:r>
              <w:t xml:space="preserve"> </w:t>
            </w:r>
          </w:p>
        </w:tc>
        <w:tc>
          <w:tcPr>
            <w:tcW w:w="1785" w:type="dxa"/>
            <w:tcBorders>
              <w:top w:val="nil"/>
              <w:left w:val="nil"/>
              <w:bottom w:val="single" w:sz="8" w:space="0" w:color="000000"/>
              <w:right w:val="nil"/>
            </w:tcBorders>
            <w:tcMar>
              <w:top w:w="0" w:type="dxa"/>
              <w:left w:w="100" w:type="dxa"/>
              <w:bottom w:w="0" w:type="dxa"/>
              <w:right w:w="100" w:type="dxa"/>
            </w:tcMar>
            <w:vAlign w:val="bottom"/>
          </w:tcPr>
          <w:p w14:paraId="5B3FF2DC" w14:textId="77777777" w:rsidR="00422AEA" w:rsidRDefault="00000000">
            <w:pPr>
              <w:tabs>
                <w:tab w:val="left" w:pos="721"/>
              </w:tabs>
              <w:spacing w:before="240" w:after="240"/>
            </w:pPr>
            <w:r>
              <w:t xml:space="preserve"> </w:t>
            </w:r>
          </w:p>
        </w:tc>
      </w:tr>
      <w:tr w:rsidR="00422AEA" w14:paraId="71210A92" w14:textId="77777777">
        <w:trPr>
          <w:trHeight w:val="285"/>
        </w:trPr>
        <w:tc>
          <w:tcPr>
            <w:tcW w:w="1650" w:type="dxa"/>
            <w:tcBorders>
              <w:top w:val="nil"/>
              <w:left w:val="nil"/>
              <w:bottom w:val="nil"/>
              <w:right w:val="nil"/>
            </w:tcBorders>
            <w:tcMar>
              <w:top w:w="0" w:type="dxa"/>
              <w:left w:w="100" w:type="dxa"/>
              <w:bottom w:w="0" w:type="dxa"/>
              <w:right w:w="100" w:type="dxa"/>
            </w:tcMar>
          </w:tcPr>
          <w:p w14:paraId="316071C1" w14:textId="77777777" w:rsidR="00422AEA" w:rsidRDefault="00000000">
            <w:pPr>
              <w:tabs>
                <w:tab w:val="left" w:pos="721"/>
              </w:tabs>
              <w:spacing w:before="240" w:after="240"/>
              <w:rPr>
                <w:b/>
                <w:bCs/>
              </w:rPr>
            </w:pPr>
            <w:r>
              <w:rPr>
                <w:b/>
                <w:bCs/>
              </w:rPr>
              <w:t>Naam student</w:t>
            </w:r>
          </w:p>
        </w:tc>
        <w:tc>
          <w:tcPr>
            <w:tcW w:w="1785" w:type="dxa"/>
            <w:tcBorders>
              <w:top w:val="nil"/>
              <w:left w:val="nil"/>
              <w:bottom w:val="nil"/>
              <w:right w:val="nil"/>
            </w:tcBorders>
            <w:tcMar>
              <w:top w:w="0" w:type="dxa"/>
              <w:left w:w="100" w:type="dxa"/>
              <w:bottom w:w="0" w:type="dxa"/>
              <w:right w:w="100" w:type="dxa"/>
            </w:tcMar>
          </w:tcPr>
          <w:p w14:paraId="5BF8C16B" w14:textId="77777777" w:rsidR="00422AEA" w:rsidRDefault="00000000">
            <w:pPr>
              <w:tabs>
                <w:tab w:val="left" w:pos="721"/>
              </w:tabs>
              <w:spacing w:before="240" w:after="240"/>
            </w:pPr>
            <w:r>
              <w:t>Bayram Gurel</w:t>
            </w:r>
          </w:p>
        </w:tc>
      </w:tr>
      <w:tr w:rsidR="00422AEA" w14:paraId="7CD6B76C" w14:textId="77777777">
        <w:trPr>
          <w:trHeight w:val="270"/>
        </w:trPr>
        <w:tc>
          <w:tcPr>
            <w:tcW w:w="1650" w:type="dxa"/>
            <w:tcBorders>
              <w:top w:val="nil"/>
              <w:left w:val="nil"/>
              <w:bottom w:val="nil"/>
              <w:right w:val="nil"/>
            </w:tcBorders>
            <w:tcMar>
              <w:top w:w="0" w:type="dxa"/>
              <w:left w:w="100" w:type="dxa"/>
              <w:bottom w:w="0" w:type="dxa"/>
              <w:right w:w="100" w:type="dxa"/>
            </w:tcMar>
          </w:tcPr>
          <w:p w14:paraId="1B9F880A" w14:textId="77777777" w:rsidR="00422AEA" w:rsidRDefault="00000000">
            <w:pPr>
              <w:tabs>
                <w:tab w:val="left" w:pos="721"/>
              </w:tabs>
              <w:spacing w:before="240" w:after="240"/>
              <w:rPr>
                <w:b/>
                <w:bCs/>
              </w:rPr>
            </w:pPr>
            <w:r>
              <w:rPr>
                <w:b/>
                <w:bCs/>
              </w:rPr>
              <w:t>Datum</w:t>
            </w:r>
          </w:p>
        </w:tc>
        <w:tc>
          <w:tcPr>
            <w:tcW w:w="1785" w:type="dxa"/>
            <w:tcBorders>
              <w:top w:val="nil"/>
              <w:left w:val="nil"/>
              <w:bottom w:val="nil"/>
              <w:right w:val="nil"/>
            </w:tcBorders>
            <w:tcMar>
              <w:top w:w="0" w:type="dxa"/>
              <w:left w:w="100" w:type="dxa"/>
              <w:bottom w:w="0" w:type="dxa"/>
              <w:right w:w="100" w:type="dxa"/>
            </w:tcMar>
          </w:tcPr>
          <w:p w14:paraId="5232AAFE" w14:textId="77777777" w:rsidR="00422AEA" w:rsidRDefault="00000000">
            <w:pPr>
              <w:tabs>
                <w:tab w:val="left" w:pos="721"/>
              </w:tabs>
              <w:spacing w:before="240" w:after="240"/>
            </w:pPr>
            <w:r>
              <w:t>10 februari 2026</w:t>
            </w:r>
          </w:p>
        </w:tc>
      </w:tr>
      <w:tr w:rsidR="00422AEA" w14:paraId="26C26EA8" w14:textId="77777777">
        <w:trPr>
          <w:trHeight w:val="270"/>
        </w:trPr>
        <w:tc>
          <w:tcPr>
            <w:tcW w:w="1650" w:type="dxa"/>
            <w:tcBorders>
              <w:top w:val="nil"/>
              <w:left w:val="nil"/>
              <w:bottom w:val="nil"/>
              <w:right w:val="nil"/>
            </w:tcBorders>
            <w:tcMar>
              <w:top w:w="0" w:type="dxa"/>
              <w:left w:w="100" w:type="dxa"/>
              <w:bottom w:w="0" w:type="dxa"/>
              <w:right w:w="100" w:type="dxa"/>
            </w:tcMar>
          </w:tcPr>
          <w:p w14:paraId="5447B2AE" w14:textId="77777777" w:rsidR="00422AEA" w:rsidRDefault="00000000">
            <w:pPr>
              <w:tabs>
                <w:tab w:val="left" w:pos="721"/>
              </w:tabs>
              <w:spacing w:before="240" w:after="240"/>
              <w:rPr>
                <w:b/>
                <w:bCs/>
              </w:rPr>
            </w:pPr>
            <w:r>
              <w:rPr>
                <w:b/>
                <w:bCs/>
              </w:rPr>
              <w:t>Versie</w:t>
            </w:r>
          </w:p>
        </w:tc>
        <w:tc>
          <w:tcPr>
            <w:tcW w:w="1785" w:type="dxa"/>
            <w:tcBorders>
              <w:top w:val="nil"/>
              <w:left w:val="nil"/>
              <w:bottom w:val="nil"/>
              <w:right w:val="nil"/>
            </w:tcBorders>
            <w:tcMar>
              <w:top w:w="0" w:type="dxa"/>
              <w:left w:w="100" w:type="dxa"/>
              <w:bottom w:w="0" w:type="dxa"/>
              <w:right w:w="100" w:type="dxa"/>
            </w:tcMar>
          </w:tcPr>
          <w:p w14:paraId="360A1042" w14:textId="77777777" w:rsidR="00422AEA" w:rsidRDefault="00000000">
            <w:pPr>
              <w:tabs>
                <w:tab w:val="left" w:pos="721"/>
              </w:tabs>
              <w:spacing w:before="240" w:after="240"/>
            </w:pPr>
            <w:r>
              <w:t>1.0</w:t>
            </w:r>
          </w:p>
          <w:p w14:paraId="5D9E8E35" w14:textId="77777777" w:rsidR="007E0843" w:rsidRDefault="007E0843">
            <w:pPr>
              <w:tabs>
                <w:tab w:val="left" w:pos="721"/>
              </w:tabs>
              <w:spacing w:before="240" w:after="240"/>
            </w:pPr>
          </w:p>
        </w:tc>
      </w:tr>
      <w:tr w:rsidR="007E0843" w14:paraId="743FDD29" w14:textId="77777777">
        <w:trPr>
          <w:trHeight w:val="270"/>
        </w:trPr>
        <w:tc>
          <w:tcPr>
            <w:tcW w:w="1650" w:type="dxa"/>
            <w:tcBorders>
              <w:top w:val="nil"/>
              <w:left w:val="nil"/>
              <w:bottom w:val="nil"/>
              <w:right w:val="nil"/>
            </w:tcBorders>
            <w:tcMar>
              <w:top w:w="0" w:type="dxa"/>
              <w:left w:w="100" w:type="dxa"/>
              <w:bottom w:w="0" w:type="dxa"/>
              <w:right w:w="100" w:type="dxa"/>
            </w:tcMar>
          </w:tcPr>
          <w:p w14:paraId="5307BD09" w14:textId="5319BAAA" w:rsidR="007E0843" w:rsidRDefault="007E0843">
            <w:pPr>
              <w:tabs>
                <w:tab w:val="left" w:pos="721"/>
              </w:tabs>
              <w:spacing w:before="240" w:after="240"/>
              <w:rPr>
                <w:b/>
                <w:bCs/>
              </w:rPr>
            </w:pPr>
            <w:r>
              <w:rPr>
                <w:b/>
                <w:bCs/>
              </w:rPr>
              <w:t>Naam docenten</w:t>
            </w:r>
          </w:p>
        </w:tc>
        <w:tc>
          <w:tcPr>
            <w:tcW w:w="1785" w:type="dxa"/>
            <w:tcBorders>
              <w:top w:val="nil"/>
              <w:left w:val="nil"/>
              <w:bottom w:val="nil"/>
              <w:right w:val="nil"/>
            </w:tcBorders>
            <w:tcMar>
              <w:top w:w="0" w:type="dxa"/>
              <w:left w:w="100" w:type="dxa"/>
              <w:bottom w:w="0" w:type="dxa"/>
              <w:right w:w="100" w:type="dxa"/>
            </w:tcMar>
          </w:tcPr>
          <w:p w14:paraId="188A092E" w14:textId="77777777" w:rsidR="007E0843" w:rsidRDefault="007E0843">
            <w:pPr>
              <w:tabs>
                <w:tab w:val="left" w:pos="721"/>
              </w:tabs>
              <w:spacing w:before="240" w:after="240"/>
            </w:pPr>
            <w:r>
              <w:t>Karel J. van der lelij,</w:t>
            </w:r>
          </w:p>
          <w:p w14:paraId="6AEBD463" w14:textId="7570F136" w:rsidR="007E0843" w:rsidRDefault="007E0843">
            <w:pPr>
              <w:tabs>
                <w:tab w:val="left" w:pos="721"/>
              </w:tabs>
              <w:spacing w:before="240" w:after="240"/>
            </w:pPr>
            <w:r>
              <w:t>Marjolein van zuilen-meindersma</w:t>
            </w:r>
          </w:p>
        </w:tc>
      </w:tr>
    </w:tbl>
    <w:p w14:paraId="5AD28FC0" w14:textId="556670FF" w:rsidR="007E0843" w:rsidRPr="007E0843" w:rsidRDefault="007E0843" w:rsidP="007E0843">
      <w:pPr>
        <w:pStyle w:val="Kop2"/>
        <w:tabs>
          <w:tab w:val="left" w:pos="721"/>
        </w:tabs>
        <w:spacing w:after="80"/>
        <w:rPr>
          <w:lang w:val="nl-NL"/>
        </w:rPr>
      </w:pPr>
      <w:r w:rsidRPr="007E0843">
        <w:rPr>
          <w:noProof/>
          <w:lang w:val="nl-NL"/>
        </w:rPr>
        <w:drawing>
          <wp:inline distT="0" distB="0" distL="0" distR="0" wp14:anchorId="2F549485" wp14:editId="3F94083E">
            <wp:extent cx="2038350" cy="2183945"/>
            <wp:effectExtent l="0" t="0" r="0" b="6985"/>
            <wp:docPr id="1735336470"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050952" cy="2197447"/>
                    </a:xfrm>
                    <a:prstGeom prst="rect">
                      <a:avLst/>
                    </a:prstGeom>
                    <a:noFill/>
                    <a:ln>
                      <a:noFill/>
                    </a:ln>
                  </pic:spPr>
                </pic:pic>
              </a:graphicData>
            </a:graphic>
          </wp:inline>
        </w:drawing>
      </w:r>
    </w:p>
    <w:p w14:paraId="0C1BEFFC" w14:textId="77777777" w:rsidR="00422AEA" w:rsidRDefault="00000000">
      <w:pPr>
        <w:pStyle w:val="Kop2"/>
        <w:keepNext w:val="0"/>
        <w:keepLines w:val="0"/>
        <w:tabs>
          <w:tab w:val="left" w:pos="721"/>
        </w:tabs>
        <w:spacing w:after="80"/>
        <w:rPr>
          <w:b/>
          <w:bCs/>
          <w:sz w:val="34"/>
          <w:szCs w:val="34"/>
        </w:rPr>
      </w:pPr>
      <w:r>
        <w:br w:type="page"/>
      </w:r>
    </w:p>
    <w:p w14:paraId="26D25EEE" w14:textId="77777777" w:rsidR="00422AEA" w:rsidRDefault="00000000">
      <w:pPr>
        <w:pStyle w:val="Kop2"/>
        <w:keepNext w:val="0"/>
        <w:keepLines w:val="0"/>
        <w:tabs>
          <w:tab w:val="left" w:pos="721"/>
        </w:tabs>
        <w:spacing w:after="80"/>
        <w:rPr>
          <w:b/>
          <w:bCs/>
          <w:sz w:val="34"/>
          <w:szCs w:val="34"/>
        </w:rPr>
      </w:pPr>
      <w:bookmarkStart w:id="2" w:name="_wi3h5lklhggf" w:colFirst="0" w:colLast="0"/>
      <w:bookmarkEnd w:id="2"/>
      <w:r>
        <w:rPr>
          <w:b/>
          <w:bCs/>
          <w:sz w:val="34"/>
          <w:szCs w:val="34"/>
        </w:rPr>
        <w:lastRenderedPageBreak/>
        <w:t>Inhoudsopgave</w:t>
      </w:r>
    </w:p>
    <w:p w14:paraId="6F9095C4" w14:textId="77777777" w:rsidR="00422AEA" w:rsidRDefault="00000000">
      <w:pPr>
        <w:tabs>
          <w:tab w:val="left" w:pos="721"/>
        </w:tabs>
        <w:spacing w:before="240" w:after="240"/>
        <w:ind w:left="1080" w:hanging="360"/>
      </w:pPr>
      <w:r>
        <w:t>1.</w:t>
      </w:r>
      <w:r>
        <w:rPr>
          <w:sz w:val="14"/>
          <w:szCs w:val="14"/>
        </w:rPr>
        <w:t xml:space="preserve">      </w:t>
      </w:r>
      <w:r>
        <w:t>Inleiding</w:t>
      </w:r>
    </w:p>
    <w:p w14:paraId="18CE8115" w14:textId="77777777" w:rsidR="00422AEA" w:rsidRDefault="00000000">
      <w:pPr>
        <w:tabs>
          <w:tab w:val="left" w:pos="721"/>
        </w:tabs>
        <w:spacing w:before="240" w:after="240"/>
        <w:ind w:left="1080" w:hanging="360"/>
      </w:pPr>
      <w:r>
        <w:t>2.</w:t>
      </w:r>
      <w:r>
        <w:rPr>
          <w:sz w:val="14"/>
          <w:szCs w:val="14"/>
        </w:rPr>
        <w:t xml:space="preserve">      </w:t>
      </w:r>
      <w:r>
        <w:t>Les 1 – Kennismaking, waarden en onderzoekshouding</w:t>
      </w:r>
    </w:p>
    <w:p w14:paraId="453AC64A" w14:textId="77777777" w:rsidR="00422AEA" w:rsidRDefault="00000000">
      <w:pPr>
        <w:tabs>
          <w:tab w:val="left" w:pos="721"/>
        </w:tabs>
        <w:spacing w:before="240" w:after="240"/>
        <w:ind w:left="1080" w:hanging="360"/>
      </w:pPr>
      <w:r>
        <w:t>3.</w:t>
      </w:r>
      <w:r>
        <w:rPr>
          <w:sz w:val="14"/>
          <w:szCs w:val="14"/>
        </w:rPr>
        <w:t xml:space="preserve">      </w:t>
      </w:r>
      <w:r>
        <w:t>Waarden‑interview</w:t>
      </w:r>
    </w:p>
    <w:p w14:paraId="7AD5DF8B" w14:textId="77777777" w:rsidR="00422AEA" w:rsidRDefault="00000000">
      <w:pPr>
        <w:tabs>
          <w:tab w:val="left" w:pos="721"/>
        </w:tabs>
        <w:spacing w:before="240" w:after="240"/>
        <w:ind w:left="1080" w:hanging="360"/>
      </w:pPr>
      <w:r>
        <w:t>4.</w:t>
      </w:r>
      <w:r>
        <w:rPr>
          <w:sz w:val="14"/>
          <w:szCs w:val="14"/>
        </w:rPr>
        <w:t xml:space="preserve">      </w:t>
      </w:r>
      <w:r>
        <w:t>Onderzoeksoefening: aanleiding en probleemstelling</w:t>
      </w:r>
    </w:p>
    <w:p w14:paraId="79EDCF74" w14:textId="77777777" w:rsidR="00422AEA" w:rsidRDefault="00000000">
      <w:pPr>
        <w:tabs>
          <w:tab w:val="left" w:pos="721"/>
        </w:tabs>
        <w:spacing w:before="240" w:after="240"/>
        <w:ind w:left="1080" w:hanging="360"/>
      </w:pPr>
      <w:r>
        <w:t>5.</w:t>
      </w:r>
      <w:r>
        <w:rPr>
          <w:sz w:val="14"/>
          <w:szCs w:val="14"/>
        </w:rPr>
        <w:t xml:space="preserve">      </w:t>
      </w:r>
      <w:r>
        <w:t>AI‑oefeningen</w:t>
      </w:r>
    </w:p>
    <w:p w14:paraId="333C8E00" w14:textId="77777777" w:rsidR="00422AEA" w:rsidRDefault="00000000">
      <w:pPr>
        <w:tabs>
          <w:tab w:val="left" w:pos="721"/>
        </w:tabs>
        <w:spacing w:before="240" w:after="240"/>
        <w:ind w:left="1080" w:hanging="360"/>
      </w:pPr>
      <w:r>
        <w:t>6.</w:t>
      </w:r>
      <w:r>
        <w:rPr>
          <w:sz w:val="14"/>
          <w:szCs w:val="14"/>
        </w:rPr>
        <w:t xml:space="preserve">      </w:t>
      </w:r>
      <w:r>
        <w:t>Persoonlijke reflectie en conclusie</w:t>
      </w:r>
    </w:p>
    <w:p w14:paraId="35206F64" w14:textId="77777777" w:rsidR="00422AEA" w:rsidRDefault="00000000">
      <w:pPr>
        <w:tabs>
          <w:tab w:val="left" w:pos="721"/>
        </w:tabs>
        <w:spacing w:before="240" w:after="240"/>
        <w:ind w:left="1080" w:hanging="360"/>
      </w:pPr>
      <w:r>
        <w:t>7.</w:t>
      </w:r>
      <w:r>
        <w:rPr>
          <w:sz w:val="14"/>
          <w:szCs w:val="14"/>
        </w:rPr>
        <w:t xml:space="preserve">      </w:t>
      </w:r>
      <w:r>
        <w:t>Les 2 – MBTI, AI‑cursus en reflectiemodellen</w:t>
      </w:r>
    </w:p>
    <w:p w14:paraId="385E1D8E" w14:textId="77777777" w:rsidR="00422AEA" w:rsidRDefault="00000000">
      <w:pPr>
        <w:tabs>
          <w:tab w:val="left" w:pos="721"/>
        </w:tabs>
        <w:spacing w:before="240" w:after="240"/>
        <w:ind w:left="1080" w:hanging="360"/>
      </w:pPr>
      <w:r>
        <w:t>8.</w:t>
      </w:r>
      <w:r>
        <w:rPr>
          <w:sz w:val="14"/>
          <w:szCs w:val="14"/>
        </w:rPr>
        <w:t xml:space="preserve">      </w:t>
      </w:r>
      <w:r>
        <w:t>MBTI‑inzichten</w:t>
      </w:r>
    </w:p>
    <w:p w14:paraId="0DA09C58" w14:textId="77777777" w:rsidR="00422AEA" w:rsidRDefault="00000000">
      <w:pPr>
        <w:tabs>
          <w:tab w:val="left" w:pos="721"/>
        </w:tabs>
        <w:spacing w:before="240" w:after="240"/>
        <w:ind w:left="1080" w:hanging="360"/>
      </w:pPr>
      <w:r>
        <w:t>9.</w:t>
      </w:r>
      <w:r>
        <w:rPr>
          <w:sz w:val="14"/>
          <w:szCs w:val="14"/>
        </w:rPr>
        <w:t xml:space="preserve">      </w:t>
      </w:r>
      <w:r>
        <w:t>Gesprek over AI‑cursus en prompting</w:t>
      </w:r>
    </w:p>
    <w:p w14:paraId="659A8195" w14:textId="77777777" w:rsidR="00422AEA" w:rsidRDefault="00000000">
      <w:pPr>
        <w:tabs>
          <w:tab w:val="left" w:pos="721"/>
        </w:tabs>
        <w:spacing w:before="240" w:after="240"/>
        <w:ind w:left="1080" w:hanging="360"/>
      </w:pPr>
      <w:r>
        <w:t>10.</w:t>
      </w:r>
      <w:r>
        <w:rPr>
          <w:sz w:val="14"/>
          <w:szCs w:val="14"/>
        </w:rPr>
        <w:t xml:space="preserve"> </w:t>
      </w:r>
      <w:r>
        <w:t>Reflectiemodellen</w:t>
      </w:r>
    </w:p>
    <w:p w14:paraId="736A1202" w14:textId="77777777" w:rsidR="00422AEA" w:rsidRDefault="00000000">
      <w:pPr>
        <w:tabs>
          <w:tab w:val="left" w:pos="721"/>
        </w:tabs>
        <w:spacing w:before="240" w:after="240"/>
        <w:ind w:left="1080" w:hanging="360"/>
      </w:pPr>
      <w:r>
        <w:t>11.</w:t>
      </w:r>
      <w:r>
        <w:rPr>
          <w:sz w:val="14"/>
          <w:szCs w:val="14"/>
        </w:rPr>
        <w:t xml:space="preserve"> </w:t>
      </w:r>
      <w:r>
        <w:t>Voorbereiding les 3</w:t>
      </w:r>
    </w:p>
    <w:p w14:paraId="4741D19C" w14:textId="77777777" w:rsidR="00422AEA" w:rsidRDefault="00000000">
      <w:pPr>
        <w:tabs>
          <w:tab w:val="left" w:pos="721"/>
        </w:tabs>
        <w:spacing w:before="240" w:after="240"/>
        <w:ind w:left="1080" w:hanging="360"/>
      </w:pPr>
      <w:r>
        <w:t>12.</w:t>
      </w:r>
      <w:r>
        <w:rPr>
          <w:sz w:val="14"/>
          <w:szCs w:val="14"/>
        </w:rPr>
        <w:t xml:space="preserve"> </w:t>
      </w:r>
      <w:r>
        <w:t>Executieve functies</w:t>
      </w:r>
    </w:p>
    <w:p w14:paraId="43132351" w14:textId="77777777" w:rsidR="00422AEA" w:rsidRDefault="00000000">
      <w:pPr>
        <w:tabs>
          <w:tab w:val="left" w:pos="721"/>
        </w:tabs>
        <w:spacing w:before="240" w:after="240"/>
        <w:ind w:left="1080" w:hanging="360"/>
      </w:pPr>
      <w:r>
        <w:t>13.</w:t>
      </w:r>
      <w:r>
        <w:rPr>
          <w:sz w:val="14"/>
          <w:szCs w:val="14"/>
        </w:rPr>
        <w:t xml:space="preserve"> </w:t>
      </w:r>
      <w:r>
        <w:t>Persoonlijke reflectie en conclusies</w:t>
      </w:r>
    </w:p>
    <w:p w14:paraId="503EA581" w14:textId="77777777" w:rsidR="00422AEA" w:rsidRDefault="00000000">
      <w:pPr>
        <w:tabs>
          <w:tab w:val="left" w:pos="721"/>
        </w:tabs>
        <w:spacing w:before="240" w:after="240"/>
        <w:ind w:left="1080" w:hanging="360"/>
      </w:pPr>
      <w:r>
        <w:t>14.</w:t>
      </w:r>
      <w:r>
        <w:rPr>
          <w:sz w:val="14"/>
          <w:szCs w:val="14"/>
        </w:rPr>
        <w:t xml:space="preserve"> </w:t>
      </w:r>
      <w:r>
        <w:t>Overkoepelende conclusie</w:t>
      </w:r>
    </w:p>
    <w:p w14:paraId="0E601FDB" w14:textId="77777777" w:rsidR="00422AEA" w:rsidRDefault="00000000">
      <w:pPr>
        <w:tabs>
          <w:tab w:val="left" w:pos="721"/>
        </w:tabs>
        <w:spacing w:before="240" w:after="240"/>
        <w:ind w:left="1080" w:hanging="360"/>
      </w:pPr>
      <w:r>
        <w:t>15.</w:t>
      </w:r>
      <w:r>
        <w:rPr>
          <w:sz w:val="14"/>
          <w:szCs w:val="14"/>
        </w:rPr>
        <w:t xml:space="preserve"> </w:t>
      </w:r>
      <w:r>
        <w:t>Bronnen</w:t>
      </w:r>
    </w:p>
    <w:p w14:paraId="18B2CDCE" w14:textId="77777777" w:rsidR="00422AEA" w:rsidRDefault="00000000">
      <w:pPr>
        <w:pStyle w:val="Kop2"/>
        <w:keepNext w:val="0"/>
        <w:keepLines w:val="0"/>
        <w:tabs>
          <w:tab w:val="left" w:pos="721"/>
        </w:tabs>
        <w:spacing w:after="80"/>
        <w:rPr>
          <w:b/>
          <w:bCs/>
          <w:sz w:val="34"/>
          <w:szCs w:val="34"/>
        </w:rPr>
      </w:pPr>
      <w:bookmarkStart w:id="3" w:name="_ooticxd8wifh" w:colFirst="0" w:colLast="0"/>
      <w:bookmarkEnd w:id="3"/>
      <w:r>
        <w:br w:type="page"/>
      </w:r>
    </w:p>
    <w:p w14:paraId="1E8E28FC" w14:textId="77777777" w:rsidR="00422AEA" w:rsidRDefault="00000000">
      <w:pPr>
        <w:pStyle w:val="Kop2"/>
        <w:keepNext w:val="0"/>
        <w:keepLines w:val="0"/>
        <w:tabs>
          <w:tab w:val="left" w:pos="721"/>
        </w:tabs>
        <w:spacing w:after="80"/>
        <w:rPr>
          <w:b/>
          <w:bCs/>
          <w:sz w:val="34"/>
          <w:szCs w:val="34"/>
        </w:rPr>
      </w:pPr>
      <w:bookmarkStart w:id="4" w:name="_6iirorpfal8c" w:colFirst="0" w:colLast="0"/>
      <w:bookmarkEnd w:id="4"/>
      <w:r>
        <w:rPr>
          <w:b/>
          <w:bCs/>
          <w:sz w:val="34"/>
          <w:szCs w:val="34"/>
        </w:rPr>
        <w:lastRenderedPageBreak/>
        <w:t>Inleiding</w:t>
      </w:r>
    </w:p>
    <w:p w14:paraId="4EC71A85" w14:textId="77777777" w:rsidR="00422AEA" w:rsidRDefault="00000000">
      <w:pPr>
        <w:tabs>
          <w:tab w:val="left" w:pos="721"/>
        </w:tabs>
        <w:spacing w:before="240" w:after="240"/>
      </w:pPr>
      <w:r>
        <w:t xml:space="preserve">De eerste weken van </w:t>
      </w:r>
      <w:r>
        <w:rPr>
          <w:b/>
          <w:bCs/>
        </w:rPr>
        <w:t>Personal Development 3 (PD3)</w:t>
      </w:r>
      <w:r>
        <w:t xml:space="preserve"> stonden in het teken van kennismaken, samenwerken en de onderzoeksrol die ik tijdens mijn stage ga vervullen. In dit document verzamel ik mijn indrukken en inzichten uit de lessen. Ik kies ervoor om de theorie te verwerken in mijn eigen woorden en deze aan te vullen met persoonlijke reflecties.</w:t>
      </w:r>
      <w:r>
        <w:br/>
        <w:t xml:space="preserve"> Ik sta stil bij de waarden die mijn groepsgenoten en ik belangrijk vinden, het verschil tussen </w:t>
      </w:r>
      <w:r>
        <w:rPr>
          <w:i/>
          <w:iCs/>
        </w:rPr>
        <w:t>uitzoeken</w:t>
      </w:r>
      <w:r>
        <w:t xml:space="preserve"> en </w:t>
      </w:r>
      <w:r>
        <w:rPr>
          <w:i/>
          <w:iCs/>
        </w:rPr>
        <w:t>onderzoeken</w:t>
      </w:r>
      <w:r>
        <w:t>, de manier waarop je een goede aanleiding en probleemstelling formuleert en de rol van generatieve AI in onderzoek. Daarna ga ik in op mijn bevindingen uit de MBTI oefening, het gesprek over AI prompting, verschillende reflectiemodellen en de voorbereiding op een volgende reflectieopdracht. Tot slot reflecteer ik op mijn leerproces en schets ik hoe ik deze inzichten wil toepassen tijdens de rest van de stage.</w:t>
      </w:r>
    </w:p>
    <w:p w14:paraId="47514B64" w14:textId="77777777" w:rsidR="00422AEA" w:rsidRDefault="00000000">
      <w:pPr>
        <w:pStyle w:val="Kop2"/>
        <w:keepNext w:val="0"/>
        <w:keepLines w:val="0"/>
        <w:tabs>
          <w:tab w:val="left" w:pos="721"/>
        </w:tabs>
        <w:spacing w:after="80"/>
        <w:rPr>
          <w:b/>
          <w:bCs/>
          <w:sz w:val="34"/>
          <w:szCs w:val="34"/>
        </w:rPr>
      </w:pPr>
      <w:bookmarkStart w:id="5" w:name="_m380nqcuqqxe" w:colFirst="0" w:colLast="0"/>
      <w:bookmarkEnd w:id="5"/>
      <w:r>
        <w:rPr>
          <w:b/>
          <w:bCs/>
          <w:sz w:val="34"/>
          <w:szCs w:val="34"/>
        </w:rPr>
        <w:t>Les 1 – Kennismaking, waarden en onderzoekshouding</w:t>
      </w:r>
    </w:p>
    <w:p w14:paraId="14C60476" w14:textId="77777777" w:rsidR="00422AEA" w:rsidRDefault="00000000">
      <w:pPr>
        <w:pStyle w:val="Kop3"/>
        <w:keepNext w:val="0"/>
        <w:keepLines w:val="0"/>
        <w:tabs>
          <w:tab w:val="left" w:pos="721"/>
        </w:tabs>
        <w:spacing w:before="280"/>
        <w:rPr>
          <w:b/>
          <w:bCs/>
          <w:color w:val="000000"/>
          <w:sz w:val="26"/>
          <w:szCs w:val="26"/>
        </w:rPr>
      </w:pPr>
      <w:bookmarkStart w:id="6" w:name="_mmymwqlqthot" w:colFirst="0" w:colLast="0"/>
      <w:bookmarkEnd w:id="6"/>
      <w:r>
        <w:rPr>
          <w:b/>
          <w:bCs/>
          <w:color w:val="000000"/>
          <w:sz w:val="26"/>
          <w:szCs w:val="26"/>
        </w:rPr>
        <w:t>Waarden‑interview</w:t>
      </w:r>
    </w:p>
    <w:p w14:paraId="0BA5E123" w14:textId="77777777" w:rsidR="00422AEA" w:rsidRDefault="00000000">
      <w:pPr>
        <w:tabs>
          <w:tab w:val="left" w:pos="721"/>
        </w:tabs>
        <w:spacing w:before="240" w:after="240"/>
      </w:pPr>
      <w:r>
        <w:t>De eerste bijeenkomst begon met een interview in kleine groepjes om elkaars belangrijkste waarden te ontdekken. Dit gesprek liet zien welke drijfveren ons motiveren en hoe die overeenkomen of juist verschillen.</w:t>
      </w:r>
    </w:p>
    <w:p w14:paraId="75BAAD04" w14:textId="77777777" w:rsidR="00422AEA" w:rsidRDefault="00000000">
      <w:pPr>
        <w:tabs>
          <w:tab w:val="left" w:pos="721"/>
        </w:tabs>
        <w:spacing w:before="240" w:after="240"/>
        <w:ind w:left="1080" w:hanging="360"/>
      </w:pPr>
      <w:r>
        <w:t>·</w:t>
      </w:r>
      <w:r>
        <w:rPr>
          <w:rFonts w:ascii="Times New Roman" w:eastAsia="Times New Roman" w:hAnsi="Times New Roman" w:cs="Times New Roman"/>
          <w:sz w:val="14"/>
          <w:szCs w:val="14"/>
        </w:rPr>
        <w:t xml:space="preserve">       </w:t>
      </w:r>
      <w:r>
        <w:rPr>
          <w:b/>
          <w:bCs/>
        </w:rPr>
        <w:t>Serzat – gezondheid, familie en eerlijkheid.</w:t>
      </w:r>
      <w:r>
        <w:t xml:space="preserve"> Serzat ervaart fysieke en mentale gezondheid als basis voor succes, hecht veel waarde aan de steun en stabiliteit van zijn familie en vindt open communicatie essentieel om vertrouwen te creëren.</w:t>
      </w:r>
    </w:p>
    <w:p w14:paraId="158C603A" w14:textId="77777777" w:rsidR="00422AEA" w:rsidRDefault="00000000">
      <w:pPr>
        <w:tabs>
          <w:tab w:val="left" w:pos="721"/>
        </w:tabs>
        <w:spacing w:before="240" w:after="240"/>
        <w:ind w:left="1080" w:hanging="360"/>
      </w:pPr>
      <w:r>
        <w:t>·</w:t>
      </w:r>
      <w:r>
        <w:rPr>
          <w:rFonts w:ascii="Times New Roman" w:eastAsia="Times New Roman" w:hAnsi="Times New Roman" w:cs="Times New Roman"/>
          <w:sz w:val="14"/>
          <w:szCs w:val="14"/>
        </w:rPr>
        <w:t xml:space="preserve">       </w:t>
      </w:r>
      <w:r>
        <w:rPr>
          <w:b/>
          <w:bCs/>
        </w:rPr>
        <w:t>Hugo – welvaart, vakmanschap en creativiteit.</w:t>
      </w:r>
      <w:r>
        <w:t xml:space="preserve"> Hugo streeft naar welvaart door hard te werken en kwaliteit te leveren. Hij blijft zich ontwikkelen in zijn vakgebied en zoekt creatieve invalshoeken bij problemen.</w:t>
      </w:r>
    </w:p>
    <w:p w14:paraId="45544898" w14:textId="77777777" w:rsidR="00422AEA" w:rsidRDefault="00000000">
      <w:pPr>
        <w:tabs>
          <w:tab w:val="left" w:pos="721"/>
        </w:tabs>
        <w:spacing w:before="240" w:after="240"/>
        <w:ind w:left="1080" w:hanging="360"/>
      </w:pPr>
      <w:r>
        <w:t>·</w:t>
      </w:r>
      <w:r>
        <w:rPr>
          <w:rFonts w:ascii="Times New Roman" w:eastAsia="Times New Roman" w:hAnsi="Times New Roman" w:cs="Times New Roman"/>
          <w:sz w:val="14"/>
          <w:szCs w:val="14"/>
        </w:rPr>
        <w:t xml:space="preserve">       </w:t>
      </w:r>
      <w:r>
        <w:rPr>
          <w:b/>
          <w:bCs/>
        </w:rPr>
        <w:t>Daan – prestatie, wijsheid en vrijheid.</w:t>
      </w:r>
      <w:r>
        <w:t xml:space="preserve"> Daan wordt gemotiveerd door resultaten behalen, leren van ervaringen en zelfstandig werken binnen duidelijke kaders.</w:t>
      </w:r>
    </w:p>
    <w:p w14:paraId="4D71B98C" w14:textId="77777777" w:rsidR="00422AEA" w:rsidRDefault="00000000">
      <w:pPr>
        <w:tabs>
          <w:tab w:val="left" w:pos="721"/>
        </w:tabs>
        <w:spacing w:before="240" w:after="240"/>
        <w:ind w:left="1080" w:hanging="360"/>
      </w:pPr>
      <w:r>
        <w:t>·</w:t>
      </w:r>
      <w:r>
        <w:rPr>
          <w:rFonts w:ascii="Times New Roman" w:eastAsia="Times New Roman" w:hAnsi="Times New Roman" w:cs="Times New Roman"/>
          <w:sz w:val="14"/>
          <w:szCs w:val="14"/>
        </w:rPr>
        <w:t xml:space="preserve">       </w:t>
      </w:r>
      <w:r>
        <w:rPr>
          <w:b/>
          <w:bCs/>
        </w:rPr>
        <w:t>Ik (Bayram) – wijsheid, welvaart en doorzettingsvermogen.</w:t>
      </w:r>
      <w:r>
        <w:t xml:space="preserve"> Ik wil blijven leren en betere keuzes maken op basis van ervaring, streef naar financiële stabiliteit en geef niet snel op wanneer een taak lastig wordt.</w:t>
      </w:r>
    </w:p>
    <w:p w14:paraId="1EE810E5" w14:textId="77777777" w:rsidR="00422AEA" w:rsidRDefault="00000000">
      <w:pPr>
        <w:tabs>
          <w:tab w:val="left" w:pos="721"/>
        </w:tabs>
        <w:spacing w:before="240" w:after="240"/>
      </w:pPr>
      <w:r>
        <w:t xml:space="preserve">Wat mij opviel is dat </w:t>
      </w:r>
      <w:r>
        <w:rPr>
          <w:b/>
          <w:bCs/>
        </w:rPr>
        <w:t>gezondheid</w:t>
      </w:r>
      <w:r>
        <w:t xml:space="preserve">, </w:t>
      </w:r>
      <w:r>
        <w:rPr>
          <w:b/>
          <w:bCs/>
        </w:rPr>
        <w:t>eerlijkheid</w:t>
      </w:r>
      <w:r>
        <w:t xml:space="preserve"> en </w:t>
      </w:r>
      <w:r>
        <w:rPr>
          <w:b/>
          <w:bCs/>
        </w:rPr>
        <w:t>creativiteit</w:t>
      </w:r>
      <w:r>
        <w:t xml:space="preserve"> breed gedeelde waarden zijn, terwijl anderen weer nadruk leggen op </w:t>
      </w:r>
      <w:r>
        <w:rPr>
          <w:b/>
          <w:bCs/>
        </w:rPr>
        <w:t>prestatie</w:t>
      </w:r>
      <w:r>
        <w:t xml:space="preserve"> of </w:t>
      </w:r>
      <w:r>
        <w:rPr>
          <w:b/>
          <w:bCs/>
        </w:rPr>
        <w:t>vrijheid</w:t>
      </w:r>
      <w:r>
        <w:t>. Door expliciet stil te staan bij wat ons motiveert, krijgen we beter begrip voor elkaars gedragingen. Ik realiseer me dat dit in projectwerk helpt: wanneer je weet wat een ander belangrijk vindt, kun je beter samenwerken en conflicten voorkomen.</w:t>
      </w:r>
    </w:p>
    <w:p w14:paraId="47DCDD49" w14:textId="77777777" w:rsidR="00422AEA" w:rsidRDefault="00000000">
      <w:pPr>
        <w:pStyle w:val="Kop3"/>
        <w:keepNext w:val="0"/>
        <w:keepLines w:val="0"/>
        <w:tabs>
          <w:tab w:val="left" w:pos="721"/>
        </w:tabs>
        <w:spacing w:before="280"/>
        <w:rPr>
          <w:b/>
          <w:bCs/>
          <w:color w:val="000000"/>
          <w:sz w:val="26"/>
          <w:szCs w:val="26"/>
        </w:rPr>
      </w:pPr>
      <w:bookmarkStart w:id="7" w:name="_mmokrymqa72h" w:colFirst="0" w:colLast="0"/>
      <w:bookmarkEnd w:id="7"/>
      <w:r>
        <w:rPr>
          <w:b/>
          <w:bCs/>
          <w:color w:val="000000"/>
          <w:sz w:val="26"/>
          <w:szCs w:val="26"/>
        </w:rPr>
        <w:t>Onderzoeksoefening: aanleiding en probleemstelling</w:t>
      </w:r>
    </w:p>
    <w:p w14:paraId="7F2206EB" w14:textId="77777777" w:rsidR="00422AEA" w:rsidRDefault="00000000">
      <w:pPr>
        <w:tabs>
          <w:tab w:val="left" w:pos="721"/>
        </w:tabs>
        <w:spacing w:before="240" w:after="240"/>
      </w:pPr>
      <w:r>
        <w:t xml:space="preserve">In de les leerden we het verschil tussen </w:t>
      </w:r>
      <w:r>
        <w:rPr>
          <w:i/>
          <w:iCs/>
        </w:rPr>
        <w:t>uitzoeken</w:t>
      </w:r>
      <w:r>
        <w:t xml:space="preserve"> en </w:t>
      </w:r>
      <w:r>
        <w:rPr>
          <w:i/>
          <w:iCs/>
        </w:rPr>
        <w:t>onderzoeken</w:t>
      </w:r>
      <w:r>
        <w:t xml:space="preserve">. </w:t>
      </w:r>
      <w:r>
        <w:rPr>
          <w:i/>
          <w:iCs/>
        </w:rPr>
        <w:t>Uitzoeken</w:t>
      </w:r>
      <w:r>
        <w:t xml:space="preserve"> betekent kennis verzamelen die al bestaat maar voor jou nieuw is, bijvoorbeeld door documentatie te raadplegen. </w:t>
      </w:r>
      <w:r>
        <w:rPr>
          <w:i/>
          <w:iCs/>
        </w:rPr>
        <w:t>Onderzoek</w:t>
      </w:r>
      <w:r>
        <w:t xml:space="preserve"> gaat verder: je probeert kennis te genereren die nog niet </w:t>
      </w:r>
      <w:r>
        <w:lastRenderedPageBreak/>
        <w:t>beschikbaar is in de organisatie of de context. Als stagiair lever je extra meerwaarde wanneer je systematisch een onbekend probleem aanpakt in plaats van alleen informatie op te zoeken.</w:t>
      </w:r>
    </w:p>
    <w:p w14:paraId="57705790" w14:textId="77777777" w:rsidR="00422AEA" w:rsidRDefault="00000000">
      <w:pPr>
        <w:tabs>
          <w:tab w:val="left" w:pos="721"/>
        </w:tabs>
        <w:spacing w:before="240" w:after="240"/>
      </w:pPr>
      <w:r>
        <w:t xml:space="preserve">Een </w:t>
      </w:r>
      <w:r>
        <w:rPr>
          <w:b/>
          <w:bCs/>
        </w:rPr>
        <w:t>goede probleemstelling</w:t>
      </w:r>
      <w:r>
        <w:t xml:space="preserve"> begint met een concrete </w:t>
      </w:r>
      <w:r>
        <w:rPr>
          <w:b/>
          <w:bCs/>
        </w:rPr>
        <w:t>aanleiding</w:t>
      </w:r>
      <w:r>
        <w:t>. De aanleiding beschrijft de verandering van context in een organisatie die tot een probleem leidt, zoals snelle groei in gebruikersaantallen, internationalisering of verouderde technologie. Vanuit deze context formuleer je vervolgens het specifieke knelpunt. De les benadrukte dat veel studenten te snel naar een oplossing springen (“ik ga programmeren”), terwijl het probleem nog niet scherp is gedefinieerd. Een voorbeeld uit de les ging over een bedrijf dat overstapte van on-premises software naar een SaaS platform. In plaats van simpelweg een nieuwe monitoringtool te bouwen, moet je eerst duidelijk maken welk probleem de overstap veroorzaakt, bijvoorbeeld onvoldoende inzicht in prestaties bij een groter aantal gebruikers.</w:t>
      </w:r>
    </w:p>
    <w:p w14:paraId="0BDC0243" w14:textId="77777777" w:rsidR="00422AEA" w:rsidRDefault="00000000">
      <w:pPr>
        <w:tabs>
          <w:tab w:val="left" w:pos="721"/>
        </w:tabs>
        <w:spacing w:before="240" w:after="240"/>
      </w:pPr>
      <w:r>
        <w:t xml:space="preserve">Om een probleemstelling </w:t>
      </w:r>
      <w:r>
        <w:rPr>
          <w:b/>
          <w:bCs/>
        </w:rPr>
        <w:t>concreet en meetbaar</w:t>
      </w:r>
      <w:r>
        <w:t xml:space="preserve"> te maken, moet je meer weten dan alleen wat het probleem is. Belangrijke vragen zijn onder andere: </w:t>
      </w:r>
      <w:r>
        <w:rPr>
          <w:i/>
          <w:iCs/>
        </w:rPr>
        <w:t>Waar speelt het probleem? Wie ervaart de gevolgen? Wat is de huidige en gewenste situatie? Hoe vaak doet het probleem zich voor en onder welke omstandigheden? Wat zijn de gevolgen (tijdverlies, fouten, risico’s, kosten)? Waarom is het nu urgent? Wat valt binnen de scope en wat niet? Hoe meet je succes?</w:t>
      </w:r>
      <w:r>
        <w:rPr>
          <w:i/>
          <w:iCs/>
        </w:rPr>
        <w:br/>
      </w:r>
      <w:r>
        <w:t xml:space="preserve"> Deze informatie verzamel je via interviews met opdrachtgevers en gebruikers, observatie van werkprocessen, het lezen van documentatie, data analyse en brainstormsessies. Door deze methodes te combineren bouw je een compleet beeld op en voorkom je dat je een eenzijdige of oppervlakkige probleemstelling formuleert.</w:t>
      </w:r>
    </w:p>
    <w:p w14:paraId="124F7ABE" w14:textId="77777777" w:rsidR="00422AEA" w:rsidRDefault="00000000">
      <w:pPr>
        <w:tabs>
          <w:tab w:val="left" w:pos="721"/>
        </w:tabs>
        <w:spacing w:before="240" w:after="240"/>
      </w:pPr>
      <w:r>
        <w:rPr>
          <w:b/>
          <w:bCs/>
        </w:rPr>
        <w:t>Persoonlijke leerervaring.</w:t>
      </w:r>
      <w:r>
        <w:t xml:space="preserve"> Voor mijn stage verwachtte ik eerlijk gezegd dat ik meteen kon beginnen met programmeren. Tijdens de oefening realiseerde ik me dat je in veel gevallen eerst moet onderzoeken wat er aan de hand is en welke informatie nog ontbreekt. Vage opdrachten (“onderzoek kunstmatige intelligentie en sensortechnologie in de buitenruimte”) bieden geen houvast, terwijl een scherpe aanleiding duidelijk maakt wat er verandert en welke uitdaging dat oplevert. De belangrijkste les voor mij is daarom: </w:t>
      </w:r>
      <w:r>
        <w:rPr>
          <w:i/>
          <w:iCs/>
        </w:rPr>
        <w:t>begin met nieuwsgierigheid</w:t>
      </w:r>
      <w:r>
        <w:t>. Vraag door, verzamel feiten en stel de context scherp voordat je oplossingen bedenkt. Die aanpak bespaart uiteindelijk tijd en leidt tot relevantere oplossingen.</w:t>
      </w:r>
    </w:p>
    <w:p w14:paraId="0E24798F" w14:textId="77777777" w:rsidR="00422AEA" w:rsidRDefault="00000000">
      <w:pPr>
        <w:pStyle w:val="Kop3"/>
        <w:keepNext w:val="0"/>
        <w:keepLines w:val="0"/>
        <w:tabs>
          <w:tab w:val="left" w:pos="721"/>
        </w:tabs>
        <w:spacing w:before="280"/>
        <w:rPr>
          <w:b/>
          <w:bCs/>
          <w:color w:val="000000"/>
          <w:sz w:val="26"/>
          <w:szCs w:val="26"/>
        </w:rPr>
      </w:pPr>
      <w:bookmarkStart w:id="8" w:name="_ijnl7n1prfh6" w:colFirst="0" w:colLast="0"/>
      <w:bookmarkEnd w:id="8"/>
      <w:r>
        <w:rPr>
          <w:b/>
          <w:bCs/>
          <w:color w:val="000000"/>
          <w:sz w:val="26"/>
          <w:szCs w:val="26"/>
        </w:rPr>
        <w:t>AI‑oefeningen</w:t>
      </w:r>
    </w:p>
    <w:p w14:paraId="28580EB6" w14:textId="77777777" w:rsidR="00422AEA" w:rsidRDefault="00000000">
      <w:pPr>
        <w:tabs>
          <w:tab w:val="left" w:pos="721"/>
        </w:tabs>
        <w:spacing w:before="240" w:after="240"/>
      </w:pPr>
      <w:r>
        <w:t xml:space="preserve">De les introduceerde ook verschillende vormen van </w:t>
      </w:r>
      <w:r>
        <w:rPr>
          <w:b/>
          <w:bCs/>
        </w:rPr>
        <w:t>kunstmatige intelligentie (AI)</w:t>
      </w:r>
      <w:r>
        <w:t xml:space="preserve"> en hun toepassingen:</w:t>
      </w:r>
    </w:p>
    <w:p w14:paraId="55391297" w14:textId="77777777" w:rsidR="00422AEA" w:rsidRDefault="00000000">
      <w:pPr>
        <w:pStyle w:val="Kop4"/>
        <w:keepNext w:val="0"/>
        <w:keepLines w:val="0"/>
        <w:tabs>
          <w:tab w:val="left" w:pos="721"/>
        </w:tabs>
        <w:spacing w:before="240" w:after="40"/>
        <w:rPr>
          <w:b/>
          <w:bCs/>
          <w:color w:val="000000"/>
          <w:sz w:val="22"/>
          <w:szCs w:val="22"/>
        </w:rPr>
      </w:pPr>
      <w:bookmarkStart w:id="9" w:name="_2arn16jmtjl4" w:colFirst="0" w:colLast="0"/>
      <w:bookmarkEnd w:id="9"/>
      <w:r>
        <w:rPr>
          <w:b/>
          <w:bCs/>
          <w:color w:val="000000"/>
          <w:sz w:val="22"/>
          <w:szCs w:val="22"/>
        </w:rPr>
        <w:t>Large Language Models (LLM)</w:t>
      </w:r>
    </w:p>
    <w:p w14:paraId="098B06B9" w14:textId="77777777" w:rsidR="00422AEA" w:rsidRDefault="00000000">
      <w:pPr>
        <w:tabs>
          <w:tab w:val="left" w:pos="721"/>
        </w:tabs>
        <w:spacing w:before="240" w:after="240"/>
      </w:pPr>
      <w:r>
        <w:t xml:space="preserve">Een </w:t>
      </w:r>
      <w:r>
        <w:rPr>
          <w:i/>
          <w:iCs/>
        </w:rPr>
        <w:t>Large Language Model</w:t>
      </w:r>
      <w:r>
        <w:t xml:space="preserve"> is een neuraal netwerk dat getraind is op enorme hoeveelheden tekst om taal te begrijpen en nieuwe tekst te genereren. Bekende voorbeelden zijn ChatGPT, Claude, Gemini en Mistral. Deze modellen voorspellen welk woord logisch volgt op het voorgaande en kan daardoor vragen beantwoorden, teksten samenvatten, code schrijven en gesprekken voeren.</w:t>
      </w:r>
    </w:p>
    <w:p w14:paraId="358D8ED8" w14:textId="77777777" w:rsidR="00422AEA" w:rsidRDefault="00000000">
      <w:pPr>
        <w:pStyle w:val="Kop4"/>
        <w:keepNext w:val="0"/>
        <w:keepLines w:val="0"/>
        <w:tabs>
          <w:tab w:val="left" w:pos="721"/>
        </w:tabs>
        <w:spacing w:before="240" w:after="40"/>
        <w:rPr>
          <w:b/>
          <w:bCs/>
          <w:color w:val="000000"/>
          <w:sz w:val="22"/>
          <w:szCs w:val="22"/>
        </w:rPr>
      </w:pPr>
      <w:bookmarkStart w:id="10" w:name="_de4oq4rcl7a1" w:colFirst="0" w:colLast="0"/>
      <w:bookmarkEnd w:id="10"/>
      <w:r>
        <w:rPr>
          <w:b/>
          <w:bCs/>
          <w:color w:val="000000"/>
          <w:sz w:val="22"/>
          <w:szCs w:val="22"/>
        </w:rPr>
        <w:t>Retrieval‑Augmented Generation (RAG)</w:t>
      </w:r>
    </w:p>
    <w:p w14:paraId="12ADD1AF" w14:textId="77777777" w:rsidR="00422AEA" w:rsidRDefault="00000000">
      <w:pPr>
        <w:tabs>
          <w:tab w:val="left" w:pos="721"/>
        </w:tabs>
        <w:spacing w:before="240" w:after="240"/>
      </w:pPr>
      <w:r>
        <w:lastRenderedPageBreak/>
        <w:t xml:space="preserve">RAG combineert een taalmodel met een externe kennisbron. Voordat het model een antwoord genereert, zoekt het relevante passages op in documenten of databases (de </w:t>
      </w:r>
      <w:r>
        <w:rPr>
          <w:i/>
          <w:iCs/>
        </w:rPr>
        <w:t>retrieval stap).</w:t>
      </w:r>
      <w:r>
        <w:t xml:space="preserve"> Deze passages worden vervolgens gebruikt om de output te onderbouwen, wat de kans verkleint dat het model informatie verzint en waardoor je altijd kunt teruggrijpen op de oorspronkelijke bron.</w:t>
      </w:r>
    </w:p>
    <w:p w14:paraId="3151D88D" w14:textId="77777777" w:rsidR="00422AEA" w:rsidRDefault="00000000">
      <w:pPr>
        <w:pStyle w:val="Kop4"/>
        <w:keepNext w:val="0"/>
        <w:keepLines w:val="0"/>
        <w:tabs>
          <w:tab w:val="left" w:pos="721"/>
        </w:tabs>
        <w:spacing w:before="240" w:after="40"/>
        <w:rPr>
          <w:b/>
          <w:bCs/>
          <w:color w:val="000000"/>
          <w:sz w:val="22"/>
          <w:szCs w:val="22"/>
        </w:rPr>
      </w:pPr>
      <w:bookmarkStart w:id="11" w:name="_u6e8m4oqeifh" w:colFirst="0" w:colLast="0"/>
      <w:bookmarkEnd w:id="11"/>
      <w:r>
        <w:rPr>
          <w:b/>
          <w:bCs/>
          <w:color w:val="000000"/>
          <w:sz w:val="22"/>
          <w:szCs w:val="22"/>
        </w:rPr>
        <w:t>AI‑platforms</w:t>
      </w:r>
    </w:p>
    <w:p w14:paraId="2BED78FC" w14:textId="77777777" w:rsidR="00422AEA" w:rsidRDefault="00000000">
      <w:pPr>
        <w:tabs>
          <w:tab w:val="left" w:pos="721"/>
        </w:tabs>
        <w:spacing w:before="240" w:after="240"/>
      </w:pPr>
      <w:r>
        <w:t>We bespraken diverse platforms die AI toepassen in onderzoek en dagelijkse werkzaamheden. In onderstaande tabel geef ik een overzicht van de belangrijkste tools, hun doel en mijn indruk:</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24"/>
        <w:gridCol w:w="1724"/>
        <w:gridCol w:w="1786"/>
        <w:gridCol w:w="1823"/>
        <w:gridCol w:w="1968"/>
      </w:tblGrid>
      <w:tr w:rsidR="00422AEA" w14:paraId="66379115" w14:textId="77777777">
        <w:trPr>
          <w:trHeight w:val="285"/>
        </w:trPr>
        <w:tc>
          <w:tcPr>
            <w:tcW w:w="1724" w:type="dxa"/>
            <w:tcBorders>
              <w:top w:val="nil"/>
              <w:left w:val="nil"/>
              <w:bottom w:val="single" w:sz="8" w:space="0" w:color="000000"/>
              <w:right w:val="nil"/>
            </w:tcBorders>
            <w:tcMar>
              <w:top w:w="0" w:type="dxa"/>
              <w:left w:w="100" w:type="dxa"/>
              <w:bottom w:w="0" w:type="dxa"/>
              <w:right w:w="100" w:type="dxa"/>
            </w:tcMar>
            <w:vAlign w:val="bottom"/>
          </w:tcPr>
          <w:p w14:paraId="50471444" w14:textId="77777777" w:rsidR="00422AEA" w:rsidRDefault="00000000">
            <w:pPr>
              <w:tabs>
                <w:tab w:val="left" w:pos="721"/>
              </w:tabs>
              <w:spacing w:before="240" w:after="240"/>
            </w:pPr>
            <w:r>
              <w:t>Tool</w:t>
            </w:r>
          </w:p>
        </w:tc>
        <w:tc>
          <w:tcPr>
            <w:tcW w:w="1724" w:type="dxa"/>
            <w:tcBorders>
              <w:top w:val="nil"/>
              <w:left w:val="nil"/>
              <w:bottom w:val="single" w:sz="8" w:space="0" w:color="000000"/>
              <w:right w:val="nil"/>
            </w:tcBorders>
            <w:tcMar>
              <w:top w:w="0" w:type="dxa"/>
              <w:left w:w="100" w:type="dxa"/>
              <w:bottom w:w="0" w:type="dxa"/>
              <w:right w:w="100" w:type="dxa"/>
            </w:tcMar>
            <w:vAlign w:val="bottom"/>
          </w:tcPr>
          <w:p w14:paraId="51E161CC" w14:textId="77777777" w:rsidR="00422AEA" w:rsidRDefault="00000000">
            <w:pPr>
              <w:tabs>
                <w:tab w:val="left" w:pos="721"/>
              </w:tabs>
              <w:spacing w:before="240" w:after="240"/>
            </w:pPr>
            <w:r>
              <w:t>Doel</w:t>
            </w:r>
          </w:p>
        </w:tc>
        <w:tc>
          <w:tcPr>
            <w:tcW w:w="1785" w:type="dxa"/>
            <w:tcBorders>
              <w:top w:val="nil"/>
              <w:left w:val="nil"/>
              <w:bottom w:val="single" w:sz="8" w:space="0" w:color="000000"/>
              <w:right w:val="nil"/>
            </w:tcBorders>
            <w:tcMar>
              <w:top w:w="0" w:type="dxa"/>
              <w:left w:w="100" w:type="dxa"/>
              <w:bottom w:w="0" w:type="dxa"/>
              <w:right w:w="100" w:type="dxa"/>
            </w:tcMar>
            <w:vAlign w:val="bottom"/>
          </w:tcPr>
          <w:p w14:paraId="4E71BAEE" w14:textId="77777777" w:rsidR="00422AEA" w:rsidRDefault="00000000">
            <w:pPr>
              <w:tabs>
                <w:tab w:val="left" w:pos="721"/>
              </w:tabs>
              <w:spacing w:before="240" w:after="240"/>
            </w:pPr>
            <w:r>
              <w:t>Sterke punten</w:t>
            </w:r>
          </w:p>
        </w:tc>
        <w:tc>
          <w:tcPr>
            <w:tcW w:w="1822" w:type="dxa"/>
            <w:tcBorders>
              <w:top w:val="nil"/>
              <w:left w:val="nil"/>
              <w:bottom w:val="single" w:sz="8" w:space="0" w:color="000000"/>
              <w:right w:val="nil"/>
            </w:tcBorders>
            <w:tcMar>
              <w:top w:w="0" w:type="dxa"/>
              <w:left w:w="100" w:type="dxa"/>
              <w:bottom w:w="0" w:type="dxa"/>
              <w:right w:w="100" w:type="dxa"/>
            </w:tcMar>
            <w:vAlign w:val="bottom"/>
          </w:tcPr>
          <w:p w14:paraId="7C1D24E8" w14:textId="77777777" w:rsidR="00422AEA" w:rsidRDefault="00000000">
            <w:pPr>
              <w:tabs>
                <w:tab w:val="left" w:pos="721"/>
              </w:tabs>
              <w:spacing w:before="240" w:after="240"/>
            </w:pPr>
            <w:r>
              <w:t>Zwakke punten</w:t>
            </w:r>
          </w:p>
        </w:tc>
        <w:tc>
          <w:tcPr>
            <w:tcW w:w="1967" w:type="dxa"/>
            <w:tcBorders>
              <w:top w:val="nil"/>
              <w:left w:val="nil"/>
              <w:bottom w:val="single" w:sz="8" w:space="0" w:color="000000"/>
              <w:right w:val="nil"/>
            </w:tcBorders>
            <w:tcMar>
              <w:top w:w="0" w:type="dxa"/>
              <w:left w:w="100" w:type="dxa"/>
              <w:bottom w:w="0" w:type="dxa"/>
              <w:right w:w="100" w:type="dxa"/>
            </w:tcMar>
            <w:vAlign w:val="bottom"/>
          </w:tcPr>
          <w:p w14:paraId="051DE06E" w14:textId="77777777" w:rsidR="00422AEA" w:rsidRDefault="00000000">
            <w:pPr>
              <w:tabs>
                <w:tab w:val="left" w:pos="721"/>
              </w:tabs>
              <w:spacing w:before="240" w:after="240"/>
            </w:pPr>
            <w:r>
              <w:t>Wanneer gebruiken</w:t>
            </w:r>
          </w:p>
        </w:tc>
      </w:tr>
      <w:tr w:rsidR="00422AEA" w14:paraId="28159D87" w14:textId="77777777">
        <w:trPr>
          <w:trHeight w:val="1635"/>
        </w:trPr>
        <w:tc>
          <w:tcPr>
            <w:tcW w:w="1724" w:type="dxa"/>
            <w:tcBorders>
              <w:top w:val="nil"/>
              <w:left w:val="nil"/>
              <w:bottom w:val="nil"/>
              <w:right w:val="nil"/>
            </w:tcBorders>
            <w:tcMar>
              <w:top w:w="0" w:type="dxa"/>
              <w:left w:w="100" w:type="dxa"/>
              <w:bottom w:w="0" w:type="dxa"/>
              <w:right w:w="100" w:type="dxa"/>
            </w:tcMar>
          </w:tcPr>
          <w:p w14:paraId="7CC5CA83" w14:textId="77777777" w:rsidR="00422AEA" w:rsidRDefault="00000000">
            <w:pPr>
              <w:tabs>
                <w:tab w:val="left" w:pos="721"/>
              </w:tabs>
              <w:spacing w:before="240" w:after="240"/>
              <w:rPr>
                <w:b/>
                <w:bCs/>
              </w:rPr>
            </w:pPr>
            <w:r>
              <w:rPr>
                <w:b/>
                <w:bCs/>
              </w:rPr>
              <w:t>Perplexity</w:t>
            </w:r>
          </w:p>
        </w:tc>
        <w:tc>
          <w:tcPr>
            <w:tcW w:w="1724" w:type="dxa"/>
            <w:tcBorders>
              <w:top w:val="nil"/>
              <w:left w:val="nil"/>
              <w:bottom w:val="nil"/>
              <w:right w:val="nil"/>
            </w:tcBorders>
            <w:tcMar>
              <w:top w:w="0" w:type="dxa"/>
              <w:left w:w="100" w:type="dxa"/>
              <w:bottom w:w="0" w:type="dxa"/>
              <w:right w:w="100" w:type="dxa"/>
            </w:tcMar>
          </w:tcPr>
          <w:p w14:paraId="4AF6F568" w14:textId="77777777" w:rsidR="00422AEA" w:rsidRDefault="00000000">
            <w:pPr>
              <w:tabs>
                <w:tab w:val="left" w:pos="721"/>
              </w:tabs>
              <w:spacing w:before="240" w:after="240"/>
            </w:pPr>
            <w:r>
              <w:t>Feitelijke vragen beantwoorden en snelle antwoorden met bronverwijzingen geven.</w:t>
            </w:r>
          </w:p>
        </w:tc>
        <w:tc>
          <w:tcPr>
            <w:tcW w:w="1785" w:type="dxa"/>
            <w:tcBorders>
              <w:top w:val="nil"/>
              <w:left w:val="nil"/>
              <w:bottom w:val="nil"/>
              <w:right w:val="nil"/>
            </w:tcBorders>
            <w:tcMar>
              <w:top w:w="0" w:type="dxa"/>
              <w:left w:w="100" w:type="dxa"/>
              <w:bottom w:w="0" w:type="dxa"/>
              <w:right w:w="100" w:type="dxa"/>
            </w:tcMar>
          </w:tcPr>
          <w:p w14:paraId="7F316D52" w14:textId="77777777" w:rsidR="00422AEA" w:rsidRDefault="00000000">
            <w:pPr>
              <w:tabs>
                <w:tab w:val="left" w:pos="721"/>
              </w:tabs>
              <w:spacing w:before="240" w:after="240"/>
            </w:pPr>
            <w:r>
              <w:t>Beknopte antwoorden met bronverwijzingen.</w:t>
            </w:r>
          </w:p>
        </w:tc>
        <w:tc>
          <w:tcPr>
            <w:tcW w:w="1822" w:type="dxa"/>
            <w:tcBorders>
              <w:top w:val="nil"/>
              <w:left w:val="nil"/>
              <w:bottom w:val="nil"/>
              <w:right w:val="nil"/>
            </w:tcBorders>
            <w:tcMar>
              <w:top w:w="0" w:type="dxa"/>
              <w:left w:w="100" w:type="dxa"/>
              <w:bottom w:w="0" w:type="dxa"/>
              <w:right w:w="100" w:type="dxa"/>
            </w:tcMar>
          </w:tcPr>
          <w:p w14:paraId="263BDB20" w14:textId="77777777" w:rsidR="00422AEA" w:rsidRDefault="00000000">
            <w:pPr>
              <w:tabs>
                <w:tab w:val="left" w:pos="721"/>
              </w:tabs>
              <w:spacing w:before="240" w:after="240"/>
            </w:pPr>
            <w:r>
              <w:t>Beperkte diepgang; sommige bronnen niet toegankelijk.</w:t>
            </w:r>
          </w:p>
        </w:tc>
        <w:tc>
          <w:tcPr>
            <w:tcW w:w="1967" w:type="dxa"/>
            <w:tcBorders>
              <w:top w:val="nil"/>
              <w:left w:val="nil"/>
              <w:bottom w:val="nil"/>
              <w:right w:val="nil"/>
            </w:tcBorders>
            <w:tcMar>
              <w:top w:w="0" w:type="dxa"/>
              <w:left w:w="100" w:type="dxa"/>
              <w:bottom w:w="0" w:type="dxa"/>
              <w:right w:w="100" w:type="dxa"/>
            </w:tcMar>
          </w:tcPr>
          <w:p w14:paraId="615229AC" w14:textId="77777777" w:rsidR="00422AEA" w:rsidRDefault="00000000">
            <w:pPr>
              <w:tabs>
                <w:tab w:val="left" w:pos="721"/>
              </w:tabs>
              <w:spacing w:before="240" w:after="240"/>
            </w:pPr>
            <w:r>
              <w:t>Handig voor snelle factcheckers, niet voor uitgebreide analyses.</w:t>
            </w:r>
          </w:p>
        </w:tc>
      </w:tr>
      <w:tr w:rsidR="00422AEA" w14:paraId="33D45948" w14:textId="77777777">
        <w:trPr>
          <w:trHeight w:val="1890"/>
        </w:trPr>
        <w:tc>
          <w:tcPr>
            <w:tcW w:w="1724" w:type="dxa"/>
            <w:tcBorders>
              <w:top w:val="nil"/>
              <w:left w:val="nil"/>
              <w:bottom w:val="nil"/>
              <w:right w:val="nil"/>
            </w:tcBorders>
            <w:tcMar>
              <w:top w:w="0" w:type="dxa"/>
              <w:left w:w="100" w:type="dxa"/>
              <w:bottom w:w="0" w:type="dxa"/>
              <w:right w:w="100" w:type="dxa"/>
            </w:tcMar>
          </w:tcPr>
          <w:p w14:paraId="6049090D" w14:textId="77777777" w:rsidR="00422AEA" w:rsidRDefault="00000000">
            <w:pPr>
              <w:tabs>
                <w:tab w:val="left" w:pos="721"/>
              </w:tabs>
              <w:spacing w:before="240" w:after="240"/>
              <w:rPr>
                <w:b/>
                <w:bCs/>
              </w:rPr>
            </w:pPr>
            <w:r>
              <w:rPr>
                <w:b/>
                <w:bCs/>
              </w:rPr>
              <w:t>Ellipsis</w:t>
            </w:r>
          </w:p>
        </w:tc>
        <w:tc>
          <w:tcPr>
            <w:tcW w:w="1724" w:type="dxa"/>
            <w:tcBorders>
              <w:top w:val="nil"/>
              <w:left w:val="nil"/>
              <w:bottom w:val="nil"/>
              <w:right w:val="nil"/>
            </w:tcBorders>
            <w:tcMar>
              <w:top w:w="0" w:type="dxa"/>
              <w:left w:w="100" w:type="dxa"/>
              <w:bottom w:w="0" w:type="dxa"/>
              <w:right w:w="100" w:type="dxa"/>
            </w:tcMar>
          </w:tcPr>
          <w:p w14:paraId="6CED1CB9" w14:textId="77777777" w:rsidR="00422AEA" w:rsidRDefault="00000000">
            <w:pPr>
              <w:tabs>
                <w:tab w:val="left" w:pos="721"/>
              </w:tabs>
              <w:spacing w:before="240" w:after="240"/>
            </w:pPr>
            <w:r>
              <w:t>functionaliteit integreren in Google Sheets, Gmail en andere productiviteitstools.</w:t>
            </w:r>
          </w:p>
        </w:tc>
        <w:tc>
          <w:tcPr>
            <w:tcW w:w="1785" w:type="dxa"/>
            <w:tcBorders>
              <w:top w:val="nil"/>
              <w:left w:val="nil"/>
              <w:bottom w:val="nil"/>
              <w:right w:val="nil"/>
            </w:tcBorders>
            <w:tcMar>
              <w:top w:w="0" w:type="dxa"/>
              <w:left w:w="100" w:type="dxa"/>
              <w:bottom w:w="0" w:type="dxa"/>
              <w:right w:w="100" w:type="dxa"/>
            </w:tcMar>
          </w:tcPr>
          <w:p w14:paraId="5F73DFB7" w14:textId="77777777" w:rsidR="00422AEA" w:rsidRDefault="00000000">
            <w:pPr>
              <w:tabs>
                <w:tab w:val="left" w:pos="721"/>
              </w:tabs>
              <w:spacing w:before="240" w:after="240"/>
            </w:pPr>
            <w:r>
              <w:t>Automatiseert repeterende taken binnen bekende apps.</w:t>
            </w:r>
          </w:p>
        </w:tc>
        <w:tc>
          <w:tcPr>
            <w:tcW w:w="1822" w:type="dxa"/>
            <w:tcBorders>
              <w:top w:val="nil"/>
              <w:left w:val="nil"/>
              <w:bottom w:val="nil"/>
              <w:right w:val="nil"/>
            </w:tcBorders>
            <w:tcMar>
              <w:top w:w="0" w:type="dxa"/>
              <w:left w:w="100" w:type="dxa"/>
              <w:bottom w:w="0" w:type="dxa"/>
              <w:right w:w="100" w:type="dxa"/>
            </w:tcMar>
          </w:tcPr>
          <w:p w14:paraId="7B5A48B7" w14:textId="77777777" w:rsidR="00422AEA" w:rsidRDefault="00000000">
            <w:pPr>
              <w:tabs>
                <w:tab w:val="left" w:pos="721"/>
              </w:tabs>
              <w:spacing w:before="240" w:after="240"/>
            </w:pPr>
            <w:r>
              <w:t>Gericht op de Engelstalige markt; zonder abonnement beperkt.</w:t>
            </w:r>
          </w:p>
        </w:tc>
        <w:tc>
          <w:tcPr>
            <w:tcW w:w="1967" w:type="dxa"/>
            <w:tcBorders>
              <w:top w:val="nil"/>
              <w:left w:val="nil"/>
              <w:bottom w:val="nil"/>
              <w:right w:val="nil"/>
            </w:tcBorders>
            <w:tcMar>
              <w:top w:w="0" w:type="dxa"/>
              <w:left w:w="100" w:type="dxa"/>
              <w:bottom w:w="0" w:type="dxa"/>
              <w:right w:w="100" w:type="dxa"/>
            </w:tcMar>
          </w:tcPr>
          <w:p w14:paraId="51A4A17F" w14:textId="77777777" w:rsidR="00422AEA" w:rsidRDefault="00000000">
            <w:pPr>
              <w:tabs>
                <w:tab w:val="left" w:pos="721"/>
              </w:tabs>
              <w:spacing w:before="240" w:after="240"/>
            </w:pPr>
            <w:r>
              <w:t>Geschikt voor het automatiseren van e-mails of spreadsheets; minder relevant voor puur Nederlandstalige taken.</w:t>
            </w:r>
          </w:p>
        </w:tc>
      </w:tr>
      <w:tr w:rsidR="00422AEA" w14:paraId="51C0B31F" w14:textId="77777777">
        <w:trPr>
          <w:trHeight w:val="1080"/>
        </w:trPr>
        <w:tc>
          <w:tcPr>
            <w:tcW w:w="1724" w:type="dxa"/>
            <w:tcBorders>
              <w:top w:val="nil"/>
              <w:left w:val="nil"/>
              <w:bottom w:val="nil"/>
              <w:right w:val="nil"/>
            </w:tcBorders>
            <w:tcMar>
              <w:top w:w="0" w:type="dxa"/>
              <w:left w:w="100" w:type="dxa"/>
              <w:bottom w:w="0" w:type="dxa"/>
              <w:right w:w="100" w:type="dxa"/>
            </w:tcMar>
          </w:tcPr>
          <w:p w14:paraId="7471F851" w14:textId="77777777" w:rsidR="00422AEA" w:rsidRDefault="00000000">
            <w:pPr>
              <w:tabs>
                <w:tab w:val="left" w:pos="721"/>
              </w:tabs>
              <w:spacing w:before="240" w:after="240"/>
              <w:rPr>
                <w:b/>
                <w:bCs/>
              </w:rPr>
            </w:pPr>
            <w:r>
              <w:rPr>
                <w:b/>
                <w:bCs/>
              </w:rPr>
              <w:t>Olmotrace</w:t>
            </w:r>
          </w:p>
        </w:tc>
        <w:tc>
          <w:tcPr>
            <w:tcW w:w="1724" w:type="dxa"/>
            <w:tcBorders>
              <w:top w:val="nil"/>
              <w:left w:val="nil"/>
              <w:bottom w:val="nil"/>
              <w:right w:val="nil"/>
            </w:tcBorders>
            <w:tcMar>
              <w:top w:w="0" w:type="dxa"/>
              <w:left w:w="100" w:type="dxa"/>
              <w:bottom w:w="0" w:type="dxa"/>
              <w:right w:w="100" w:type="dxa"/>
            </w:tcMar>
          </w:tcPr>
          <w:p w14:paraId="53504179" w14:textId="77777777" w:rsidR="00422AEA" w:rsidRDefault="00000000">
            <w:pPr>
              <w:tabs>
                <w:tab w:val="left" w:pos="721"/>
              </w:tabs>
              <w:spacing w:before="240" w:after="240"/>
            </w:pPr>
            <w:r>
              <w:t>Structuur en begeleiding bieden bij het formuleren van prompts.</w:t>
            </w:r>
          </w:p>
        </w:tc>
        <w:tc>
          <w:tcPr>
            <w:tcW w:w="1785" w:type="dxa"/>
            <w:tcBorders>
              <w:top w:val="nil"/>
              <w:left w:val="nil"/>
              <w:bottom w:val="nil"/>
              <w:right w:val="nil"/>
            </w:tcBorders>
            <w:tcMar>
              <w:top w:w="0" w:type="dxa"/>
              <w:left w:w="100" w:type="dxa"/>
              <w:bottom w:w="0" w:type="dxa"/>
              <w:right w:w="100" w:type="dxa"/>
            </w:tcMar>
          </w:tcPr>
          <w:p w14:paraId="48EC9726" w14:textId="77777777" w:rsidR="00422AEA" w:rsidRDefault="00000000">
            <w:pPr>
              <w:tabs>
                <w:tab w:val="left" w:pos="721"/>
              </w:tabs>
              <w:spacing w:before="240" w:after="240"/>
            </w:pPr>
            <w:r>
              <w:t>Biedt een workflow met voorbeelden die aanzetten tot kritisch denken.</w:t>
            </w:r>
          </w:p>
        </w:tc>
        <w:tc>
          <w:tcPr>
            <w:tcW w:w="1822" w:type="dxa"/>
            <w:tcBorders>
              <w:top w:val="nil"/>
              <w:left w:val="nil"/>
              <w:bottom w:val="nil"/>
              <w:right w:val="nil"/>
            </w:tcBorders>
            <w:tcMar>
              <w:top w:w="0" w:type="dxa"/>
              <w:left w:w="100" w:type="dxa"/>
              <w:bottom w:w="0" w:type="dxa"/>
              <w:right w:w="100" w:type="dxa"/>
            </w:tcMar>
          </w:tcPr>
          <w:p w14:paraId="376F5EA1" w14:textId="77777777" w:rsidR="00422AEA" w:rsidRDefault="00000000">
            <w:pPr>
              <w:tabs>
                <w:tab w:val="left" w:pos="721"/>
              </w:tabs>
              <w:spacing w:before="240" w:after="240"/>
            </w:pPr>
            <w:r>
              <w:t>Weinig documentatie, kleine community.</w:t>
            </w:r>
          </w:p>
        </w:tc>
        <w:tc>
          <w:tcPr>
            <w:tcW w:w="1967" w:type="dxa"/>
            <w:tcBorders>
              <w:top w:val="nil"/>
              <w:left w:val="nil"/>
              <w:bottom w:val="nil"/>
              <w:right w:val="nil"/>
            </w:tcBorders>
            <w:tcMar>
              <w:top w:w="0" w:type="dxa"/>
              <w:left w:w="100" w:type="dxa"/>
              <w:bottom w:w="0" w:type="dxa"/>
              <w:right w:w="100" w:type="dxa"/>
            </w:tcMar>
          </w:tcPr>
          <w:p w14:paraId="468E0773" w14:textId="77777777" w:rsidR="00422AEA" w:rsidRDefault="00000000">
            <w:pPr>
              <w:tabs>
                <w:tab w:val="left" w:pos="721"/>
              </w:tabs>
              <w:spacing w:before="240" w:after="240"/>
            </w:pPr>
            <w:r>
              <w:t>Nuttig voor beginners die een handvat zoeken om betere prompts te schrijven.</w:t>
            </w:r>
          </w:p>
        </w:tc>
      </w:tr>
      <w:tr w:rsidR="00422AEA" w14:paraId="453E7DE7" w14:textId="77777777">
        <w:trPr>
          <w:trHeight w:val="1350"/>
        </w:trPr>
        <w:tc>
          <w:tcPr>
            <w:tcW w:w="1724" w:type="dxa"/>
            <w:tcBorders>
              <w:top w:val="nil"/>
              <w:left w:val="nil"/>
              <w:bottom w:val="nil"/>
              <w:right w:val="nil"/>
            </w:tcBorders>
            <w:tcMar>
              <w:top w:w="0" w:type="dxa"/>
              <w:left w:w="100" w:type="dxa"/>
              <w:bottom w:w="0" w:type="dxa"/>
              <w:right w:w="100" w:type="dxa"/>
            </w:tcMar>
          </w:tcPr>
          <w:p w14:paraId="68A49F20" w14:textId="77777777" w:rsidR="00422AEA" w:rsidRDefault="00000000">
            <w:pPr>
              <w:tabs>
                <w:tab w:val="left" w:pos="721"/>
              </w:tabs>
              <w:spacing w:before="240" w:after="240"/>
              <w:rPr>
                <w:b/>
                <w:bCs/>
              </w:rPr>
            </w:pPr>
            <w:r>
              <w:rPr>
                <w:b/>
                <w:bCs/>
              </w:rPr>
              <w:t>Smarterhumans.ai</w:t>
            </w:r>
          </w:p>
        </w:tc>
        <w:tc>
          <w:tcPr>
            <w:tcW w:w="1724" w:type="dxa"/>
            <w:tcBorders>
              <w:top w:val="nil"/>
              <w:left w:val="nil"/>
              <w:bottom w:val="nil"/>
              <w:right w:val="nil"/>
            </w:tcBorders>
            <w:tcMar>
              <w:top w:w="0" w:type="dxa"/>
              <w:left w:w="100" w:type="dxa"/>
              <w:bottom w:w="0" w:type="dxa"/>
              <w:right w:w="100" w:type="dxa"/>
            </w:tcMar>
          </w:tcPr>
          <w:p w14:paraId="0E7979ED" w14:textId="77777777" w:rsidR="00422AEA" w:rsidRDefault="00000000">
            <w:pPr>
              <w:tabs>
                <w:tab w:val="left" w:pos="721"/>
              </w:tabs>
              <w:spacing w:before="240" w:after="240"/>
            </w:pPr>
            <w:r>
              <w:t xml:space="preserve">Een notitie-omgeving combineren </w:t>
            </w:r>
            <w:r>
              <w:lastRenderedPageBreak/>
              <w:t>met een AI-assistent.</w:t>
            </w:r>
          </w:p>
        </w:tc>
        <w:tc>
          <w:tcPr>
            <w:tcW w:w="1785" w:type="dxa"/>
            <w:tcBorders>
              <w:top w:val="nil"/>
              <w:left w:val="nil"/>
              <w:bottom w:val="nil"/>
              <w:right w:val="nil"/>
            </w:tcBorders>
            <w:tcMar>
              <w:top w:w="0" w:type="dxa"/>
              <w:left w:w="100" w:type="dxa"/>
              <w:bottom w:w="0" w:type="dxa"/>
              <w:right w:w="100" w:type="dxa"/>
            </w:tcMar>
          </w:tcPr>
          <w:p w14:paraId="654730C4" w14:textId="77777777" w:rsidR="00422AEA" w:rsidRDefault="00000000">
            <w:pPr>
              <w:tabs>
                <w:tab w:val="left" w:pos="721"/>
              </w:tabs>
              <w:spacing w:before="240" w:after="240"/>
            </w:pPr>
            <w:r>
              <w:lastRenderedPageBreak/>
              <w:t xml:space="preserve">Het maakt het eenvoudig om onderzoeksmateriaal te </w:t>
            </w:r>
            <w:r>
              <w:lastRenderedPageBreak/>
              <w:t>ordenen en te annoteren.</w:t>
            </w:r>
          </w:p>
        </w:tc>
        <w:tc>
          <w:tcPr>
            <w:tcW w:w="1822" w:type="dxa"/>
            <w:tcBorders>
              <w:top w:val="nil"/>
              <w:left w:val="nil"/>
              <w:bottom w:val="nil"/>
              <w:right w:val="nil"/>
            </w:tcBorders>
            <w:tcMar>
              <w:top w:w="0" w:type="dxa"/>
              <w:left w:w="100" w:type="dxa"/>
              <w:bottom w:w="0" w:type="dxa"/>
              <w:right w:w="100" w:type="dxa"/>
            </w:tcMar>
          </w:tcPr>
          <w:p w14:paraId="7726CDD4" w14:textId="77777777" w:rsidR="00422AEA" w:rsidRDefault="00000000">
            <w:pPr>
              <w:tabs>
                <w:tab w:val="left" w:pos="721"/>
              </w:tabs>
              <w:spacing w:before="240" w:after="240"/>
            </w:pPr>
            <w:r>
              <w:lastRenderedPageBreak/>
              <w:t xml:space="preserve">Interface in bèta, soms traag, </w:t>
            </w:r>
            <w:r>
              <w:lastRenderedPageBreak/>
              <w:t>exportmogelijkheden beperkt.</w:t>
            </w:r>
          </w:p>
        </w:tc>
        <w:tc>
          <w:tcPr>
            <w:tcW w:w="1967" w:type="dxa"/>
            <w:tcBorders>
              <w:top w:val="nil"/>
              <w:left w:val="nil"/>
              <w:bottom w:val="nil"/>
              <w:right w:val="nil"/>
            </w:tcBorders>
            <w:tcMar>
              <w:top w:w="0" w:type="dxa"/>
              <w:left w:w="100" w:type="dxa"/>
              <w:bottom w:w="0" w:type="dxa"/>
              <w:right w:w="100" w:type="dxa"/>
            </w:tcMar>
          </w:tcPr>
          <w:p w14:paraId="26B33D2C" w14:textId="77777777" w:rsidR="00422AEA" w:rsidRDefault="00000000">
            <w:pPr>
              <w:tabs>
                <w:tab w:val="left" w:pos="721"/>
              </w:tabs>
              <w:spacing w:before="240" w:after="240"/>
            </w:pPr>
            <w:r>
              <w:lastRenderedPageBreak/>
              <w:t xml:space="preserve">Geschikt voor het structureren van onderzoek; </w:t>
            </w:r>
            <w:r>
              <w:lastRenderedPageBreak/>
              <w:t>minder voor snelle output.</w:t>
            </w:r>
          </w:p>
        </w:tc>
      </w:tr>
      <w:tr w:rsidR="00422AEA" w14:paraId="4B10DB3B" w14:textId="77777777">
        <w:trPr>
          <w:trHeight w:val="1890"/>
        </w:trPr>
        <w:tc>
          <w:tcPr>
            <w:tcW w:w="1724" w:type="dxa"/>
            <w:tcBorders>
              <w:top w:val="nil"/>
              <w:left w:val="nil"/>
              <w:bottom w:val="nil"/>
              <w:right w:val="nil"/>
            </w:tcBorders>
            <w:tcMar>
              <w:top w:w="0" w:type="dxa"/>
              <w:left w:w="100" w:type="dxa"/>
              <w:bottom w:w="0" w:type="dxa"/>
              <w:right w:w="100" w:type="dxa"/>
            </w:tcMar>
          </w:tcPr>
          <w:p w14:paraId="0970D43F" w14:textId="77777777" w:rsidR="00422AEA" w:rsidRDefault="00000000">
            <w:pPr>
              <w:tabs>
                <w:tab w:val="left" w:pos="721"/>
              </w:tabs>
              <w:spacing w:before="240" w:after="240"/>
              <w:rPr>
                <w:b/>
                <w:bCs/>
              </w:rPr>
            </w:pPr>
            <w:r>
              <w:rPr>
                <w:b/>
                <w:bCs/>
              </w:rPr>
              <w:lastRenderedPageBreak/>
              <w:t>NotebookLM</w:t>
            </w:r>
          </w:p>
        </w:tc>
        <w:tc>
          <w:tcPr>
            <w:tcW w:w="1724" w:type="dxa"/>
            <w:tcBorders>
              <w:top w:val="nil"/>
              <w:left w:val="nil"/>
              <w:bottom w:val="nil"/>
              <w:right w:val="nil"/>
            </w:tcBorders>
            <w:tcMar>
              <w:top w:w="0" w:type="dxa"/>
              <w:left w:w="100" w:type="dxa"/>
              <w:bottom w:w="0" w:type="dxa"/>
              <w:right w:w="100" w:type="dxa"/>
            </w:tcMar>
          </w:tcPr>
          <w:p w14:paraId="488B39BF" w14:textId="77777777" w:rsidR="00422AEA" w:rsidRDefault="00000000">
            <w:pPr>
              <w:tabs>
                <w:tab w:val="left" w:pos="721"/>
              </w:tabs>
              <w:spacing w:before="240" w:after="240"/>
            </w:pPr>
            <w:r>
              <w:t>Eigen documenten en notities analyseren en samenvatten.</w:t>
            </w:r>
          </w:p>
        </w:tc>
        <w:tc>
          <w:tcPr>
            <w:tcW w:w="1785" w:type="dxa"/>
            <w:tcBorders>
              <w:top w:val="nil"/>
              <w:left w:val="nil"/>
              <w:bottom w:val="nil"/>
              <w:right w:val="nil"/>
            </w:tcBorders>
            <w:tcMar>
              <w:top w:w="0" w:type="dxa"/>
              <w:left w:w="100" w:type="dxa"/>
              <w:bottom w:w="0" w:type="dxa"/>
              <w:right w:w="100" w:type="dxa"/>
            </w:tcMar>
          </w:tcPr>
          <w:p w14:paraId="20332B75" w14:textId="77777777" w:rsidR="00422AEA" w:rsidRDefault="00000000">
            <w:pPr>
              <w:tabs>
                <w:tab w:val="left" w:pos="721"/>
              </w:tabs>
              <w:spacing w:before="240" w:after="240"/>
            </w:pPr>
            <w:r>
              <w:t>Ondersteunt meer dan 80 talen; output taal instelbaar</w:t>
            </w:r>
            <w:hyperlink r:id="rId5" w:anchor=":~:text=Structuur%20van%20een%20reflectieverslag">
              <w:r w:rsidR="00422AEA">
                <w:rPr>
                  <w:color w:val="1155CC"/>
                  <w:u w:val="single"/>
                </w:rPr>
                <w:t>[1]</w:t>
              </w:r>
            </w:hyperlink>
            <w:r>
              <w:t>.</w:t>
            </w:r>
          </w:p>
        </w:tc>
        <w:tc>
          <w:tcPr>
            <w:tcW w:w="1822" w:type="dxa"/>
            <w:tcBorders>
              <w:top w:val="nil"/>
              <w:left w:val="nil"/>
              <w:bottom w:val="nil"/>
              <w:right w:val="nil"/>
            </w:tcBorders>
            <w:tcMar>
              <w:top w:w="0" w:type="dxa"/>
              <w:left w:w="100" w:type="dxa"/>
              <w:bottom w:w="0" w:type="dxa"/>
              <w:right w:w="100" w:type="dxa"/>
            </w:tcMar>
          </w:tcPr>
          <w:p w14:paraId="6616DD86" w14:textId="77777777" w:rsidR="00422AEA" w:rsidRDefault="00000000">
            <w:pPr>
              <w:tabs>
                <w:tab w:val="left" w:pos="721"/>
              </w:tabs>
              <w:spacing w:before="240" w:after="240"/>
            </w:pPr>
            <w:r>
              <w:t>Bij Nederlandstalige documenten bevat de samenvatting soms Engelse termen; privacy en dataopslag zijn onduidelijk.</w:t>
            </w:r>
          </w:p>
        </w:tc>
        <w:tc>
          <w:tcPr>
            <w:tcW w:w="1967" w:type="dxa"/>
            <w:tcBorders>
              <w:top w:val="nil"/>
              <w:left w:val="nil"/>
              <w:bottom w:val="nil"/>
              <w:right w:val="nil"/>
            </w:tcBorders>
            <w:tcMar>
              <w:top w:w="0" w:type="dxa"/>
              <w:left w:w="100" w:type="dxa"/>
              <w:bottom w:w="0" w:type="dxa"/>
              <w:right w:w="100" w:type="dxa"/>
            </w:tcMar>
          </w:tcPr>
          <w:p w14:paraId="163D5C76" w14:textId="77777777" w:rsidR="00422AEA" w:rsidRDefault="00000000">
            <w:pPr>
              <w:tabs>
                <w:tab w:val="left" w:pos="721"/>
              </w:tabs>
              <w:spacing w:before="240" w:after="240"/>
            </w:pPr>
            <w:r>
              <w:t>Handig om snel een overzicht van eigen documenten te krijgen; let op taalinstellingen en privacy.</w:t>
            </w:r>
          </w:p>
        </w:tc>
      </w:tr>
      <w:tr w:rsidR="00422AEA" w14:paraId="2DC7C968" w14:textId="77777777">
        <w:trPr>
          <w:trHeight w:val="1620"/>
        </w:trPr>
        <w:tc>
          <w:tcPr>
            <w:tcW w:w="1724" w:type="dxa"/>
            <w:tcBorders>
              <w:top w:val="nil"/>
              <w:left w:val="nil"/>
              <w:bottom w:val="nil"/>
              <w:right w:val="nil"/>
            </w:tcBorders>
            <w:tcMar>
              <w:top w:w="0" w:type="dxa"/>
              <w:left w:w="100" w:type="dxa"/>
              <w:bottom w:w="0" w:type="dxa"/>
              <w:right w:w="100" w:type="dxa"/>
            </w:tcMar>
          </w:tcPr>
          <w:p w14:paraId="60B74165" w14:textId="77777777" w:rsidR="00422AEA" w:rsidRDefault="00000000">
            <w:pPr>
              <w:tabs>
                <w:tab w:val="left" w:pos="721"/>
              </w:tabs>
              <w:spacing w:before="240" w:after="240"/>
              <w:rPr>
                <w:b/>
                <w:bCs/>
              </w:rPr>
            </w:pPr>
            <w:r>
              <w:rPr>
                <w:b/>
                <w:bCs/>
              </w:rPr>
              <w:t>Scite.ai</w:t>
            </w:r>
          </w:p>
        </w:tc>
        <w:tc>
          <w:tcPr>
            <w:tcW w:w="1724" w:type="dxa"/>
            <w:tcBorders>
              <w:top w:val="nil"/>
              <w:left w:val="nil"/>
              <w:bottom w:val="nil"/>
              <w:right w:val="nil"/>
            </w:tcBorders>
            <w:tcMar>
              <w:top w:w="0" w:type="dxa"/>
              <w:left w:w="100" w:type="dxa"/>
              <w:bottom w:w="0" w:type="dxa"/>
              <w:right w:w="100" w:type="dxa"/>
            </w:tcMar>
          </w:tcPr>
          <w:p w14:paraId="7154AD29" w14:textId="77777777" w:rsidR="00422AEA" w:rsidRDefault="00000000">
            <w:pPr>
              <w:tabs>
                <w:tab w:val="left" w:pos="721"/>
              </w:tabs>
              <w:spacing w:before="240" w:after="240"/>
            </w:pPr>
            <w:r>
              <w:t>Wetenschappelijke literatuur doorzoeken en de context van citaten tonen.</w:t>
            </w:r>
          </w:p>
        </w:tc>
        <w:tc>
          <w:tcPr>
            <w:tcW w:w="1785" w:type="dxa"/>
            <w:tcBorders>
              <w:top w:val="nil"/>
              <w:left w:val="nil"/>
              <w:bottom w:val="nil"/>
              <w:right w:val="nil"/>
            </w:tcBorders>
            <w:tcMar>
              <w:top w:w="0" w:type="dxa"/>
              <w:left w:w="100" w:type="dxa"/>
              <w:bottom w:w="0" w:type="dxa"/>
              <w:right w:w="100" w:type="dxa"/>
            </w:tcMar>
          </w:tcPr>
          <w:p w14:paraId="5883E632" w14:textId="77777777" w:rsidR="00422AEA" w:rsidRDefault="00000000">
            <w:pPr>
              <w:tabs>
                <w:tab w:val="left" w:pos="721"/>
              </w:tabs>
              <w:spacing w:before="240" w:after="240"/>
            </w:pPr>
            <w:r>
              <w:t>Toont hoe vaak een paper positief of negatief wordt geciteerd, nuttig voor literatuuronderzoek.</w:t>
            </w:r>
          </w:p>
        </w:tc>
        <w:tc>
          <w:tcPr>
            <w:tcW w:w="1822" w:type="dxa"/>
            <w:tcBorders>
              <w:top w:val="nil"/>
              <w:left w:val="nil"/>
              <w:bottom w:val="nil"/>
              <w:right w:val="nil"/>
            </w:tcBorders>
            <w:tcMar>
              <w:top w:w="0" w:type="dxa"/>
              <w:left w:w="100" w:type="dxa"/>
              <w:bottom w:w="0" w:type="dxa"/>
              <w:right w:w="100" w:type="dxa"/>
            </w:tcMar>
          </w:tcPr>
          <w:p w14:paraId="5722E002" w14:textId="77777777" w:rsidR="00422AEA" w:rsidRDefault="00000000">
            <w:pPr>
              <w:tabs>
                <w:tab w:val="left" w:pos="721"/>
              </w:tabs>
              <w:spacing w:before="240" w:after="240"/>
            </w:pPr>
            <w:r>
              <w:t>Niet alle artikelen zijn vrij beschikbaar; context beperkt tot citaten.</w:t>
            </w:r>
          </w:p>
        </w:tc>
        <w:tc>
          <w:tcPr>
            <w:tcW w:w="1967" w:type="dxa"/>
            <w:tcBorders>
              <w:top w:val="nil"/>
              <w:left w:val="nil"/>
              <w:bottom w:val="nil"/>
              <w:right w:val="nil"/>
            </w:tcBorders>
            <w:tcMar>
              <w:top w:w="0" w:type="dxa"/>
              <w:left w:w="100" w:type="dxa"/>
              <w:bottom w:w="0" w:type="dxa"/>
              <w:right w:w="100" w:type="dxa"/>
            </w:tcMar>
          </w:tcPr>
          <w:p w14:paraId="6FF89061" w14:textId="77777777" w:rsidR="00422AEA" w:rsidRDefault="00000000">
            <w:pPr>
              <w:tabs>
                <w:tab w:val="left" w:pos="721"/>
              </w:tabs>
              <w:spacing w:before="240" w:after="240"/>
            </w:pPr>
            <w:r>
              <w:t>Geschikt voor academisch onderzoek; minder relevant voor niet-wetenschappelijke inhoud.</w:t>
            </w:r>
          </w:p>
        </w:tc>
      </w:tr>
    </w:tbl>
    <w:p w14:paraId="64867179" w14:textId="77777777" w:rsidR="00422AEA" w:rsidRDefault="00000000">
      <w:pPr>
        <w:pStyle w:val="Kop4"/>
        <w:keepNext w:val="0"/>
        <w:keepLines w:val="0"/>
        <w:tabs>
          <w:tab w:val="left" w:pos="721"/>
        </w:tabs>
        <w:spacing w:before="240" w:after="40"/>
        <w:rPr>
          <w:b/>
          <w:bCs/>
          <w:color w:val="000000"/>
          <w:sz w:val="22"/>
          <w:szCs w:val="22"/>
        </w:rPr>
      </w:pPr>
      <w:bookmarkStart w:id="12" w:name="_mxx2cslur6vj" w:colFirst="0" w:colLast="0"/>
      <w:bookmarkEnd w:id="12"/>
      <w:r>
        <w:rPr>
          <w:b/>
          <w:bCs/>
          <w:color w:val="000000"/>
          <w:sz w:val="22"/>
          <w:szCs w:val="22"/>
        </w:rPr>
        <w:t>Generative AI‑oefening – Monopoly</w:t>
      </w:r>
    </w:p>
    <w:p w14:paraId="14BC0EDE" w14:textId="77777777" w:rsidR="00422AEA" w:rsidRDefault="00000000">
      <w:pPr>
        <w:tabs>
          <w:tab w:val="left" w:pos="721"/>
        </w:tabs>
        <w:spacing w:before="240" w:after="240"/>
      </w:pPr>
      <w:r>
        <w:t xml:space="preserve">Als oefening testen we verschillende LLM’s met de vraag: </w:t>
      </w:r>
      <w:r>
        <w:rPr>
          <w:i/>
          <w:iCs/>
        </w:rPr>
        <w:t>“Ik speel Monopoly en sta op Station Oost." Ik gooi een 1 en een 3. "Waar kom ik terecht?”</w:t>
      </w:r>
      <w:r>
        <w:t xml:space="preserve"> Op het Nederlandse Monopolybord zijn de velden naar Station Oost: </w:t>
      </w:r>
      <w:r>
        <w:rPr>
          <w:b/>
          <w:bCs/>
        </w:rPr>
        <w:t>Kans</w:t>
      </w:r>
      <w:r>
        <w:t xml:space="preserve">, </w:t>
      </w:r>
      <w:r>
        <w:rPr>
          <w:b/>
          <w:bCs/>
        </w:rPr>
        <w:t>Leidsestraat</w:t>
      </w:r>
      <w:r>
        <w:t xml:space="preserve">, </w:t>
      </w:r>
      <w:r>
        <w:rPr>
          <w:b/>
          <w:bCs/>
        </w:rPr>
        <w:t>Extra Belasting</w:t>
      </w:r>
      <w:r>
        <w:t xml:space="preserve"> en </w:t>
      </w:r>
      <w:r>
        <w:rPr>
          <w:b/>
          <w:bCs/>
        </w:rPr>
        <w:t>Kalverstraat</w:t>
      </w:r>
      <w:hyperlink r:id="rId6" w:anchor=":~:text=Download%20Word">
        <w:r w:rsidR="00422AEA">
          <w:rPr>
            <w:color w:val="1155CC"/>
            <w:u w:val="single"/>
          </w:rPr>
          <w:t>[2]</w:t>
        </w:r>
      </w:hyperlink>
      <w:r>
        <w:t>. Een worp van één en drie betekent vier stappen vooruit, dus je landt op Kalverstraat in Amsterdam. Sommige modellen gaven een andere uitkomst omdat hun data of logica niet aansloot op de Nederlandse versie. Deze oefening liet zien dat je AI-output altijd kritisch moet beoordelen en zo nodig moet verifiëren met betrouwbare bronnen.</w:t>
      </w:r>
    </w:p>
    <w:p w14:paraId="0D93214F" w14:textId="77777777" w:rsidR="00422AEA" w:rsidRDefault="00000000">
      <w:pPr>
        <w:pStyle w:val="Kop4"/>
        <w:keepNext w:val="0"/>
        <w:keepLines w:val="0"/>
        <w:tabs>
          <w:tab w:val="left" w:pos="721"/>
        </w:tabs>
        <w:spacing w:before="240" w:after="40"/>
        <w:rPr>
          <w:b/>
          <w:bCs/>
          <w:color w:val="000000"/>
          <w:sz w:val="22"/>
          <w:szCs w:val="22"/>
        </w:rPr>
      </w:pPr>
      <w:bookmarkStart w:id="13" w:name="_fudbodq89bx6" w:colFirst="0" w:colLast="0"/>
      <w:bookmarkEnd w:id="13"/>
      <w:r>
        <w:rPr>
          <w:b/>
          <w:bCs/>
          <w:color w:val="000000"/>
          <w:sz w:val="22"/>
          <w:szCs w:val="22"/>
        </w:rPr>
        <w:t>Effectieve prompts schrijven</w:t>
      </w:r>
    </w:p>
    <w:p w14:paraId="60719230" w14:textId="77777777" w:rsidR="00422AEA" w:rsidRDefault="00000000">
      <w:pPr>
        <w:tabs>
          <w:tab w:val="left" w:pos="721"/>
        </w:tabs>
        <w:spacing w:before="240" w:after="240"/>
      </w:pPr>
      <w:r>
        <w:t xml:space="preserve">De kwaliteit van AI‑output hangt sterk af van de </w:t>
      </w:r>
      <w:r>
        <w:rPr>
          <w:b/>
          <w:bCs/>
        </w:rPr>
        <w:t>prompt</w:t>
      </w:r>
      <w:r>
        <w:t xml:space="preserve"> die je schrijft. Een goede prompt bevat meerdere elementen: je geeft de AI een duidelijke rol (</w:t>
      </w:r>
      <w:r>
        <w:rPr>
          <w:i/>
          <w:iCs/>
        </w:rPr>
        <w:t>je bent een ervaren data scientist</w:t>
      </w:r>
      <w:r>
        <w:t>), beschrijft de doelgroep, legt de opdracht helder uit, bepaalt de gewenste outputvorm, geeft voorbeelden en beschrijft de gewenste workflow.</w:t>
      </w:r>
      <w:r>
        <w:br/>
        <w:t xml:space="preserve"> De les liet zien dat een concrete prompt (zoals het schrijven van een Python‑script om sensordata te analyseren en te visualiseren met panda's en matplotlib) meer kans heeft op bruikbare code dan een vage opdracht (“analyseer data”).</w:t>
      </w:r>
    </w:p>
    <w:p w14:paraId="00022803" w14:textId="77777777" w:rsidR="00422AEA" w:rsidRDefault="00000000">
      <w:pPr>
        <w:pStyle w:val="Kop3"/>
        <w:keepNext w:val="0"/>
        <w:keepLines w:val="0"/>
        <w:tabs>
          <w:tab w:val="left" w:pos="721"/>
        </w:tabs>
        <w:spacing w:before="280"/>
        <w:rPr>
          <w:b/>
          <w:bCs/>
          <w:color w:val="000000"/>
          <w:sz w:val="26"/>
          <w:szCs w:val="26"/>
        </w:rPr>
      </w:pPr>
      <w:bookmarkStart w:id="14" w:name="_my9ccm4xd64m" w:colFirst="0" w:colLast="0"/>
      <w:bookmarkEnd w:id="14"/>
      <w:r>
        <w:rPr>
          <w:b/>
          <w:bCs/>
          <w:color w:val="000000"/>
          <w:sz w:val="26"/>
          <w:szCs w:val="26"/>
        </w:rPr>
        <w:t>Persoonlijke reflectie en conclusie</w:t>
      </w:r>
    </w:p>
    <w:p w14:paraId="6DC5B622" w14:textId="77777777" w:rsidR="00422AEA" w:rsidRDefault="00000000">
      <w:pPr>
        <w:tabs>
          <w:tab w:val="left" w:pos="721"/>
        </w:tabs>
        <w:spacing w:before="240" w:after="240"/>
      </w:pPr>
      <w:r>
        <w:lastRenderedPageBreak/>
        <w:t>Deze eerste les heeft me geholpen om mijn eigen waarden en die van mijn klasgenoten te benoemen, om het verschil tussen uitzoeken en onderzoeken te begrijpen en om te ontdekken hoe je van een aanleiding tot een scherpe probleemstelling komt. Ik heb geleerd dat een goede voorbereiding, doorvragen, observeren, analyseren en reflecteren de basis leggen voor een succesvolle stage en een kwalitatief onderzoek.</w:t>
      </w:r>
      <w:r>
        <w:br/>
        <w:t xml:space="preserve"> De AI--oefeningen waren leerzaam: ik zie generatieve modellen nu als een hulpmiddel dat je bewust en kritisch moet inzetten. Tot slot heb ik ervaren dat mijn nieuwsgierigheid en doorzettingsvermogen me helpen om vragen beter te formuleren en problemen helderder te definiëren.</w:t>
      </w:r>
    </w:p>
    <w:p w14:paraId="54E91549" w14:textId="77777777" w:rsidR="00422AEA" w:rsidRDefault="00000000">
      <w:pPr>
        <w:pStyle w:val="Kop2"/>
        <w:keepNext w:val="0"/>
        <w:keepLines w:val="0"/>
        <w:tabs>
          <w:tab w:val="left" w:pos="721"/>
        </w:tabs>
        <w:spacing w:after="80"/>
        <w:rPr>
          <w:b/>
          <w:bCs/>
          <w:sz w:val="34"/>
          <w:szCs w:val="34"/>
        </w:rPr>
      </w:pPr>
      <w:bookmarkStart w:id="15" w:name="_thihmunydxmy" w:colFirst="0" w:colLast="0"/>
      <w:bookmarkEnd w:id="15"/>
      <w:r>
        <w:rPr>
          <w:b/>
          <w:bCs/>
          <w:sz w:val="34"/>
          <w:szCs w:val="34"/>
        </w:rPr>
        <w:t>Les 2 – MBTI, AI‑cursus en reflectiemodellen</w:t>
      </w:r>
    </w:p>
    <w:p w14:paraId="0CE27E8B" w14:textId="77777777" w:rsidR="00422AEA" w:rsidRDefault="00000000">
      <w:pPr>
        <w:pStyle w:val="Kop3"/>
        <w:keepNext w:val="0"/>
        <w:keepLines w:val="0"/>
        <w:tabs>
          <w:tab w:val="left" w:pos="721"/>
        </w:tabs>
        <w:spacing w:before="280"/>
        <w:rPr>
          <w:b/>
          <w:bCs/>
          <w:color w:val="000000"/>
          <w:sz w:val="26"/>
          <w:szCs w:val="26"/>
        </w:rPr>
      </w:pPr>
      <w:bookmarkStart w:id="16" w:name="_pm7073rdfyt5" w:colFirst="0" w:colLast="0"/>
      <w:bookmarkEnd w:id="16"/>
      <w:r>
        <w:rPr>
          <w:b/>
          <w:bCs/>
          <w:color w:val="000000"/>
          <w:sz w:val="26"/>
          <w:szCs w:val="26"/>
        </w:rPr>
        <w:t>MBTI‑inzichten</w:t>
      </w:r>
    </w:p>
    <w:p w14:paraId="681D58FC" w14:textId="216F97D5" w:rsidR="00422AEA" w:rsidRDefault="00000000">
      <w:pPr>
        <w:tabs>
          <w:tab w:val="left" w:pos="721"/>
        </w:tabs>
        <w:spacing w:before="240" w:after="240"/>
      </w:pPr>
      <w:r>
        <w:t xml:space="preserve">Tijdens de tweede bijeenkomst bespraken we in een drietal onze </w:t>
      </w:r>
      <w:r>
        <w:rPr>
          <w:b/>
          <w:bCs/>
        </w:rPr>
        <w:t>MBTI--uitslag.</w:t>
      </w:r>
      <w:r>
        <w:t xml:space="preserve"> Mijn type is </w:t>
      </w:r>
      <w:r w:rsidR="00826908" w:rsidRPr="00826908">
        <w:t>Architect</w:t>
      </w:r>
      <w:r>
        <w:t>. De volgende antwoorden zijn een bewerkte conceptversie die ik aanpas zodra ik mijn echte uitslag heb.</w:t>
      </w:r>
    </w:p>
    <w:p w14:paraId="48EBA81E" w14:textId="77777777" w:rsidR="00422AEA" w:rsidRDefault="00000000">
      <w:pPr>
        <w:tabs>
          <w:tab w:val="left" w:pos="721"/>
        </w:tabs>
        <w:spacing w:before="240" w:after="240"/>
      </w:pPr>
      <w:r>
        <w:rPr>
          <w:b/>
          <w:bCs/>
        </w:rPr>
        <w:t>Wat moeten anderen echt weten over hoe ik het liefst samenwerk?</w:t>
      </w:r>
      <w:r>
        <w:rPr>
          <w:b/>
          <w:bCs/>
        </w:rPr>
        <w:br/>
      </w:r>
      <w:r>
        <w:t xml:space="preserve"> Ik werk prettig als er vooraf duidelijkheid is over het doel, de planning en wie waarvoor verantwoordelijk is. Ik functioneer goed wanneer afspraken concreet zijn en wanneer iedereen actief communiceert over de voortgang. Ik vind het fijn om zelfstandig aan mijn deel te werken, maar ik wil wel regelmatig afstemmen zodat het eindresultaat één geheel wordt.</w:t>
      </w:r>
    </w:p>
    <w:p w14:paraId="139D684F" w14:textId="77777777" w:rsidR="00422AEA" w:rsidRDefault="00000000">
      <w:pPr>
        <w:tabs>
          <w:tab w:val="left" w:pos="721"/>
        </w:tabs>
        <w:spacing w:before="240" w:after="240"/>
      </w:pPr>
      <w:r>
        <w:rPr>
          <w:b/>
          <w:bCs/>
        </w:rPr>
        <w:t>Waar ben ik als MBTI-type minder goed in?</w:t>
      </w:r>
      <w:r>
        <w:rPr>
          <w:b/>
          <w:bCs/>
        </w:rPr>
        <w:br/>
      </w:r>
      <w:r>
        <w:t xml:space="preserve"> Een aandachtspunt bij mijn type is dat ik soms te snel op de taak focus en minder let op hoe iets bij anderen overkomt. Daarnaast kan ik lang blijven nadenken over de beste aanpak, waardoor ik later begin dan nodig is. In groepswerk moet ik opletten dat ik niet te veel op mijn eigen werkwijze blijft hangen.</w:t>
      </w:r>
    </w:p>
    <w:p w14:paraId="18B75746" w14:textId="77777777" w:rsidR="00422AEA" w:rsidRDefault="00000000">
      <w:pPr>
        <w:tabs>
          <w:tab w:val="left" w:pos="721"/>
        </w:tabs>
        <w:spacing w:before="240" w:after="240"/>
      </w:pPr>
      <w:r>
        <w:rPr>
          <w:b/>
          <w:bCs/>
        </w:rPr>
        <w:t>Waar ben ik als MBTI‑type heel goed in?</w:t>
      </w:r>
      <w:r>
        <w:rPr>
          <w:b/>
          <w:bCs/>
        </w:rPr>
        <w:br/>
      </w:r>
      <w:r>
        <w:t xml:space="preserve"> Mijn sterke punten zijn analyseren, structuur aanbrengen en rustig blijven wanneer er onduidelijkheid of tijdsdruk is. Ik kan informatie goed ordenen en denk vooruit over mogelijke problemen. Daardoor draag ik in een team bij aan planning, kwaliteit en overzicht.</w:t>
      </w:r>
    </w:p>
    <w:p w14:paraId="4C9BD13A" w14:textId="77777777" w:rsidR="00422AEA" w:rsidRDefault="00000000">
      <w:pPr>
        <w:tabs>
          <w:tab w:val="left" w:pos="721"/>
        </w:tabs>
        <w:spacing w:before="240" w:after="240"/>
      </w:pPr>
      <w:r>
        <w:rPr>
          <w:b/>
          <w:bCs/>
        </w:rPr>
        <w:t>Wat klopt er wel en wat niet aan de uitslag en uitleg?</w:t>
      </w:r>
      <w:r>
        <w:rPr>
          <w:b/>
          <w:bCs/>
        </w:rPr>
        <w:br/>
      </w:r>
      <w:r>
        <w:t xml:space="preserve"> Ik herken mezelf in gestructureerd werken, nadenken voordat ik iets zeg en het zoeken naar logica in opdrachten. Tegelijkertijd vind ik de beschrijving soms te zwart‑wit: gedrag hangt af van de situatie, de groep en de hoeveelheid stress.</w:t>
      </w:r>
    </w:p>
    <w:p w14:paraId="10B66BC6" w14:textId="77777777" w:rsidR="00422AEA" w:rsidRDefault="00000000">
      <w:pPr>
        <w:tabs>
          <w:tab w:val="left" w:pos="721"/>
        </w:tabs>
        <w:spacing w:before="240" w:after="240"/>
      </w:pPr>
      <w:r>
        <w:rPr>
          <w:b/>
          <w:bCs/>
        </w:rPr>
        <w:t>Wat heb ik hieraan en hoe ga ik het gebruiken?</w:t>
      </w:r>
      <w:r>
        <w:rPr>
          <w:b/>
          <w:bCs/>
        </w:rPr>
        <w:br/>
      </w:r>
      <w:r>
        <w:t xml:space="preserve"> De MBTI-A-uitslag is voor mij een hulpmiddel om mijn samenwerking bewuster te maken. Ik weet nu beter wat mijn voorkeurstijl is en waar mijn valkuilen liggen. Bij volgende projecten wil ik dit toepassen door eerder verwachtingen uit te spreken, actief feedback te vragen en bewuster te letten op de communicatie binnen het team.</w:t>
      </w:r>
    </w:p>
    <w:p w14:paraId="41514C44" w14:textId="77777777" w:rsidR="00422AEA" w:rsidRDefault="00000000">
      <w:pPr>
        <w:tabs>
          <w:tab w:val="left" w:pos="721"/>
        </w:tabs>
        <w:spacing w:before="240" w:after="240"/>
      </w:pPr>
      <w:r>
        <w:lastRenderedPageBreak/>
        <w:t>Na de gesprekken met mijn medestudenten realiseerde ik me dat iedereen anders samenwerkt en dat dit niet betekent dat iemand gemotiveerd is. Sommige medestudenten hebben behoefte aan veel overleg, terwijl anderen beter werken met zelfstandige taken en korte check-ins. Ik heb geleerd dat goede samenwerking ontstaat wanneer je verwachtingen uitspreekt in plaats van aannames te maken. Bovendien hielp het om mijn sterke en zwakke punten hardop te benoemen: daardoor kan ik concreet aangeven wat ik nodig heb in een team.</w:t>
      </w:r>
    </w:p>
    <w:p w14:paraId="66E7B587" w14:textId="77777777" w:rsidR="00422AEA" w:rsidRDefault="00000000">
      <w:pPr>
        <w:pStyle w:val="Kop3"/>
        <w:keepNext w:val="0"/>
        <w:keepLines w:val="0"/>
        <w:tabs>
          <w:tab w:val="left" w:pos="721"/>
        </w:tabs>
        <w:spacing w:before="280"/>
        <w:rPr>
          <w:b/>
          <w:bCs/>
          <w:color w:val="000000"/>
          <w:sz w:val="26"/>
          <w:szCs w:val="26"/>
        </w:rPr>
      </w:pPr>
      <w:bookmarkStart w:id="17" w:name="_3ry0xi816qmx" w:colFirst="0" w:colLast="0"/>
      <w:bookmarkEnd w:id="17"/>
      <w:r>
        <w:rPr>
          <w:b/>
          <w:bCs/>
          <w:color w:val="000000"/>
          <w:sz w:val="26"/>
          <w:szCs w:val="26"/>
        </w:rPr>
        <w:t>Gesprek over AI‑cursus en prompting</w:t>
      </w:r>
    </w:p>
    <w:p w14:paraId="622BDA4D" w14:textId="77777777" w:rsidR="00422AEA" w:rsidRDefault="00000000">
      <w:pPr>
        <w:tabs>
          <w:tab w:val="left" w:pos="721"/>
        </w:tabs>
        <w:spacing w:before="240" w:after="240"/>
      </w:pPr>
      <w:r>
        <w:t xml:space="preserve">Samen met </w:t>
      </w:r>
      <w:r>
        <w:rPr>
          <w:b/>
          <w:bCs/>
        </w:rPr>
        <w:t>Antoni</w:t>
      </w:r>
      <w:r>
        <w:t xml:space="preserve"> en </w:t>
      </w:r>
      <w:r>
        <w:rPr>
          <w:b/>
          <w:bCs/>
        </w:rPr>
        <w:t>Arda</w:t>
      </w:r>
      <w:r>
        <w:t xml:space="preserve"> besprak ik de inhoud van de AI-cursus en het schrijven van effectieve tips.</w:t>
      </w:r>
    </w:p>
    <w:p w14:paraId="4762A925" w14:textId="77777777" w:rsidR="00422AEA" w:rsidRDefault="00000000">
      <w:pPr>
        <w:tabs>
          <w:tab w:val="left" w:pos="721"/>
        </w:tabs>
        <w:spacing w:before="240" w:after="240"/>
      </w:pPr>
      <w:r>
        <w:rPr>
          <w:b/>
          <w:bCs/>
        </w:rPr>
        <w:t>Wat wist ik nog niet en wat heb ik geleerd?</w:t>
      </w:r>
      <w:r>
        <w:rPr>
          <w:b/>
          <w:bCs/>
        </w:rPr>
        <w:br/>
      </w:r>
      <w:r>
        <w:t xml:space="preserve"> Ik realiseerde me niet hoe groot het verschil is tussen een snelle, algemene prompt en een duidelijke, gestructureerde prompt. Je krijgt betere antwoorden als je de context, het doel, de gewenste output vorm en beperkingen duidelijk benoemt. Ik ontdekte ook dat er tools bestaan die helpen bij het opstellen van effectieve prompts, maar dat je nog steeds zelf kritisch moet blijven.</w:t>
      </w:r>
    </w:p>
    <w:p w14:paraId="2EFFBCDF" w14:textId="77777777" w:rsidR="00422AEA" w:rsidRDefault="00000000">
      <w:pPr>
        <w:tabs>
          <w:tab w:val="left" w:pos="721"/>
        </w:tabs>
        <w:spacing w:before="240" w:after="240"/>
      </w:pPr>
      <w:r>
        <w:rPr>
          <w:b/>
          <w:bCs/>
        </w:rPr>
        <w:t>Wat heeft mij het meest verbaasd?</w:t>
      </w:r>
      <w:r>
        <w:rPr>
          <w:b/>
          <w:bCs/>
        </w:rPr>
        <w:br/>
      </w:r>
      <w:r>
        <w:t xml:space="preserve"> Het verbaasde me het meest dat dezelfde AI-bot op dezelfde vraag toch verschillende antwoorden kan geven. Daardoor besef ik dat AI nuttig is, maar niet altijd consistent. Ook viel me op dat AI bij complexe onderwerpen soms onzeker klinkt of te algemeen antwoordt.</w:t>
      </w:r>
    </w:p>
    <w:p w14:paraId="23FD74FB" w14:textId="77777777" w:rsidR="00422AEA" w:rsidRDefault="00000000">
      <w:pPr>
        <w:tabs>
          <w:tab w:val="left" w:pos="721"/>
        </w:tabs>
        <w:spacing w:before="240" w:after="240"/>
      </w:pPr>
      <w:r>
        <w:rPr>
          <w:b/>
          <w:bCs/>
        </w:rPr>
        <w:t>Ga ik AI nu anders inzetten?</w:t>
      </w:r>
      <w:r>
        <w:rPr>
          <w:b/>
          <w:bCs/>
        </w:rPr>
        <w:br/>
      </w:r>
      <w:r>
        <w:t xml:space="preserve"> Ja. Ik ga AI bewuster inzetten als hulpmiddel in plaats van als eindantwoord. Ik wil betere prompts schrijven, antwoorden vergelijken, doorvragen en informatie controleren. Voor schoolopdrachten ga ik AI vooral gebruiken voor brainstormen, structuur aanbrengen en feedback op teksten, niet alleen voor een snel antwoord.</w:t>
      </w:r>
    </w:p>
    <w:p w14:paraId="4D7D7CFA" w14:textId="77777777" w:rsidR="00422AEA" w:rsidRDefault="00000000">
      <w:pPr>
        <w:tabs>
          <w:tab w:val="left" w:pos="721"/>
        </w:tabs>
        <w:spacing w:before="240" w:after="240"/>
      </w:pPr>
      <w:r>
        <w:rPr>
          <w:b/>
          <w:bCs/>
        </w:rPr>
        <w:t>Korte samenvatting van het gesprek</w:t>
      </w:r>
      <w:r>
        <w:rPr>
          <w:b/>
          <w:bCs/>
        </w:rPr>
        <w:br/>
      </w:r>
      <w:r>
        <w:t xml:space="preserve"> Antoni gaf aan dat hij heeft geleerd hoeveel tijd je in een goede prompt moet steken en dat een AI-prompt maker kan helpen om effectievere prompts te schrijven.</w:t>
      </w:r>
      <w:r>
        <w:br/>
        <w:t xml:space="preserve"> Ik merkte op dat dezelfde vraag aan een AI-bot niet altijd hetzelfde antwoord oplevert; daarom is kritisch vergelijken belangrijk.</w:t>
      </w:r>
      <w:r>
        <w:br/>
        <w:t xml:space="preserve"> Arda benoemde dat AI bij complexe onderwerpen soms niet zeker lijkt van zijn standpunt en daarom niet blind te vertrouwen is. Onze conclusie: AI is een handig hulpmiddel, maar de kwaliteit van de uitkomst hangt sterk af van de prompt en van hoe kritisch je zelf blijft.</w:t>
      </w:r>
    </w:p>
    <w:p w14:paraId="62305AB6" w14:textId="77777777" w:rsidR="00422AEA" w:rsidRDefault="00000000">
      <w:pPr>
        <w:pStyle w:val="Kop3"/>
        <w:keepNext w:val="0"/>
        <w:keepLines w:val="0"/>
        <w:tabs>
          <w:tab w:val="left" w:pos="721"/>
        </w:tabs>
        <w:spacing w:before="280"/>
        <w:rPr>
          <w:b/>
          <w:bCs/>
          <w:color w:val="000000"/>
          <w:sz w:val="26"/>
          <w:szCs w:val="26"/>
        </w:rPr>
      </w:pPr>
      <w:bookmarkStart w:id="18" w:name="_y2dovsu0i57m" w:colFirst="0" w:colLast="0"/>
      <w:bookmarkEnd w:id="18"/>
      <w:r>
        <w:rPr>
          <w:b/>
          <w:bCs/>
          <w:color w:val="000000"/>
          <w:sz w:val="26"/>
          <w:szCs w:val="26"/>
        </w:rPr>
        <w:t>Reflectiemodellen</w:t>
      </w:r>
    </w:p>
    <w:p w14:paraId="7414D46D" w14:textId="77777777" w:rsidR="00422AEA" w:rsidRDefault="00000000">
      <w:pPr>
        <w:tabs>
          <w:tab w:val="left" w:pos="721"/>
        </w:tabs>
        <w:spacing w:before="240" w:after="240"/>
      </w:pPr>
      <w:r>
        <w:t>Voor deze opdracht onderzocht ik minimaal drie reflectiemodellen en besprak met medestudenten welk model het beste bij welke situatie past. Hieronder beschrijf ik per model waarvoor het geschikt is, geef ik een concreet voorbeeld en noem ik een situatie waarin ik het zelf had kunnen gebruiken.</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60"/>
        <w:gridCol w:w="2715"/>
        <w:gridCol w:w="2280"/>
        <w:gridCol w:w="2055"/>
      </w:tblGrid>
      <w:tr w:rsidR="00422AEA" w14:paraId="60D8F0AD" w14:textId="77777777">
        <w:trPr>
          <w:trHeight w:val="285"/>
        </w:trPr>
        <w:tc>
          <w:tcPr>
            <w:tcW w:w="1860" w:type="dxa"/>
            <w:tcBorders>
              <w:top w:val="nil"/>
              <w:left w:val="nil"/>
              <w:bottom w:val="single" w:sz="8" w:space="0" w:color="000000"/>
              <w:right w:val="nil"/>
            </w:tcBorders>
            <w:tcMar>
              <w:top w:w="0" w:type="dxa"/>
              <w:left w:w="100" w:type="dxa"/>
              <w:bottom w:w="0" w:type="dxa"/>
              <w:right w:w="100" w:type="dxa"/>
            </w:tcMar>
            <w:vAlign w:val="bottom"/>
          </w:tcPr>
          <w:p w14:paraId="5E265168" w14:textId="77777777" w:rsidR="00422AEA" w:rsidRDefault="00000000">
            <w:pPr>
              <w:tabs>
                <w:tab w:val="left" w:pos="721"/>
              </w:tabs>
              <w:spacing w:before="240" w:after="240"/>
            </w:pPr>
            <w:r>
              <w:lastRenderedPageBreak/>
              <w:t>Model</w:t>
            </w:r>
          </w:p>
        </w:tc>
        <w:tc>
          <w:tcPr>
            <w:tcW w:w="2715" w:type="dxa"/>
            <w:tcBorders>
              <w:top w:val="nil"/>
              <w:left w:val="nil"/>
              <w:bottom w:val="single" w:sz="8" w:space="0" w:color="000000"/>
              <w:right w:val="nil"/>
            </w:tcBorders>
            <w:tcMar>
              <w:top w:w="0" w:type="dxa"/>
              <w:left w:w="100" w:type="dxa"/>
              <w:bottom w:w="0" w:type="dxa"/>
              <w:right w:w="100" w:type="dxa"/>
            </w:tcMar>
            <w:vAlign w:val="bottom"/>
          </w:tcPr>
          <w:p w14:paraId="7F0DEDB3" w14:textId="77777777" w:rsidR="00422AEA" w:rsidRDefault="00000000">
            <w:pPr>
              <w:tabs>
                <w:tab w:val="left" w:pos="721"/>
              </w:tabs>
              <w:spacing w:before="240" w:after="240"/>
            </w:pPr>
            <w:r>
              <w:t>Wanneer geschikt</w:t>
            </w:r>
          </w:p>
        </w:tc>
        <w:tc>
          <w:tcPr>
            <w:tcW w:w="2280" w:type="dxa"/>
            <w:tcBorders>
              <w:top w:val="nil"/>
              <w:left w:val="nil"/>
              <w:bottom w:val="single" w:sz="8" w:space="0" w:color="000000"/>
              <w:right w:val="nil"/>
            </w:tcBorders>
            <w:tcMar>
              <w:top w:w="0" w:type="dxa"/>
              <w:left w:w="100" w:type="dxa"/>
              <w:bottom w:w="0" w:type="dxa"/>
              <w:right w:w="100" w:type="dxa"/>
            </w:tcMar>
            <w:vAlign w:val="bottom"/>
          </w:tcPr>
          <w:p w14:paraId="5464F3F2" w14:textId="77777777" w:rsidR="00422AEA" w:rsidRDefault="00000000">
            <w:pPr>
              <w:tabs>
                <w:tab w:val="left" w:pos="721"/>
              </w:tabs>
              <w:spacing w:before="240" w:after="240"/>
            </w:pPr>
            <w:r>
              <w:t>Concreet voorbeeld</w:t>
            </w:r>
          </w:p>
        </w:tc>
        <w:tc>
          <w:tcPr>
            <w:tcW w:w="2055" w:type="dxa"/>
            <w:tcBorders>
              <w:top w:val="nil"/>
              <w:left w:val="nil"/>
              <w:bottom w:val="single" w:sz="8" w:space="0" w:color="000000"/>
              <w:right w:val="nil"/>
            </w:tcBorders>
            <w:tcMar>
              <w:top w:w="0" w:type="dxa"/>
              <w:left w:w="100" w:type="dxa"/>
              <w:bottom w:w="0" w:type="dxa"/>
              <w:right w:w="100" w:type="dxa"/>
            </w:tcMar>
            <w:vAlign w:val="bottom"/>
          </w:tcPr>
          <w:p w14:paraId="3FEF77EF" w14:textId="77777777" w:rsidR="00422AEA" w:rsidRDefault="00000000">
            <w:pPr>
              <w:tabs>
                <w:tab w:val="left" w:pos="721"/>
              </w:tabs>
              <w:spacing w:before="240" w:after="240"/>
            </w:pPr>
            <w:r>
              <w:t>Eigen toepassing</w:t>
            </w:r>
          </w:p>
        </w:tc>
      </w:tr>
      <w:tr w:rsidR="00422AEA" w14:paraId="2518B682" w14:textId="77777777">
        <w:trPr>
          <w:trHeight w:val="2445"/>
        </w:trPr>
        <w:tc>
          <w:tcPr>
            <w:tcW w:w="1860" w:type="dxa"/>
            <w:tcBorders>
              <w:top w:val="nil"/>
              <w:left w:val="nil"/>
              <w:bottom w:val="nil"/>
              <w:right w:val="nil"/>
            </w:tcBorders>
            <w:tcMar>
              <w:top w:w="0" w:type="dxa"/>
              <w:left w:w="100" w:type="dxa"/>
              <w:bottom w:w="0" w:type="dxa"/>
              <w:right w:w="100" w:type="dxa"/>
            </w:tcMar>
          </w:tcPr>
          <w:p w14:paraId="7D96096A" w14:textId="77777777" w:rsidR="00422AEA" w:rsidRDefault="00000000">
            <w:pPr>
              <w:tabs>
                <w:tab w:val="left" w:pos="721"/>
              </w:tabs>
              <w:spacing w:before="240" w:after="240"/>
              <w:rPr>
                <w:b/>
                <w:bCs/>
              </w:rPr>
            </w:pPr>
            <w:r>
              <w:rPr>
                <w:b/>
                <w:bCs/>
              </w:rPr>
              <w:t>STARRT</w:t>
            </w:r>
          </w:p>
        </w:tc>
        <w:tc>
          <w:tcPr>
            <w:tcW w:w="2715" w:type="dxa"/>
            <w:tcBorders>
              <w:top w:val="nil"/>
              <w:left w:val="nil"/>
              <w:bottom w:val="nil"/>
              <w:right w:val="nil"/>
            </w:tcBorders>
            <w:tcMar>
              <w:top w:w="0" w:type="dxa"/>
              <w:left w:w="100" w:type="dxa"/>
              <w:bottom w:w="0" w:type="dxa"/>
              <w:right w:w="100" w:type="dxa"/>
            </w:tcMar>
          </w:tcPr>
          <w:p w14:paraId="7FF42F46" w14:textId="77777777" w:rsidR="00422AEA" w:rsidRDefault="00000000">
            <w:pPr>
              <w:tabs>
                <w:tab w:val="left" w:pos="721"/>
              </w:tabs>
              <w:spacing w:before="240" w:after="240"/>
            </w:pPr>
            <w:r>
              <w:t>Gestructureerd terugkijken op je handelen en duidelijk laten zien wat jouw rol was en wat je hebt geleerd. Handig voor portfolio’s, stageverslagen en sollicitatie voorbereiden.</w:t>
            </w:r>
          </w:p>
        </w:tc>
        <w:tc>
          <w:tcPr>
            <w:tcW w:w="2280" w:type="dxa"/>
            <w:tcBorders>
              <w:top w:val="nil"/>
              <w:left w:val="nil"/>
              <w:bottom w:val="nil"/>
              <w:right w:val="nil"/>
            </w:tcBorders>
            <w:tcMar>
              <w:top w:w="0" w:type="dxa"/>
              <w:left w:w="100" w:type="dxa"/>
              <w:bottom w:w="0" w:type="dxa"/>
              <w:right w:w="100" w:type="dxa"/>
            </w:tcMar>
          </w:tcPr>
          <w:p w14:paraId="55C695BA" w14:textId="77777777" w:rsidR="00422AEA" w:rsidRDefault="00000000">
            <w:pPr>
              <w:tabs>
                <w:tab w:val="left" w:pos="721"/>
              </w:tabs>
              <w:spacing w:before="240" w:after="240"/>
            </w:pPr>
            <w:r>
              <w:t>Bij een projectvergadering met onduidelijkheid over taken beschrijf je de situatie, je taak, de acties, het resultaat, je reflectie en wat je volgende keer anders doet.</w:t>
            </w:r>
          </w:p>
        </w:tc>
        <w:tc>
          <w:tcPr>
            <w:tcW w:w="2055" w:type="dxa"/>
            <w:tcBorders>
              <w:top w:val="nil"/>
              <w:left w:val="nil"/>
              <w:bottom w:val="nil"/>
              <w:right w:val="nil"/>
            </w:tcBorders>
            <w:tcMar>
              <w:top w:w="0" w:type="dxa"/>
              <w:left w:w="100" w:type="dxa"/>
              <w:bottom w:w="0" w:type="dxa"/>
              <w:right w:w="100" w:type="dxa"/>
            </w:tcMar>
          </w:tcPr>
          <w:p w14:paraId="3E6ADFCE" w14:textId="77777777" w:rsidR="00422AEA" w:rsidRDefault="00000000">
            <w:pPr>
              <w:tabs>
                <w:tab w:val="left" w:pos="721"/>
              </w:tabs>
              <w:spacing w:before="240" w:after="240"/>
            </w:pPr>
            <w:r>
              <w:t>In het SE3--project liep de planning uit. Ik had START kunnen gebruiken om mijn rol bij het herverdelen van taken te beschrijven.</w:t>
            </w:r>
          </w:p>
        </w:tc>
      </w:tr>
      <w:tr w:rsidR="00422AEA" w14:paraId="581AB79F" w14:textId="77777777">
        <w:trPr>
          <w:trHeight w:val="2700"/>
        </w:trPr>
        <w:tc>
          <w:tcPr>
            <w:tcW w:w="1860" w:type="dxa"/>
            <w:tcBorders>
              <w:top w:val="nil"/>
              <w:left w:val="nil"/>
              <w:bottom w:val="nil"/>
              <w:right w:val="nil"/>
            </w:tcBorders>
            <w:tcMar>
              <w:top w:w="0" w:type="dxa"/>
              <w:left w:w="100" w:type="dxa"/>
              <w:bottom w:w="0" w:type="dxa"/>
              <w:right w:w="100" w:type="dxa"/>
            </w:tcMar>
          </w:tcPr>
          <w:p w14:paraId="401E5671" w14:textId="77777777" w:rsidR="00422AEA" w:rsidRDefault="00000000">
            <w:pPr>
              <w:tabs>
                <w:tab w:val="left" w:pos="721"/>
              </w:tabs>
              <w:spacing w:before="240" w:after="240"/>
              <w:rPr>
                <w:b/>
                <w:bCs/>
              </w:rPr>
            </w:pPr>
            <w:r>
              <w:rPr>
                <w:b/>
                <w:bCs/>
              </w:rPr>
              <w:t>Gibbs Reflective Cycle</w:t>
            </w:r>
          </w:p>
        </w:tc>
        <w:tc>
          <w:tcPr>
            <w:tcW w:w="2715" w:type="dxa"/>
            <w:tcBorders>
              <w:top w:val="nil"/>
              <w:left w:val="nil"/>
              <w:bottom w:val="nil"/>
              <w:right w:val="nil"/>
            </w:tcBorders>
            <w:tcMar>
              <w:top w:w="0" w:type="dxa"/>
              <w:left w:w="100" w:type="dxa"/>
              <w:bottom w:w="0" w:type="dxa"/>
              <w:right w:w="100" w:type="dxa"/>
            </w:tcMar>
          </w:tcPr>
          <w:p w14:paraId="66E71640" w14:textId="77777777" w:rsidR="00422AEA" w:rsidRDefault="00000000">
            <w:pPr>
              <w:tabs>
                <w:tab w:val="left" w:pos="721"/>
              </w:tabs>
              <w:spacing w:before="240" w:after="240"/>
            </w:pPr>
            <w:r>
              <w:t>Geschikt voor situaties waarin gevoelens, interpretatie en evaluatie een belangrijke rol spelen. Helpt om niet alleen te beschrijven wat er gebeurde, maar ook wat je dacht, voelde en wat je ervan leert</w:t>
            </w:r>
            <w:hyperlink r:id="rId7" w:anchor=":~:text=Reflecteren%20is%20bewust%20nadenken%20over,te%20reflecteren%20leer%20je%20begrijpen">
              <w:r w:rsidR="00422AEA">
                <w:rPr>
                  <w:color w:val="1155CC"/>
                  <w:u w:val="single"/>
                </w:rPr>
                <w:t>[3]</w:t>
              </w:r>
            </w:hyperlink>
            <w:r>
              <w:t>.</w:t>
            </w:r>
          </w:p>
        </w:tc>
        <w:tc>
          <w:tcPr>
            <w:tcW w:w="2280" w:type="dxa"/>
            <w:tcBorders>
              <w:top w:val="nil"/>
              <w:left w:val="nil"/>
              <w:bottom w:val="nil"/>
              <w:right w:val="nil"/>
            </w:tcBorders>
            <w:tcMar>
              <w:top w:w="0" w:type="dxa"/>
              <w:left w:w="100" w:type="dxa"/>
              <w:bottom w:w="0" w:type="dxa"/>
              <w:right w:w="100" w:type="dxa"/>
            </w:tcMar>
          </w:tcPr>
          <w:p w14:paraId="4A4D6FFD" w14:textId="77777777" w:rsidR="00422AEA" w:rsidRDefault="00000000">
            <w:pPr>
              <w:tabs>
                <w:tab w:val="left" w:pos="721"/>
              </w:tabs>
              <w:spacing w:before="240" w:after="240"/>
            </w:pPr>
            <w:r>
              <w:t>Na een misgelopen presentatie kun je met Gibbs stap voor stap beschrijven wat er gebeurde, hoe je je voelde, wat goed en minder goed ging, waarom dat zo was en wat je actieplan is.</w:t>
            </w:r>
          </w:p>
        </w:tc>
        <w:tc>
          <w:tcPr>
            <w:tcW w:w="2055" w:type="dxa"/>
            <w:tcBorders>
              <w:top w:val="nil"/>
              <w:left w:val="nil"/>
              <w:bottom w:val="nil"/>
              <w:right w:val="nil"/>
            </w:tcBorders>
            <w:tcMar>
              <w:top w:w="0" w:type="dxa"/>
              <w:left w:w="100" w:type="dxa"/>
              <w:bottom w:w="0" w:type="dxa"/>
              <w:right w:w="100" w:type="dxa"/>
            </w:tcMar>
          </w:tcPr>
          <w:p w14:paraId="17CE157A" w14:textId="77777777" w:rsidR="00422AEA" w:rsidRDefault="00000000">
            <w:pPr>
              <w:tabs>
                <w:tab w:val="left" w:pos="721"/>
              </w:tabs>
              <w:spacing w:before="240" w:after="240"/>
            </w:pPr>
            <w:r>
              <w:t>Ik had Gibbs kunnen gebruiken na een feedbackmoment waarbij spanning invloed had op mijn communicatie.</w:t>
            </w:r>
          </w:p>
        </w:tc>
      </w:tr>
      <w:tr w:rsidR="00422AEA" w14:paraId="16CE7E5F" w14:textId="77777777">
        <w:trPr>
          <w:trHeight w:val="2970"/>
        </w:trPr>
        <w:tc>
          <w:tcPr>
            <w:tcW w:w="1860" w:type="dxa"/>
            <w:tcBorders>
              <w:top w:val="nil"/>
              <w:left w:val="nil"/>
              <w:bottom w:val="nil"/>
              <w:right w:val="nil"/>
            </w:tcBorders>
            <w:tcMar>
              <w:top w:w="0" w:type="dxa"/>
              <w:left w:w="100" w:type="dxa"/>
              <w:bottom w:w="0" w:type="dxa"/>
              <w:right w:w="100" w:type="dxa"/>
            </w:tcMar>
          </w:tcPr>
          <w:p w14:paraId="1403217C" w14:textId="77777777" w:rsidR="00422AEA" w:rsidRDefault="00000000">
            <w:pPr>
              <w:tabs>
                <w:tab w:val="left" w:pos="721"/>
              </w:tabs>
              <w:spacing w:before="240" w:after="240"/>
              <w:rPr>
                <w:b/>
                <w:bCs/>
              </w:rPr>
            </w:pPr>
            <w:r>
              <w:rPr>
                <w:b/>
                <w:bCs/>
              </w:rPr>
              <w:t>Korthagen</w:t>
            </w:r>
          </w:p>
        </w:tc>
        <w:tc>
          <w:tcPr>
            <w:tcW w:w="2715" w:type="dxa"/>
            <w:tcBorders>
              <w:top w:val="nil"/>
              <w:left w:val="nil"/>
              <w:bottom w:val="nil"/>
              <w:right w:val="nil"/>
            </w:tcBorders>
            <w:tcMar>
              <w:top w:w="0" w:type="dxa"/>
              <w:left w:w="100" w:type="dxa"/>
              <w:bottom w:w="0" w:type="dxa"/>
              <w:right w:w="100" w:type="dxa"/>
            </w:tcMar>
          </w:tcPr>
          <w:p w14:paraId="572859E7" w14:textId="77777777" w:rsidR="00422AEA" w:rsidRDefault="00000000">
            <w:pPr>
              <w:tabs>
                <w:tab w:val="left" w:pos="721"/>
              </w:tabs>
              <w:spacing w:before="240" w:after="240"/>
            </w:pPr>
            <w:r>
              <w:t>Geschikt voor leersituaties waarin je je gedrag wilt verbeteren door bewustwording en het ontwikkelen van alternatieven. Past goed bij onderwijs, samenwerken en professionele ontwikkeling.</w:t>
            </w:r>
          </w:p>
        </w:tc>
        <w:tc>
          <w:tcPr>
            <w:tcW w:w="2280" w:type="dxa"/>
            <w:tcBorders>
              <w:top w:val="nil"/>
              <w:left w:val="nil"/>
              <w:bottom w:val="nil"/>
              <w:right w:val="nil"/>
            </w:tcBorders>
            <w:tcMar>
              <w:top w:w="0" w:type="dxa"/>
              <w:left w:w="100" w:type="dxa"/>
              <w:bottom w:w="0" w:type="dxa"/>
              <w:right w:w="100" w:type="dxa"/>
            </w:tcMar>
          </w:tcPr>
          <w:p w14:paraId="420DD42D" w14:textId="77777777" w:rsidR="00422AEA" w:rsidRDefault="00000000">
            <w:pPr>
              <w:tabs>
                <w:tab w:val="left" w:pos="721"/>
              </w:tabs>
              <w:spacing w:before="240" w:after="240"/>
            </w:pPr>
            <w:r>
              <w:t>Je merkt dat je in teamoverleggen weinig zegt. Met Korthagen kijk je terug op het overleg, ontdek je waarom je stil bleef, bedenk je alternatieven en probeer je dat uit in een volgende bijeenkomst.</w:t>
            </w:r>
          </w:p>
        </w:tc>
        <w:tc>
          <w:tcPr>
            <w:tcW w:w="2055" w:type="dxa"/>
            <w:tcBorders>
              <w:top w:val="nil"/>
              <w:left w:val="nil"/>
              <w:bottom w:val="nil"/>
              <w:right w:val="nil"/>
            </w:tcBorders>
            <w:tcMar>
              <w:top w:w="0" w:type="dxa"/>
              <w:left w:w="100" w:type="dxa"/>
              <w:bottom w:w="0" w:type="dxa"/>
              <w:right w:w="100" w:type="dxa"/>
            </w:tcMar>
          </w:tcPr>
          <w:p w14:paraId="27919359" w14:textId="77777777" w:rsidR="00422AEA" w:rsidRDefault="00000000">
            <w:pPr>
              <w:tabs>
                <w:tab w:val="left" w:pos="721"/>
              </w:tabs>
              <w:spacing w:before="240" w:after="240"/>
            </w:pPr>
            <w:r>
              <w:t>Ik had Korthagen kunnen gebruiken wanneer ik te lang afwachten in groepswerk en daardoor later input gaf.</w:t>
            </w:r>
          </w:p>
        </w:tc>
      </w:tr>
      <w:tr w:rsidR="00422AEA" w14:paraId="0151B6B6" w14:textId="77777777">
        <w:trPr>
          <w:trHeight w:val="2970"/>
        </w:trPr>
        <w:tc>
          <w:tcPr>
            <w:tcW w:w="1860" w:type="dxa"/>
            <w:tcBorders>
              <w:top w:val="nil"/>
              <w:left w:val="nil"/>
              <w:bottom w:val="nil"/>
              <w:right w:val="nil"/>
            </w:tcBorders>
            <w:tcMar>
              <w:top w:w="0" w:type="dxa"/>
              <w:left w:w="100" w:type="dxa"/>
              <w:bottom w:w="0" w:type="dxa"/>
              <w:right w:w="100" w:type="dxa"/>
            </w:tcMar>
          </w:tcPr>
          <w:p w14:paraId="0AD2CF77" w14:textId="77777777" w:rsidR="00422AEA" w:rsidRDefault="00000000">
            <w:pPr>
              <w:tabs>
                <w:tab w:val="left" w:pos="721"/>
              </w:tabs>
              <w:spacing w:before="240" w:after="240"/>
              <w:rPr>
                <w:b/>
                <w:bCs/>
              </w:rPr>
            </w:pPr>
            <w:r>
              <w:rPr>
                <w:b/>
                <w:bCs/>
              </w:rPr>
              <w:t>ABCD‑methode (extra)</w:t>
            </w:r>
          </w:p>
        </w:tc>
        <w:tc>
          <w:tcPr>
            <w:tcW w:w="2715" w:type="dxa"/>
            <w:tcBorders>
              <w:top w:val="nil"/>
              <w:left w:val="nil"/>
              <w:bottom w:val="nil"/>
              <w:right w:val="nil"/>
            </w:tcBorders>
            <w:tcMar>
              <w:top w:w="0" w:type="dxa"/>
              <w:left w:w="100" w:type="dxa"/>
              <w:bottom w:w="0" w:type="dxa"/>
              <w:right w:w="100" w:type="dxa"/>
            </w:tcMar>
          </w:tcPr>
          <w:p w14:paraId="546DD09C" w14:textId="77777777" w:rsidR="00422AEA" w:rsidRDefault="00000000">
            <w:pPr>
              <w:tabs>
                <w:tab w:val="left" w:pos="721"/>
              </w:tabs>
              <w:spacing w:before="240" w:after="240"/>
            </w:pPr>
            <w:r>
              <w:t>Geschikt voor korte, praktische reflecties waarbij je snel gedrag en gevolgen in kaart wilt brengen.</w:t>
            </w:r>
          </w:p>
        </w:tc>
        <w:tc>
          <w:tcPr>
            <w:tcW w:w="2280" w:type="dxa"/>
            <w:tcBorders>
              <w:top w:val="nil"/>
              <w:left w:val="nil"/>
              <w:bottom w:val="nil"/>
              <w:right w:val="nil"/>
            </w:tcBorders>
            <w:tcMar>
              <w:top w:w="0" w:type="dxa"/>
              <w:left w:w="100" w:type="dxa"/>
              <w:bottom w:w="0" w:type="dxa"/>
              <w:right w:w="100" w:type="dxa"/>
            </w:tcMar>
          </w:tcPr>
          <w:p w14:paraId="13E8DC59" w14:textId="77777777" w:rsidR="00422AEA" w:rsidRDefault="00000000">
            <w:pPr>
              <w:tabs>
                <w:tab w:val="left" w:pos="721"/>
              </w:tabs>
              <w:spacing w:before="240" w:after="240"/>
            </w:pPr>
            <w:r>
              <w:t>Bij een miscommunicatie via chat beschrijf je de aanleiding, je gedrag/gedrag, de consequenties en wat je de volgende keer anders doet.</w:t>
            </w:r>
          </w:p>
        </w:tc>
        <w:tc>
          <w:tcPr>
            <w:tcW w:w="2055" w:type="dxa"/>
            <w:tcBorders>
              <w:top w:val="nil"/>
              <w:left w:val="nil"/>
              <w:bottom w:val="nil"/>
              <w:right w:val="nil"/>
            </w:tcBorders>
            <w:tcMar>
              <w:top w:w="0" w:type="dxa"/>
              <w:left w:w="100" w:type="dxa"/>
              <w:bottom w:w="0" w:type="dxa"/>
              <w:right w:w="100" w:type="dxa"/>
            </w:tcMar>
          </w:tcPr>
          <w:p w14:paraId="6759F67B" w14:textId="77777777" w:rsidR="00422AEA" w:rsidRDefault="00000000">
            <w:pPr>
              <w:tabs>
                <w:tab w:val="left" w:pos="721"/>
              </w:tabs>
              <w:spacing w:before="240" w:after="240"/>
            </w:pPr>
            <w:r>
              <w:t xml:space="preserve">Ik kan deze methode gebruiken na kleine dagelijkse momenten, bijvoorbeeld wanneer een afspraak onduidelijk was en </w:t>
            </w:r>
            <w:r>
              <w:lastRenderedPageBreak/>
              <w:t>ik daardoor dubbel werk.</w:t>
            </w:r>
          </w:p>
        </w:tc>
      </w:tr>
    </w:tbl>
    <w:p w14:paraId="36DB186B" w14:textId="77777777" w:rsidR="00422AEA" w:rsidRDefault="00000000">
      <w:pPr>
        <w:tabs>
          <w:tab w:val="left" w:pos="721"/>
        </w:tabs>
        <w:spacing w:before="240" w:after="240"/>
      </w:pPr>
      <w:r>
        <w:lastRenderedPageBreak/>
        <w:t>In het gesprek met mijn medestudenten merkte ik dat iedereen andere voorkeuren heeft. Sommigen kiezen STARRT omdat het duidelijk en overzichtelijk is voor een portfolio, terwijl anderen Gibbs fijner vinden omdat je daarin gevoelens en analyse uitgebreider meeneemt. Voor mij werken START en Gibbs het best: START voor school- en stage voorbeelden en Gibbs wanneer ik dieper wil begrijpen waarom iets goed of minder goed ging. Ik zie het belang van het kiezen van een model dat past bij de situatie én bij je persoonlijke leerdoelen.</w:t>
      </w:r>
    </w:p>
    <w:p w14:paraId="0E449279" w14:textId="77777777" w:rsidR="00422AEA" w:rsidRDefault="00000000">
      <w:pPr>
        <w:pStyle w:val="Kop3"/>
        <w:keepNext w:val="0"/>
        <w:keepLines w:val="0"/>
        <w:tabs>
          <w:tab w:val="left" w:pos="721"/>
        </w:tabs>
        <w:spacing w:before="280"/>
        <w:rPr>
          <w:b/>
          <w:bCs/>
          <w:color w:val="000000"/>
          <w:sz w:val="26"/>
          <w:szCs w:val="26"/>
        </w:rPr>
      </w:pPr>
      <w:bookmarkStart w:id="19" w:name="_45rqnmj84021" w:colFirst="0" w:colLast="0"/>
      <w:bookmarkEnd w:id="19"/>
      <w:r>
        <w:rPr>
          <w:b/>
          <w:bCs/>
          <w:color w:val="000000"/>
          <w:sz w:val="26"/>
          <w:szCs w:val="26"/>
        </w:rPr>
        <w:t>Voorbereiding les 3</w:t>
      </w:r>
    </w:p>
    <w:p w14:paraId="77B3E37A" w14:textId="77777777" w:rsidR="00422AEA" w:rsidRDefault="00000000">
      <w:pPr>
        <w:tabs>
          <w:tab w:val="left" w:pos="721"/>
        </w:tabs>
        <w:spacing w:before="240" w:after="240"/>
      </w:pPr>
      <w:r>
        <w:t xml:space="preserve">Voor de derde les moesten we </w:t>
      </w:r>
      <w:r>
        <w:rPr>
          <w:b/>
          <w:bCs/>
        </w:rPr>
        <w:t>twee verschillende situaties</w:t>
      </w:r>
      <w:r>
        <w:t xml:space="preserve"> met </w:t>
      </w:r>
      <w:r>
        <w:rPr>
          <w:b/>
          <w:bCs/>
        </w:rPr>
        <w:t>twee verschillende reflectiemodellen</w:t>
      </w:r>
      <w:r>
        <w:t xml:space="preserve"> uitwerken. Hieronder geef ik een beknopte samenvatting van mijn concept reflecties; ik pas deze aan op mijn echte ervaringen.</w:t>
      </w:r>
    </w:p>
    <w:p w14:paraId="4B2AB003" w14:textId="77777777" w:rsidR="00422AEA" w:rsidRDefault="00000000">
      <w:pPr>
        <w:pStyle w:val="Kop4"/>
        <w:keepNext w:val="0"/>
        <w:keepLines w:val="0"/>
        <w:tabs>
          <w:tab w:val="left" w:pos="721"/>
        </w:tabs>
        <w:spacing w:before="240" w:after="40"/>
        <w:rPr>
          <w:b/>
          <w:bCs/>
          <w:color w:val="000000"/>
          <w:sz w:val="22"/>
          <w:szCs w:val="22"/>
        </w:rPr>
      </w:pPr>
      <w:bookmarkStart w:id="20" w:name="_frs8huwtq7kb" w:colFirst="0" w:colLast="0"/>
      <w:bookmarkEnd w:id="20"/>
      <w:r>
        <w:rPr>
          <w:b/>
          <w:bCs/>
          <w:color w:val="000000"/>
          <w:sz w:val="22"/>
          <w:szCs w:val="22"/>
        </w:rPr>
        <w:t>Reflectie 1 – START (schoolsituatie: SE3‑project)</w:t>
      </w:r>
    </w:p>
    <w:p w14:paraId="3FAF441F" w14:textId="77777777" w:rsidR="00422AEA" w:rsidRDefault="00000000">
      <w:pPr>
        <w:tabs>
          <w:tab w:val="left" w:pos="721"/>
        </w:tabs>
        <w:spacing w:before="240" w:after="240"/>
      </w:pPr>
      <w:r>
        <w:rPr>
          <w:i/>
          <w:iCs/>
        </w:rPr>
        <w:t>Situatie.</w:t>
      </w:r>
      <w:r>
        <w:t xml:space="preserve"> Tijdens het SE3--project werkten we in een groep aan een deadline. In de laatste week bleek dat een deel van het werk achterwiel, waardoor er stress ontstond en niet iedereen wist wat prioriteit had.</w:t>
      </w:r>
      <w:r>
        <w:br/>
        <w:t xml:space="preserve"> </w:t>
      </w:r>
      <w:r>
        <w:rPr>
          <w:i/>
          <w:iCs/>
        </w:rPr>
        <w:t>Taak.</w:t>
      </w:r>
      <w:r>
        <w:t xml:space="preserve"> Mijn taak was om mijn eigen onderdeel af te ronden en tegelijk mee te helpen om weer overzicht in de planning te krijgen, zodat we de deadline alsnog konden halen.</w:t>
      </w:r>
      <w:r>
        <w:br/>
        <w:t xml:space="preserve"> </w:t>
      </w:r>
      <w:r>
        <w:rPr>
          <w:i/>
          <w:iCs/>
        </w:rPr>
        <w:t>Actie.</w:t>
      </w:r>
      <w:r>
        <w:t xml:space="preserve"> Ik heb geïnventariseerd welke taken nog open stonden en welke taken kritiek waren voor de oplevering. Daarna heb ik voorgesteld om de taken opnieuw te verdelen en korte check momenten in te plannen. Ik heb mijn werk opgesplitst in kleinere stappen en tussendoor updates gedeeld, zodat anderen wisten waar ik stond.</w:t>
      </w:r>
      <w:r>
        <w:br/>
        <w:t xml:space="preserve"> </w:t>
      </w:r>
      <w:r>
        <w:rPr>
          <w:i/>
          <w:iCs/>
        </w:rPr>
        <w:t>Resultaat.</w:t>
      </w:r>
      <w:r>
        <w:t xml:space="preserve"> Door deze aanpak kregen we meer overzicht en konden we gericht werken aan de belangrijkste onderdelen. We hebben de opdracht op tijd ingeleverd. De samenwerking was nog steeds onder druk, maar wel duidelijker dan daarvoor.</w:t>
      </w:r>
      <w:r>
        <w:br/>
        <w:t xml:space="preserve"> </w:t>
      </w:r>
      <w:r>
        <w:rPr>
          <w:i/>
          <w:iCs/>
        </w:rPr>
        <w:t>Reflectie.</w:t>
      </w:r>
      <w:r>
        <w:t xml:space="preserve"> Positief was dat ik rustig bleef en structuur aangebracht op een moment van chaos. Minder goed was dat ik eerder aan de bel had kunnen trekken toen ik merkte dat de planning begon uit te lopen. Ik wachtte te lang af omdat ik dacht dat het zichzelf zou oplossen.</w:t>
      </w:r>
      <w:r>
        <w:br/>
        <w:t xml:space="preserve"> </w:t>
      </w:r>
      <w:r>
        <w:rPr>
          <w:i/>
          <w:iCs/>
        </w:rPr>
        <w:t>Transfer.</w:t>
      </w:r>
      <w:r>
        <w:t xml:space="preserve"> De volgende keer wil ik eerder signaleren wanneer een planning risico loopt. Ik wil aan het begin van een project vaste check momenten afspreken en sneller communiceren als iets uitloopt.</w:t>
      </w:r>
    </w:p>
    <w:p w14:paraId="41D53BB8" w14:textId="77777777" w:rsidR="00422AEA" w:rsidRDefault="00000000">
      <w:pPr>
        <w:pStyle w:val="Kop4"/>
        <w:keepNext w:val="0"/>
        <w:keepLines w:val="0"/>
        <w:tabs>
          <w:tab w:val="left" w:pos="721"/>
        </w:tabs>
        <w:spacing w:before="240" w:after="40"/>
        <w:rPr>
          <w:b/>
          <w:bCs/>
          <w:color w:val="000000"/>
          <w:sz w:val="22"/>
          <w:szCs w:val="22"/>
        </w:rPr>
      </w:pPr>
      <w:bookmarkStart w:id="21" w:name="_dal45fnk0e2j" w:colFirst="0" w:colLast="0"/>
      <w:bookmarkEnd w:id="21"/>
      <w:r>
        <w:rPr>
          <w:b/>
          <w:bCs/>
          <w:color w:val="000000"/>
          <w:sz w:val="22"/>
          <w:szCs w:val="22"/>
        </w:rPr>
        <w:t>Reflectie 2 – Gibbs (persoonlijke/schoolsituatie: feedbackmoment of presentatie)</w:t>
      </w:r>
    </w:p>
    <w:p w14:paraId="2C60CF3F" w14:textId="77777777" w:rsidR="00422AEA" w:rsidRDefault="00000000">
      <w:pPr>
        <w:tabs>
          <w:tab w:val="left" w:pos="721"/>
        </w:tabs>
        <w:spacing w:before="240" w:after="240"/>
      </w:pPr>
      <w:r>
        <w:rPr>
          <w:i/>
          <w:iCs/>
        </w:rPr>
        <w:lastRenderedPageBreak/>
        <w:t>Beschrijving.</w:t>
      </w:r>
      <w:r>
        <w:t xml:space="preserve"> Tijdens een klassikaal feedbackmoment moest ik mijn aanpak uitleggen. Ik merkte dat ik kort antwoordde en niet goed onderbouwde waarom ik bepaalde keuzes had gemaakt.</w:t>
      </w:r>
      <w:r>
        <w:br/>
        <w:t xml:space="preserve"> </w:t>
      </w:r>
      <w:r>
        <w:rPr>
          <w:i/>
          <w:iCs/>
        </w:rPr>
        <w:t>Gevoelens.</w:t>
      </w:r>
      <w:r>
        <w:t xml:space="preserve"> Ik voelde spanning omdat ik het idee had dat ik direct een perfect antwoord moest geven. Daardoor dacht ik te snel vooruit en luisterde ik minder goed naar de vraag.</w:t>
      </w:r>
      <w:r>
        <w:br/>
        <w:t xml:space="preserve"> </w:t>
      </w:r>
      <w:r>
        <w:rPr>
          <w:i/>
          <w:iCs/>
        </w:rPr>
        <w:t>Evaluatie.</w:t>
      </w:r>
      <w:r>
        <w:t xml:space="preserve"> Positief was dat ik rustig bleef en eerlijk aangaf wat ik nog niet zeker wist. Minder goed was dat mijn uitleg te algemeen bleef, waardoor mijn antwoord minder sterk overkwam.</w:t>
      </w:r>
      <w:r>
        <w:br/>
        <w:t xml:space="preserve"> </w:t>
      </w:r>
      <w:r>
        <w:rPr>
          <w:i/>
          <w:iCs/>
        </w:rPr>
        <w:t>Analyse.</w:t>
      </w:r>
      <w:r>
        <w:t xml:space="preserve"> De oorzaak was vooral gebrek aan voorbereiding en spanning. Ik had mijn keuzes inhoudelijk wel bedacht, maar niet geoefend hoe ik die duidelijk zou uitleggen. Door de spanning schoot ik korte antwoorden in plaats van voorbeelden te geven.</w:t>
      </w:r>
      <w:r>
        <w:br/>
        <w:t xml:space="preserve"> </w:t>
      </w:r>
      <w:r>
        <w:rPr>
          <w:i/>
          <w:iCs/>
        </w:rPr>
        <w:t>Conclusie.</w:t>
      </w:r>
      <w:r>
        <w:t xml:space="preserve"> Ik heb geleerd dat goede inhoud niet genoeg is; ik moet ook bewust oefenen hoe ik mijn keuzes verwoord. Bij feedbackmomenten helpt het om eerst de vraag te herhalen en daarna gestructureerd te antwoorden.</w:t>
      </w:r>
      <w:r>
        <w:br/>
        <w:t xml:space="preserve"> </w:t>
      </w:r>
      <w:r>
        <w:rPr>
          <w:i/>
          <w:iCs/>
        </w:rPr>
        <w:t>Actieplan.</w:t>
      </w:r>
      <w:r>
        <w:t xml:space="preserve"> Voor een volgend feedbackmoment bereid ik drie kernpunten voor met een concreet voorbeeld per punt. Daarnaast neem ik kort de tijd om na te denken voordat ik antwoord geef, zodat ik duidelijker en completer reageer.</w:t>
      </w:r>
    </w:p>
    <w:p w14:paraId="18FB6FB8" w14:textId="77777777" w:rsidR="00422AEA" w:rsidRDefault="00000000">
      <w:pPr>
        <w:pStyle w:val="Kop3"/>
        <w:keepNext w:val="0"/>
        <w:keepLines w:val="0"/>
        <w:tabs>
          <w:tab w:val="left" w:pos="721"/>
        </w:tabs>
        <w:spacing w:before="280"/>
        <w:rPr>
          <w:b/>
          <w:bCs/>
          <w:color w:val="000000"/>
          <w:sz w:val="26"/>
          <w:szCs w:val="26"/>
        </w:rPr>
      </w:pPr>
      <w:bookmarkStart w:id="22" w:name="_vin5l26rmpaf" w:colFirst="0" w:colLast="0"/>
      <w:bookmarkEnd w:id="22"/>
      <w:r>
        <w:rPr>
          <w:b/>
          <w:bCs/>
          <w:color w:val="000000"/>
          <w:sz w:val="26"/>
          <w:szCs w:val="26"/>
        </w:rPr>
        <w:t>Executieve functies</w:t>
      </w:r>
    </w:p>
    <w:p w14:paraId="00F9926E" w14:textId="77777777" w:rsidR="00422AEA" w:rsidRDefault="00000000">
      <w:pPr>
        <w:tabs>
          <w:tab w:val="left" w:pos="721"/>
        </w:tabs>
        <w:spacing w:before="240" w:after="240"/>
      </w:pPr>
      <w:r>
        <w:t xml:space="preserve">We keken naar een filmpje van </w:t>
      </w:r>
      <w:r>
        <w:rPr>
          <w:b/>
          <w:bCs/>
        </w:rPr>
        <w:t>Sabine Doebel</w:t>
      </w:r>
      <w:r>
        <w:t xml:space="preserve"> over executieve functies. Het verrassende inzicht voor mij was dat executieve functies niet alleen een “vast talent” zijn, maar sterk afhangen van de context, motivatie en de manier waarop een taak is ingericht. Met andere woorden: iemand kan in de ene situatie veel zelfcontrole en focus laten zien en in een andere situatie juist moeite hebben.</w:t>
      </w:r>
      <w:r>
        <w:br/>
        <w:t xml:space="preserve"> Ik neem mee dat verbeteren niet alleen gaat over harder je best doen, maar ook over strategie, omgeving en oefening. Ik wil bewuster kijken naar hoe ik mijn taken plan en mijn omgeving inricht (telefoon wegleggen, kleinere stappen maken, duidelijke deadlines zetten). Dat helpt waarschijnlijk meer dan alleen tegen mezelf zeggen dat ik beter moet concentreren.</w:t>
      </w:r>
    </w:p>
    <w:p w14:paraId="01733C5D" w14:textId="77777777" w:rsidR="00422AEA" w:rsidRDefault="00000000">
      <w:pPr>
        <w:pStyle w:val="Kop3"/>
        <w:keepNext w:val="0"/>
        <w:keepLines w:val="0"/>
        <w:tabs>
          <w:tab w:val="left" w:pos="721"/>
        </w:tabs>
        <w:spacing w:before="280"/>
        <w:rPr>
          <w:b/>
          <w:bCs/>
          <w:color w:val="000000"/>
          <w:sz w:val="26"/>
          <w:szCs w:val="26"/>
        </w:rPr>
      </w:pPr>
      <w:bookmarkStart w:id="23" w:name="_t2f117e9oy3x" w:colFirst="0" w:colLast="0"/>
      <w:bookmarkEnd w:id="23"/>
      <w:r>
        <w:rPr>
          <w:b/>
          <w:bCs/>
          <w:color w:val="000000"/>
          <w:sz w:val="26"/>
          <w:szCs w:val="26"/>
        </w:rPr>
        <w:t>Persoonlijke reflectie en conclusies</w:t>
      </w:r>
    </w:p>
    <w:p w14:paraId="5B20D360" w14:textId="63E198AB" w:rsidR="00422AEA" w:rsidRDefault="00000000" w:rsidP="001155C1">
      <w:pPr>
        <w:tabs>
          <w:tab w:val="left" w:pos="721"/>
        </w:tabs>
        <w:spacing w:before="240" w:after="240"/>
      </w:pPr>
      <w:r>
        <w:t xml:space="preserve">Deze tweede les was intensief. Door het </w:t>
      </w:r>
      <w:r>
        <w:rPr>
          <w:b/>
          <w:bCs/>
        </w:rPr>
        <w:t>MBTI--gesprek</w:t>
      </w:r>
      <w:r>
        <w:t xml:space="preserve"> heb ik beter inzicht gekregen in mijn manier van samenwerken, mijn sterke punten en mijn valkuilen. Ik heb geleerd dat samenwerking beter gaat als ik mijn voorkeuren en verwachtingen duidelijk uitspreek en ruimte geef aan de stijl van anderen.</w:t>
      </w:r>
      <w:r>
        <w:br/>
        <w:t xml:space="preserve"> Het </w:t>
      </w:r>
      <w:r>
        <w:rPr>
          <w:b/>
          <w:bCs/>
        </w:rPr>
        <w:t>gesprek over prompting</w:t>
      </w:r>
      <w:r>
        <w:t xml:space="preserve"> heeft mij bewust gemaakt van de kracht én de beperkingen van AI. Een goede prompt vergroot de kans op bruikbare antwoorden, maar ik moet altijd kritisch blijven en antwoorden verifiëren.</w:t>
      </w:r>
      <w:r>
        <w:br/>
        <w:t xml:space="preserve"> Door de </w:t>
      </w:r>
      <w:r>
        <w:rPr>
          <w:b/>
          <w:bCs/>
        </w:rPr>
        <w:t>reflectiemodellen</w:t>
      </w:r>
      <w:r>
        <w:t xml:space="preserve"> te bestuderen heb ik ontdekt dat elk model een ander doel dient. Door START en Gibbs te combineren kan ik zowel structuur aanbrengen als dieper in mijn gevoelens en drijfveren duiken.</w:t>
      </w:r>
      <w:r>
        <w:br/>
        <w:t xml:space="preserve"> De </w:t>
      </w:r>
      <w:r>
        <w:rPr>
          <w:b/>
          <w:bCs/>
        </w:rPr>
        <w:t>voorbereidende reflecties</w:t>
      </w:r>
      <w:r>
        <w:t xml:space="preserve"> hebben me laten zien hoe waardevol het is om actieplannen te formuleren: je denkt niet alleen terug, maar kijkt vooruit.</w:t>
      </w:r>
      <w:r>
        <w:br/>
        <w:t xml:space="preserve"> Tot slot maakte de uitleg over </w:t>
      </w:r>
      <w:r>
        <w:rPr>
          <w:b/>
          <w:bCs/>
        </w:rPr>
        <w:t>executieve functies</w:t>
      </w:r>
      <w:r>
        <w:t xml:space="preserve"> me duidelijk dat mijn zelfcontrole niet vaststaat, maar beïnvloed wordt door context en strategie. Ik ga daarom experimenteren met het aanpassen van mijn omgeving en planning om effectiever te werken.</w:t>
      </w:r>
    </w:p>
    <w:p w14:paraId="130EF2CA" w14:textId="5E642B0E" w:rsidR="001155C1" w:rsidRDefault="001155C1">
      <w:pPr>
        <w:pStyle w:val="Kop2"/>
        <w:keepNext w:val="0"/>
        <w:keepLines w:val="0"/>
        <w:tabs>
          <w:tab w:val="left" w:pos="721"/>
        </w:tabs>
        <w:spacing w:after="80"/>
        <w:rPr>
          <w:b/>
          <w:bCs/>
          <w:sz w:val="34"/>
          <w:szCs w:val="34"/>
        </w:rPr>
      </w:pPr>
      <w:bookmarkStart w:id="24" w:name="_ls6puvk67umu" w:colFirst="0" w:colLast="0"/>
      <w:bookmarkEnd w:id="24"/>
      <w:r w:rsidRPr="001155C1">
        <w:rPr>
          <w:b/>
          <w:bCs/>
          <w:sz w:val="34"/>
          <w:szCs w:val="34"/>
        </w:rPr>
        <w:lastRenderedPageBreak/>
        <w:t>les 3 - GROW &amp; Executieve functies</w:t>
      </w:r>
    </w:p>
    <w:p w14:paraId="0302A9BF" w14:textId="183483BC" w:rsidR="001155C1" w:rsidRDefault="001155C1" w:rsidP="001155C1">
      <w:pPr>
        <w:pStyle w:val="Kop3"/>
        <w:keepNext w:val="0"/>
        <w:keepLines w:val="0"/>
        <w:tabs>
          <w:tab w:val="left" w:pos="721"/>
        </w:tabs>
        <w:spacing w:before="280"/>
        <w:rPr>
          <w:b/>
          <w:bCs/>
          <w:color w:val="000000"/>
          <w:sz w:val="26"/>
          <w:szCs w:val="26"/>
        </w:rPr>
      </w:pPr>
      <w:r>
        <w:rPr>
          <w:b/>
          <w:bCs/>
          <w:color w:val="000000"/>
          <w:sz w:val="26"/>
          <w:szCs w:val="26"/>
        </w:rPr>
        <w:t>Huiswerk</w:t>
      </w:r>
    </w:p>
    <w:p w14:paraId="4344C26D" w14:textId="326A53CA" w:rsidR="001155C1" w:rsidRPr="001155C1" w:rsidRDefault="001155C1" w:rsidP="001155C1">
      <w:pPr>
        <w:rPr>
          <w:b/>
          <w:bCs/>
          <w:lang w:val="nl-NL"/>
        </w:rPr>
      </w:pPr>
      <w:r w:rsidRPr="001155C1">
        <w:rPr>
          <w:b/>
          <w:bCs/>
          <w:lang w:val="nl-NL"/>
        </w:rPr>
        <w:t>Serzat</w:t>
      </w:r>
    </w:p>
    <w:p w14:paraId="3FE398F4" w14:textId="77777777" w:rsidR="001155C1" w:rsidRPr="001155C1" w:rsidRDefault="001155C1" w:rsidP="001155C1">
      <w:pPr>
        <w:rPr>
          <w:lang w:val="nl-NL"/>
        </w:rPr>
      </w:pPr>
      <w:r w:rsidRPr="001155C1">
        <w:rPr>
          <w:lang w:val="nl-NL"/>
        </w:rPr>
        <w:t>Serzat heeft voor SE3 gebruikgemaakt van de STARRT- en ABCD-methode, omdat dit door docenten werd gevraagd. Hij ervaart deze methodes als prettig, omdat ze helpen om doelen overzichtelijk te plannen. Daarnaast vindt hij het handig dat hij zijn plan later kan teruglezen, zodat hij snel weer weet wat hij precies had afgesproken of wilde bereiken.</w:t>
      </w:r>
    </w:p>
    <w:p w14:paraId="196F9BD0" w14:textId="77777777" w:rsidR="001155C1" w:rsidRPr="001155C1" w:rsidRDefault="001155C1" w:rsidP="001155C1">
      <w:pPr>
        <w:rPr>
          <w:lang w:val="nl-NL"/>
        </w:rPr>
      </w:pPr>
      <w:r w:rsidRPr="001155C1">
        <w:rPr>
          <w:lang w:val="nl-NL"/>
        </w:rPr>
        <w:t>Wat hij lastig vindt, is het omzetten van ideeën naar een concreet en haalbaar plan. Het kost hem moeite om zijn gedachten te structureren en te vertalen naar duidelijke stappen.</w:t>
      </w:r>
    </w:p>
    <w:p w14:paraId="69B945DD" w14:textId="77777777" w:rsidR="001155C1" w:rsidRPr="001155C1" w:rsidRDefault="001155C1" w:rsidP="001155C1">
      <w:pPr>
        <w:rPr>
          <w:lang w:val="nl-NL"/>
        </w:rPr>
      </w:pPr>
      <w:r w:rsidRPr="001155C1">
        <w:rPr>
          <w:lang w:val="nl-NL"/>
        </w:rPr>
        <w:t>Serzat geeft aan dat hij de methode opnieuw zal gebruiken wanneer de ABCD-methode verplicht is, omdat hij deze dan als de beste keuze ziet. Ook verwacht hij dat hij de methode tijdens zijn stage kan toepassen om doelen en acties duidelijk vast te leggen.</w:t>
      </w:r>
    </w:p>
    <w:p w14:paraId="03BA1E2F" w14:textId="356BECFD" w:rsidR="001155C1" w:rsidRPr="001155C1" w:rsidRDefault="001155C1" w:rsidP="001155C1">
      <w:pPr>
        <w:rPr>
          <w:lang w:val="nl-NL"/>
        </w:rPr>
      </w:pPr>
    </w:p>
    <w:p w14:paraId="16249DF6" w14:textId="72170A90" w:rsidR="001155C1" w:rsidRPr="001155C1" w:rsidRDefault="001155C1" w:rsidP="001155C1">
      <w:pPr>
        <w:rPr>
          <w:b/>
          <w:bCs/>
          <w:lang w:val="nl-NL"/>
        </w:rPr>
      </w:pPr>
      <w:r w:rsidRPr="001155C1">
        <w:rPr>
          <w:b/>
          <w:bCs/>
          <w:lang w:val="nl-NL"/>
        </w:rPr>
        <w:t>Bayram</w:t>
      </w:r>
    </w:p>
    <w:p w14:paraId="15CC9247" w14:textId="77777777" w:rsidR="001155C1" w:rsidRPr="001155C1" w:rsidRDefault="001155C1" w:rsidP="001155C1">
      <w:pPr>
        <w:rPr>
          <w:lang w:val="nl-NL"/>
        </w:rPr>
      </w:pPr>
      <w:r w:rsidRPr="001155C1">
        <w:rPr>
          <w:lang w:val="nl-NL"/>
        </w:rPr>
        <w:t>Bayram heeft de STARRT-methode gebruikt voor docenten coaching, met als doel om bepaalde leerdoelen voor dit semester beter te ontwikkelen. Hij vond deze methode prettig omdat het overzicht geeft: hij kon zijn doelen duidelijk in kaart brengen en er concrete taken aan koppelen.</w:t>
      </w:r>
    </w:p>
    <w:p w14:paraId="64147233" w14:textId="77777777" w:rsidR="001155C1" w:rsidRPr="001155C1" w:rsidRDefault="001155C1" w:rsidP="001155C1">
      <w:pPr>
        <w:rPr>
          <w:lang w:val="nl-NL"/>
        </w:rPr>
      </w:pPr>
      <w:r w:rsidRPr="001155C1">
        <w:rPr>
          <w:lang w:val="nl-NL"/>
        </w:rPr>
        <w:t>Wat hij lastig vond, was het formuleren van doelen en stappen die realistisch en haalbaar zijn. Vooral het goed inschatten van wat binnen de beschikbare tijd mogelijk is, bleek een uitdaging.</w:t>
      </w:r>
    </w:p>
    <w:p w14:paraId="7F6E0882" w14:textId="77777777" w:rsidR="001155C1" w:rsidRDefault="001155C1" w:rsidP="001155C1">
      <w:pPr>
        <w:rPr>
          <w:lang w:val="nl-NL"/>
        </w:rPr>
      </w:pPr>
      <w:r w:rsidRPr="001155C1">
        <w:rPr>
          <w:lang w:val="nl-NL"/>
        </w:rPr>
        <w:t>Bayram geeft aan dat hij de methode alleen opnieuw zou gebruiken als het gevraagd of verplicht wordt. Volgens hem is de methode voor hem persoonlijk niet effectief genoeg om zichzelf opnieuw toe te passen.</w:t>
      </w:r>
    </w:p>
    <w:p w14:paraId="6291A513" w14:textId="77777777" w:rsidR="001155C1" w:rsidRDefault="001155C1" w:rsidP="001155C1">
      <w:pPr>
        <w:rPr>
          <w:lang w:val="nl-NL"/>
        </w:rPr>
      </w:pPr>
    </w:p>
    <w:p w14:paraId="68268AF0" w14:textId="47F2903B" w:rsidR="001155C1" w:rsidRDefault="003520E0" w:rsidP="001155C1">
      <w:pPr>
        <w:pStyle w:val="Kop3"/>
        <w:keepNext w:val="0"/>
        <w:keepLines w:val="0"/>
        <w:tabs>
          <w:tab w:val="left" w:pos="721"/>
        </w:tabs>
        <w:spacing w:before="280"/>
        <w:rPr>
          <w:b/>
          <w:bCs/>
          <w:color w:val="000000"/>
          <w:sz w:val="26"/>
          <w:szCs w:val="26"/>
        </w:rPr>
      </w:pPr>
      <w:r>
        <w:rPr>
          <w:b/>
          <w:bCs/>
          <w:color w:val="000000"/>
          <w:sz w:val="26"/>
          <w:szCs w:val="26"/>
        </w:rPr>
        <w:t>GROW-opdracht voor PD portfolio</w:t>
      </w:r>
    </w:p>
    <w:p w14:paraId="4DCFFB07" w14:textId="4682C29A" w:rsidR="001155C1" w:rsidRPr="001155C1" w:rsidRDefault="001155C1" w:rsidP="001155C1">
      <w:pPr>
        <w:pStyle w:val="Kop4"/>
        <w:rPr>
          <w:lang w:val="nl-NL"/>
        </w:rPr>
      </w:pPr>
      <w:r>
        <w:t>Situatie 1 - SE3-project: planning liep uit en er ontstond stress</w:t>
      </w:r>
    </w:p>
    <w:p>
      <w:pPr/>
      <w:r>
        <w:t>Competenties: initiatief nemen en samenwerken (plannen en afstemmen).</w:t>
      </w:r>
    </w:p>
    <w:p>
      <w:pPr/>
      <w:r>
        <w:rPr>
          <w:b/>
        </w:rPr>
        <w:t xml:space="preserve">G - Goal: </w:t>
      </w:r>
      <w:r>
        <w:t>Ik wil eerder overzicht en duidelijke afspraken maken, zodat we op tijd kunnen bijsturen en last-minute stress voorkomen.</w:t>
      </w:r>
    </w:p>
    <w:p>
      <w:pPr>
        <w:spacing w:after="40"/>
        <w:ind w:left="720" w:hanging="360"/>
      </w:pPr>
      <w:r>
        <w:t>• Aan het begin van het project is er een taakoverzicht met: taak, eigenaar, deadline en status.</w:t>
      </w:r>
    </w:p>
    <w:p>
      <w:pPr>
        <w:spacing w:after="40"/>
        <w:ind w:left="720" w:hanging="360"/>
      </w:pPr>
      <w:r>
        <w:t>• We werken met vaste checkmomenten waarin we voortgang, risico’s en knelpunten bespreken.</w:t>
      </w:r>
    </w:p>
    <w:p>
      <w:pPr>
        <w:spacing w:after="40"/>
        <w:ind w:left="720" w:hanging="360"/>
      </w:pPr>
      <w:r>
        <w:t>• Zodra ik merk dat een taak achterloopt of vastloopt, breng ik dit direct in de groep en doe ik een voorstel om bij te sturen.</w:t>
      </w:r>
    </w:p>
    <w:p>
      <w:pPr/>
      <w:r>
        <w:rPr>
          <w:b/>
        </w:rPr>
        <w:t xml:space="preserve">R - Reality: </w:t>
      </w:r>
      <w:r>
        <w:t>In SE3 merkte ik laat dat onderdelen achterliepen. Richting het einde ontstond stress en moesten we snel herverdelen. Ik hielp met overzicht en taakverdeling, maar ik nam te laat initiatief om eerder bij te sturen.</w:t>
      </w:r>
    </w:p>
    <w:p>
      <w:pPr/>
      <w:r>
        <w:rPr>
          <w:b/>
        </w:rPr>
        <w:t xml:space="preserve">O - Options: </w:t>
      </w:r>
      <w:r>
        <w:t>Mogelijke acties om dit te verbeteren:</w:t>
      </w:r>
    </w:p>
    <w:p>
      <w:pPr>
        <w:spacing w:after="40"/>
        <w:ind w:left="720" w:hanging="360"/>
      </w:pPr>
      <w:r>
        <w:t>• Een taakbord gebruiken en dit structureel bijhouden (iedereen is verantwoordelijk voor zijn eigen taken).</w:t>
      </w:r>
    </w:p>
    <w:p>
      <w:pPr>
        <w:spacing w:after="40"/>
        <w:ind w:left="720" w:hanging="360"/>
      </w:pPr>
      <w:r>
        <w:t>• Check-ins houden met vaste vragen: wat is af, wat loopt vast, wat is de volgende stap?</w:t>
      </w:r>
    </w:p>
    <w:p>
      <w:pPr>
        <w:spacing w:after="40"/>
        <w:ind w:left="720" w:hanging="360"/>
      </w:pPr>
      <w:r>
        <w:t>• Taken opdelen in kleinere stappen zodat vertraging sneller zichtbaar wordt.</w:t>
      </w:r>
    </w:p>
    <w:p>
      <w:pPr>
        <w:spacing w:after="40"/>
        <w:ind w:left="720" w:hanging="360"/>
      </w:pPr>
      <w:r>
        <w:t>• Afspraak maken: bij achterstand wordt er meteen herpland (prioriteiten aanpassen of hulp verdelen).</w:t>
      </w:r>
    </w:p>
    <w:p>
      <w:pPr>
        <w:spacing w:after="40"/>
        <w:ind w:left="720" w:hanging="360"/>
      </w:pPr>
      <w:r>
        <w:t>• Sneller hulp vragen of blokkades melden in plaats van te lang alleen door te gaan.</w:t>
      </w:r>
    </w:p>
    <w:p>
      <w:pPr/>
      <w:r>
        <w:rPr>
          <w:b/>
        </w:rPr>
        <w:t xml:space="preserve">W - Will (actieplan): </w:t>
      </w:r>
      <w:r>
        <w:t>Dit ga ik in een volgend project/stage toepassen:</w:t>
      </w:r>
    </w:p>
    <w:p>
      <w:pPr>
        <w:spacing w:after="40"/>
        <w:ind w:left="720" w:hanging="360"/>
      </w:pPr>
      <w:r>
        <w:t>• Ik zet bij de start een taakbord op en zorg dat alle taken met eigenaar en deadline zijn ingevuld.</w:t>
      </w:r>
    </w:p>
    <w:p>
      <w:pPr>
        <w:spacing w:after="40"/>
        <w:ind w:left="720" w:hanging="360"/>
      </w:pPr>
      <w:r>
        <w:t>• Ik stimuleer vaste checkmomenten en zorg dat er na elk checkmoment duidelijke afspraken staan: wie doet wat als volgende stap.</w:t>
      </w:r>
    </w:p>
    <w:p>
      <w:pPr>
        <w:spacing w:after="40"/>
        <w:ind w:left="720" w:hanging="360"/>
      </w:pPr>
      <w:r>
        <w:t>• Ik houd mijn eigen taken en status actueel en markeer blokkades meteen.</w:t>
      </w:r>
    </w:p>
    <w:p>
      <w:pPr>
        <w:spacing w:after="40"/>
        <w:ind w:left="720" w:hanging="360"/>
      </w:pPr>
      <w:r>
        <w:t>• Als iets niet haalbaar blijkt, stel ik direct een keuze voor: hulp vragen, taak opdelen, prioriteiten aanpassen of scope verkleinen.</w:t>
      </w:r>
    </w:p>
    <w:p>
      <w:pPr/>
      <w:r>
        <w:rPr>
          <w:b/>
        </w:rPr>
        <w:t xml:space="preserve">Succescriteria: </w:t>
      </w:r>
      <w:r>
        <w:t>Ik zie dat het werkt als:</w:t>
      </w:r>
    </w:p>
    <w:p>
      <w:pPr>
        <w:spacing w:after="40"/>
        <w:ind w:left="720" w:hanging="360"/>
      </w:pPr>
      <w:r>
        <w:t>• Het taakbord actueel is en altijd inzicht geeft in voortgang en blokkades.</w:t>
      </w:r>
    </w:p>
    <w:p>
      <w:pPr>
        <w:spacing w:after="40"/>
        <w:ind w:left="720" w:hanging="360"/>
      </w:pPr>
      <w:r>
        <w:t>• Achterstanden vroeg besproken worden en leiden tot een concrete aanpassing.</w:t>
      </w:r>
    </w:p>
    <w:p>
      <w:pPr>
        <w:spacing w:after="40"/>
        <w:ind w:left="720" w:hanging="360"/>
      </w:pPr>
      <w:r>
        <w:t>• Het team overzicht houdt en minder stress ervaart richting oplevering.</w:t>
      </w:r>
    </w:p>
    <w:p/>
    <w:p>
      <w:pPr>
        <w:pStyle w:val="Kop4"/>
      </w:pPr>
      <w:r>
        <w:t>Situatie 2 - Feedbackmoment/presentatie: antwoorden waren te kort en te algemeen</w:t>
      </w:r>
    </w:p>
    <w:p>
      <w:pPr/>
      <w:r>
        <w:t>Competenties: communicatie en professioneel uitleggen.</w:t>
      </w:r>
    </w:p>
    <w:p>
      <w:pPr/>
      <w:r>
        <w:rPr>
          <w:b/>
        </w:rPr>
        <w:t xml:space="preserve">G - Goal: </w:t>
      </w:r>
      <w:r>
        <w:t>Ik wil tijdens feedbackmomenten duidelijk en overtuigend uitleggen wat ik heb gedaan en waarom, zodat mijn keuzes goed te volgen zijn.</w:t>
      </w:r>
    </w:p>
    <w:p>
      <w:pPr>
        <w:spacing w:after="40"/>
        <w:ind w:left="720" w:hanging="360"/>
      </w:pPr>
      <w:r>
        <w:t>• Ik gebruik een vaste antwoordstructuur: vraag herhalen, drie kernpunten, één concreet voorbeeld, checkvraag.</w:t>
      </w:r>
    </w:p>
    <w:p>
      <w:pPr>
        <w:spacing w:after="40"/>
        <w:ind w:left="720" w:hanging="360"/>
      </w:pPr>
      <w:r>
        <w:t>• Ik onderbouw mijn keuzes met minimaal één voorbeeld per antwoord.</w:t>
      </w:r>
    </w:p>
    <w:p>
      <w:pPr>
        <w:spacing w:after="40"/>
        <w:ind w:left="720" w:hanging="360"/>
      </w:pPr>
      <w:r>
        <w:t>• Ik neem kort rust voordat ik antwoord, zodat ik niet ga haasten en mijn uitleg logisch blijft.</w:t>
      </w:r>
    </w:p>
    <w:p>
      <w:pPr/>
      <w:r>
        <w:rPr>
          <w:b/>
        </w:rPr>
        <w:t xml:space="preserve">R - Reality: </w:t>
      </w:r>
      <w:r>
        <w:t>Tijdens een klassikaal feedbackmoment reageerde ik te kort en te algemeen. Door spanning wilde ik snel antwoorden, waardoor ik weinig voorbeelden gaf en mijn uitleg minder overtuigend was.</w:t>
      </w:r>
    </w:p>
    <w:p>
      <w:pPr/>
      <w:r>
        <w:rPr>
          <w:b/>
        </w:rPr>
        <w:t xml:space="preserve">O - Options: </w:t>
      </w:r>
      <w:r>
        <w:t>Mogelijke acties om mijn communicatie te verbeteren:</w:t>
      </w:r>
    </w:p>
    <w:p>
      <w:pPr>
        <w:spacing w:after="40"/>
        <w:ind w:left="720" w:hanging="360"/>
      </w:pPr>
      <w:r>
        <w:t>• Veelvoorkomende vragen vooraf bedenken en per vraag drie kernpunten + één voorbeeld voorbereiden.</w:t>
      </w:r>
    </w:p>
    <w:p>
      <w:pPr>
        <w:spacing w:after="40"/>
        <w:ind w:left="720" w:hanging="360"/>
      </w:pPr>
      <w:r>
        <w:t>• Mijn uitleg hardop oefenen (met een klasgenoot of door mezelf op te nemen).</w:t>
      </w:r>
    </w:p>
    <w:p>
      <w:pPr>
        <w:spacing w:after="40"/>
        <w:ind w:left="720" w:hanging="360"/>
      </w:pPr>
      <w:r>
        <w:t>• De vraag eerst herhalen om tijd te winnen en zeker te weten dat ik de vraag goed begrijp.</w:t>
      </w:r>
    </w:p>
    <w:p>
      <w:pPr>
        <w:spacing w:after="40"/>
        <w:ind w:left="720" w:hanging="360"/>
      </w:pPr>
      <w:r>
        <w:t>• Werken met steekwoorden in plaats van lange teksten.</w:t>
      </w:r>
    </w:p>
    <w:p>
      <w:pPr>
        <w:spacing w:after="40"/>
        <w:ind w:left="720" w:hanging="360"/>
      </w:pPr>
      <w:r>
        <w:t>• Na afloop korte feedback vragen: wat was duidelijk en wat miste nog?</w:t>
      </w:r>
    </w:p>
    <w:p>
      <w:pPr/>
      <w:r>
        <w:rPr>
          <w:b/>
        </w:rPr>
        <w:t xml:space="preserve">W - Will (actieplan): </w:t>
      </w:r>
      <w:r>
        <w:t>Dit ga ik voortaan doen:</w:t>
      </w:r>
    </w:p>
    <w:p>
      <w:pPr>
        <w:spacing w:after="40"/>
        <w:ind w:left="720" w:hanging="360"/>
      </w:pPr>
      <w:r>
        <w:t>• Voor feedback/presentaties bereid ik per onderwerp drie kernpunten en één voorbeeld voor.</w:t>
      </w:r>
    </w:p>
    <w:p>
      <w:pPr>
        <w:spacing w:after="40"/>
        <w:ind w:left="720" w:hanging="360"/>
      </w:pPr>
      <w:r>
        <w:t>• Ik oefen mijn uitleg minimaal één keer hardop.</w:t>
      </w:r>
    </w:p>
    <w:p>
      <w:pPr>
        <w:spacing w:after="40"/>
        <w:ind w:left="720" w:hanging="360"/>
      </w:pPr>
      <w:r>
        <w:t>• Tijdens het moment herhaal ik de vraag en geef ik mijn antwoord in drie punten met een voorbeeld.</w:t>
      </w:r>
    </w:p>
    <w:p>
      <w:pPr>
        <w:spacing w:after="40"/>
        <w:ind w:left="720" w:hanging="360"/>
      </w:pPr>
      <w:r>
        <w:t>• Na afloop noteer ik kort: wat ging goed en welk punt wil ik de volgende keer verbeteren.</w:t>
      </w:r>
    </w:p>
    <w:p>
      <w:pPr/>
      <w:r>
        <w:rPr>
          <w:b/>
        </w:rPr>
        <w:t xml:space="preserve">Succescriteria: </w:t>
      </w:r>
      <w:r>
        <w:t>Ik zie dat het werkt als:</w:t>
      </w:r>
    </w:p>
    <w:p>
      <w:pPr>
        <w:spacing w:after="40"/>
        <w:ind w:left="720" w:hanging="360"/>
      </w:pPr>
      <w:r>
        <w:t>• In elk antwoord minimaal één concreet voorbeeld zit.</w:t>
      </w:r>
    </w:p>
    <w:p>
      <w:pPr>
        <w:spacing w:after="40"/>
        <w:ind w:left="720" w:hanging="360"/>
      </w:pPr>
      <w:r>
        <w:t>• Docent of medestudent teruggeeft dat mijn uitleg duidelijk en onderbouwd is.</w:t>
      </w:r>
    </w:p>
    <w:p>
      <w:pPr>
        <w:spacing w:after="40"/>
        <w:ind w:left="720" w:hanging="360"/>
      </w:pPr>
      <w:r>
        <w:t>• Ik me zekerder voel omdat ik een vaste structuur gebruik.</w:t>
      </w:r>
    </w:p>
    <w:p w14:paraId="6664D616" w14:textId="77777777" w:rsidR="001155C1" w:rsidRPr="001155C1" w:rsidRDefault="001155C1" w:rsidP="001155C1"/>
    <w:p>
      <w:pPr>
        <w:pStyle w:val="Kop3"/>
      </w:pPr>
      <w:r>
        <w:rPr>
          <w:b/>
        </w:rPr>
        <w:t>Opdracht executieve functies/GROW</w:t>
      </w:r>
    </w:p>
    <w:p>
      <w:pPr/>
      <w:r>
        <w:t>Leerpunt uit mijn eerdere reflectie: eerder bijsturen als de planning uitloopt (niet afwachten).</w:t>
      </w:r>
    </w:p>
    <w:p>
      <w:pPr/>
      <w:r>
        <w:rPr>
          <w:b/>
        </w:rPr>
        <w:t xml:space="preserve">GOAL: </w:t>
      </w:r>
      <w:r>
        <w:t>Ik wil mijn planning en zelfmonitoring verbeteren, zodat ik eerder merk wanneer werk achterloopt en ik op tijd kan bijsturen.</w:t>
      </w:r>
    </w:p>
    <w:p>
      <w:pPr/>
      <w:r>
        <w:rPr>
          <w:b/>
        </w:rPr>
        <w:t xml:space="preserve">REALITY: </w:t>
      </w:r>
      <w:r>
        <w:t>De executieve functies die hierbij een rol spelen zijn planning en organiseren (overzicht en prioriteiten), taakinitiatie (op tijd starten) en zelfmonitoring (tussendoor controleren en bijsturen).</w:t>
      </w:r>
    </w:p>
    <w:p>
      <w:pPr/>
      <w:r>
        <w:rPr>
          <w:b/>
        </w:rPr>
        <w:t xml:space="preserve">OPTIONS: </w:t>
      </w:r>
      <w:r>
        <w:t>Om deze functies te ondersteunen kan ik het volgende doen:</w:t>
      </w:r>
    </w:p>
    <w:p>
      <w:pPr>
        <w:spacing w:after="40"/>
        <w:ind w:left="720" w:hanging="360"/>
      </w:pPr>
      <w:r>
        <w:t>• Taken opdelen in kleine, duidelijke stappen (zodat ik precies weet wat de eerstvolgende actie is).</w:t>
      </w:r>
    </w:p>
    <w:p>
      <w:pPr>
        <w:spacing w:after="40"/>
        <w:ind w:left="720" w:hanging="360"/>
      </w:pPr>
      <w:r>
        <w:t>• Een vaste prioriteitenlijst maken (top 3 belangrijkste taken) en eerst die afronden.</w:t>
      </w:r>
    </w:p>
    <w:p>
      <w:pPr>
        <w:spacing w:after="40"/>
        <w:ind w:left="720" w:hanging="360"/>
      </w:pPr>
      <w:r>
        <w:t>• Reminders gebruiken om mij te helpen starten en om te checken of ik nog op schema lig.</w:t>
      </w:r>
    </w:p>
    <w:p>
      <w:pPr>
        <w:spacing w:after="40"/>
        <w:ind w:left="720" w:hanging="360"/>
      </w:pPr>
      <w:r>
        <w:t>• Afleiding verminderen (notificaties uit, telefoon wegleggen tijdens het werken).</w:t>
      </w:r>
    </w:p>
    <w:p>
      <w:pPr>
        <w:spacing w:after="40"/>
        <w:ind w:left="720" w:hanging="360"/>
      </w:pPr>
      <w:r>
        <w:t>• Sneller hulp vragen of een blokkade melden als ik vastloop, in plaats van te lang alleen doorgaan.</w:t>
      </w:r>
    </w:p>
    <w:p>
      <w:pPr>
        <w:spacing w:after="40"/>
        <w:ind w:left="720" w:hanging="360"/>
      </w:pPr>
      <w:r>
        <w:t>• Kort evalueren: wat is af, wat loopt vast, wat is de volgende stap?</w:t>
      </w:r>
    </w:p>
    <w:p>
      <w:pPr/>
      <w:r>
        <w:rPr>
          <w:b/>
        </w:rPr>
        <w:t xml:space="preserve">WILL: </w:t>
      </w:r>
      <w:r>
        <w:t>Wat ga ik deze week concreet uitproberen?</w:t>
      </w:r>
    </w:p>
    <w:p>
      <w:pPr>
        <w:spacing w:after="40"/>
        <w:ind w:left="720" w:hanging="360"/>
      </w:pPr>
      <w:r>
        <w:t>• Ik maak één overzicht met mijn taken en zet er een status bij (to do / doing / done / blocked).</w:t>
      </w:r>
    </w:p>
    <w:p>
      <w:pPr>
        <w:spacing w:after="40"/>
        <w:ind w:left="720" w:hanging="360"/>
      </w:pPr>
      <w:r>
        <w:t>• Ik kies steeds drie prioriteiten en werk die af voordat ik nieuwe taken oppak.</w:t>
      </w:r>
    </w:p>
    <w:p>
      <w:pPr>
        <w:spacing w:after="40"/>
        <w:ind w:left="720" w:hanging="360"/>
      </w:pPr>
      <w:r>
        <w:t>• Als ik vastloop zet ik de taak op ‘blocked’ en vraag ik direct hulp of stel ik een alternatief voor.</w:t>
      </w:r>
    </w:p>
    <w:p>
      <w:pPr>
        <w:spacing w:after="40"/>
        <w:ind w:left="720" w:hanging="360"/>
      </w:pPr>
      <w:r>
        <w:t>• Ik werk in een rustige omgeving (telefoon weg, notificaties uit) zodat ik mijn focus beter vasthoud.</w:t>
      </w:r>
    </w:p>
    <w:p>
      <w:pPr>
        <w:spacing w:after="40"/>
        <w:ind w:left="720" w:hanging="360"/>
      </w:pPr>
      <w:r>
        <w:t>• Na elk werkmoment noteer ik kort: wat ging goed en wat is mijn volgende stap.</w:t>
      </w:r>
    </w:p>
    <w:p>
      <w:pPr/>
    </w:p>
    <w:p>
      <w:pPr>
        <w:pStyle w:val="Kop3"/>
      </w:pPr>
      <w:r>
        <w:rPr>
          <w:b/>
        </w:rPr>
        <w:t>PD-portfolio - individuele opdracht</w:t>
      </w:r>
    </w:p>
    <w:p>
      <w:pPr/>
      <w:r>
        <w:rPr>
          <w:b/>
        </w:rPr>
        <w:t xml:space="preserve">Wat heb ik vandaag geleerd? </w:t>
      </w:r>
      <w:r>
        <w:t>Ik heb geleerd dat reflectiemodellen en het GROW-model mij helpen om niet alleen terug te kijken, maar vooral om een concreet actieplan te maken voor de volgende keer.</w:t>
      </w:r>
    </w:p>
    <w:p>
      <w:pPr/>
      <w:r>
        <w:rPr>
          <w:b/>
        </w:rPr>
        <w:t xml:space="preserve">Reflectiemodellen, GROW en executieve functies </w:t>
      </w:r>
      <w:r>
        <w:t>Ik begrijp nu beter dat executieve functies (zoals plannen, taakinitiatie en zelfmonitoring) invloed hebben op hoe goed ik mij kan organiseren en doorzetten. Ik kan dit ondersteunen met structuur, reminders, taken opdelen en afleiding verminderen.</w:t>
      </w:r>
    </w:p>
    <w:p>
      <w:pPr/>
      <w:r>
        <w:rPr>
          <w:b/>
        </w:rPr>
        <w:t xml:space="preserve">Heb ik nog iets anders geleerd? </w:t>
      </w:r>
      <w:r>
        <w:t>Ik heb geleerd dat verbeteren niet alleen gaat om harder werken, maar om slimmer werken: eerder communiceren, sneller bijsturen en mijn omgeving zo inrichten dat ik makkelijker focus houd.</w:t>
      </w:r>
    </w:p>
    <w:p>
      <w:pPr/>
    </w:p>
    <w:p w14:paraId="61FE830B" w14:textId="60AAC9DC" w:rsidR="00422AEA" w:rsidRDefault="00000000">
      <w:pPr>
        <w:pStyle w:val="Kop2"/>
        <w:keepNext w:val="0"/>
        <w:keepLines w:val="0"/>
        <w:tabs>
          <w:tab w:val="left" w:pos="721"/>
        </w:tabs>
        <w:spacing w:after="80"/>
        <w:rPr>
          <w:b/>
          <w:bCs/>
          <w:sz w:val="34"/>
          <w:szCs w:val="34"/>
        </w:rPr>
      </w:pPr>
      <w:r>
        <w:rPr>
          <w:b/>
          <w:bCs/>
          <w:sz w:val="34"/>
          <w:szCs w:val="34"/>
        </w:rPr>
        <w:t>Overkoepelende conclusie</w:t>
      </w:r>
    </w:p>
    <w:p w14:paraId="7BF637E0" w14:textId="77777777" w:rsidR="00422AEA" w:rsidRDefault="00000000">
      <w:pPr>
        <w:tabs>
          <w:tab w:val="left" w:pos="721"/>
        </w:tabs>
        <w:spacing w:before="240" w:after="240"/>
      </w:pPr>
      <w:r>
        <w:t>In de eerste weken van PD3 heb ik een brede basis gelegd voor mijn persoonlijke en professionele ontwikkeling. Door te onderzoeken wat mijn waarden zijn en wat die van mijn medestudenten zijn, ben ik bewuster geworden van de diversiteit in ons team en hoe die diversiteit bijdraagt aan samenwerking. Ik heb geleerd dat een heldere probleemstelling onmisbaar is voordat je oplossingen zoekt en dat je daarvoor systematisch informatie moet verzamelen.</w:t>
      </w:r>
      <w:r>
        <w:br/>
        <w:t xml:space="preserve"> De AI--oefeningen hebben me laten zien dat technologie een krachtig hulpmiddel kan zijn, mits je de beperkingen kent en de juiste vragen stelt. Ik heb ervaren hoe belangrijk het is om gerichte prompts te gebruiken en om de resultaten te verifiëren.</w:t>
      </w:r>
      <w:r>
        <w:br/>
        <w:t xml:space="preserve"> Het MBTI--gesprek en de reflectiemodellen bieden mij een kader om mijn gedrag beter te begrijpen en te verbeteren. Ik weet nu beter waar mijn sterke punten liggen, waar ik op moet letten en welke modellen mij helpen om mijn leerervaringen te structureren.</w:t>
      </w:r>
      <w:r>
        <w:br/>
        <w:t xml:space="preserve"> Voor de volgende lessen en mijn stage neem ik mee dat nieuwsgierigheid, goede </w:t>
      </w:r>
      <w:r>
        <w:lastRenderedPageBreak/>
        <w:t>voorbereiding, reflectie en duidelijke communicatie essentieel zijn. Ik wil blijven oefenen met het formuleren van scherpe probleemstellingen, het schrijven van effectieve gesprekken en het kiezen van het juiste reflectiemodel voor elke situatie. Zo bouw ik stap voor stap aan mijn persoonlijke en professionele groei.</w:t>
      </w:r>
    </w:p>
    <w:p w14:paraId="2FCA8862" w14:textId="77777777" w:rsidR="00422AEA" w:rsidRDefault="00000000">
      <w:pPr>
        <w:pStyle w:val="Kop2"/>
        <w:keepNext w:val="0"/>
        <w:keepLines w:val="0"/>
        <w:tabs>
          <w:tab w:val="left" w:pos="721"/>
        </w:tabs>
        <w:spacing w:after="80"/>
        <w:rPr>
          <w:b/>
          <w:bCs/>
          <w:sz w:val="34"/>
          <w:szCs w:val="34"/>
        </w:rPr>
      </w:pPr>
      <w:bookmarkStart w:id="25" w:name="_d0xoygoa1f0t" w:colFirst="0" w:colLast="0"/>
      <w:bookmarkEnd w:id="25"/>
      <w:r>
        <w:rPr>
          <w:b/>
          <w:bCs/>
          <w:sz w:val="34"/>
          <w:szCs w:val="34"/>
        </w:rPr>
        <w:t>Bronnen</w:t>
      </w:r>
    </w:p>
    <w:p w14:paraId="07DEE2C2" w14:textId="77777777" w:rsidR="00422AEA" w:rsidRDefault="00000000">
      <w:pPr>
        <w:tabs>
          <w:tab w:val="left" w:pos="721"/>
        </w:tabs>
        <w:spacing w:before="240" w:after="240"/>
        <w:ind w:left="1080" w:hanging="360"/>
      </w:pPr>
      <w:r>
        <w:t>·</w:t>
      </w:r>
      <w:r>
        <w:rPr>
          <w:rFonts w:ascii="Times New Roman" w:eastAsia="Times New Roman" w:hAnsi="Times New Roman" w:cs="Times New Roman"/>
          <w:sz w:val="14"/>
          <w:szCs w:val="14"/>
        </w:rPr>
        <w:t xml:space="preserve">       </w:t>
      </w:r>
      <w:r>
        <w:t>Personal Development 3 – Les 1 (lesmateriaal, 10 februari 2026): basis voor de oefeningen en theorie in dit verslag.</w:t>
      </w:r>
    </w:p>
    <w:p w14:paraId="0CADE713" w14:textId="77777777" w:rsidR="00422AEA" w:rsidRDefault="00000000">
      <w:pPr>
        <w:tabs>
          <w:tab w:val="left" w:pos="721"/>
        </w:tabs>
        <w:spacing w:before="240" w:after="240"/>
        <w:ind w:left="1080" w:hanging="360"/>
      </w:pPr>
      <w:r>
        <w:t>·</w:t>
      </w:r>
      <w:r>
        <w:rPr>
          <w:rFonts w:ascii="Times New Roman" w:eastAsia="Times New Roman" w:hAnsi="Times New Roman" w:cs="Times New Roman"/>
          <w:sz w:val="14"/>
          <w:szCs w:val="14"/>
        </w:rPr>
        <w:t xml:space="preserve">       </w:t>
      </w:r>
      <w:r>
        <w:t>R. Groot e.a., “Driemaal dubbel: kansen en rendementen in het Monopoly‑spel” (1997): geraadpleegd voor de volgorde van de Nederlandse Monopoly‑velden.</w:t>
      </w:r>
    </w:p>
    <w:p w14:paraId="06867908" w14:textId="77777777" w:rsidR="00422AEA" w:rsidRDefault="00000000">
      <w:pPr>
        <w:tabs>
          <w:tab w:val="left" w:pos="721"/>
        </w:tabs>
        <w:spacing w:before="240" w:after="240"/>
        <w:ind w:left="1080" w:hanging="360"/>
      </w:pPr>
      <w:r>
        <w:t>·</w:t>
      </w:r>
      <w:r>
        <w:rPr>
          <w:rFonts w:ascii="Times New Roman" w:eastAsia="Times New Roman" w:hAnsi="Times New Roman" w:cs="Times New Roman"/>
          <w:sz w:val="14"/>
          <w:szCs w:val="14"/>
        </w:rPr>
        <w:t xml:space="preserve">       </w:t>
      </w:r>
      <w:r>
        <w:t>Google NotebookLM help/documentatie (geraadpleegd 10 februari 2026): informatie over taalondersteuning en functies van NotebookLM.</w:t>
      </w:r>
    </w:p>
    <w:p w14:paraId="6FDDD310" w14:textId="77777777" w:rsidR="00422AEA" w:rsidRDefault="00000000">
      <w:pPr>
        <w:tabs>
          <w:tab w:val="left" w:pos="721"/>
        </w:tabs>
        <w:spacing w:before="240" w:after="240"/>
        <w:ind w:left="1080" w:hanging="360"/>
      </w:pPr>
      <w:r>
        <w:t>·</w:t>
      </w:r>
      <w:r>
        <w:rPr>
          <w:rFonts w:ascii="Times New Roman" w:eastAsia="Times New Roman" w:hAnsi="Times New Roman" w:cs="Times New Roman"/>
          <w:sz w:val="14"/>
          <w:szCs w:val="14"/>
        </w:rPr>
        <w:t xml:space="preserve">      </w:t>
      </w:r>
      <w:hyperlink r:id="rId8">
        <w:r w:rsidR="00422AEA">
          <w:rPr>
            <w:rFonts w:ascii="Times New Roman" w:eastAsia="Times New Roman" w:hAnsi="Times New Roman" w:cs="Times New Roman"/>
            <w:sz w:val="14"/>
            <w:szCs w:val="14"/>
          </w:rPr>
          <w:t xml:space="preserve"> </w:t>
        </w:r>
      </w:hyperlink>
      <w:hyperlink r:id="rId9">
        <w:r w:rsidR="00422AEA">
          <w:rPr>
            <w:color w:val="1155CC"/>
            <w:u w:val="single"/>
          </w:rPr>
          <w:t>Scribbr – Structuur van een reflectieverslag</w:t>
        </w:r>
      </w:hyperlink>
      <w:r>
        <w:t xml:space="preserve"> – consultatie voor de opbouw van reflecties en de nadruk op het ‘waarom’ van reflecteren</w:t>
      </w:r>
      <w:hyperlink r:id="rId10" w:anchor=":~:text=Structuur%20van%20een%20reflectieverslag">
        <w:r w:rsidR="00422AEA">
          <w:rPr>
            <w:color w:val="1155CC"/>
            <w:u w:val="single"/>
          </w:rPr>
          <w:t>[4]</w:t>
        </w:r>
      </w:hyperlink>
      <w:r>
        <w:t>.</w:t>
      </w:r>
    </w:p>
    <w:p w14:paraId="2BF6FEA1" w14:textId="77777777" w:rsidR="00422AEA" w:rsidRDefault="00000000">
      <w:pPr>
        <w:tabs>
          <w:tab w:val="left" w:pos="721"/>
        </w:tabs>
        <w:jc w:val="center"/>
      </w:pPr>
      <w:r>
        <w:pict w14:anchorId="15489B0B">
          <v:rect id="_x0000_i1025" style="width:0;height:1.5pt" o:hralign="center" o:hrstd="t" o:hr="t" fillcolor="#a0a0a0" stroked="f"/>
        </w:pict>
      </w:r>
    </w:p>
    <w:p w14:paraId="3D933D08" w14:textId="77777777" w:rsidR="00422AEA" w:rsidRDefault="00422AEA">
      <w:pPr>
        <w:tabs>
          <w:tab w:val="left" w:pos="721"/>
        </w:tabs>
        <w:spacing w:before="240" w:after="240"/>
      </w:pPr>
      <w:hyperlink r:id="rId11" w:anchor=":~:text=Structuur%20van%20een%20reflectieverslag">
        <w:r>
          <w:rPr>
            <w:color w:val="1155CC"/>
            <w:u w:val="single"/>
          </w:rPr>
          <w:t>[1]</w:t>
        </w:r>
      </w:hyperlink>
      <w:hyperlink r:id="rId12" w:anchor=":~:text=Download%20Word">
        <w:r>
          <w:t xml:space="preserve"> </w:t>
        </w:r>
      </w:hyperlink>
      <w:hyperlink r:id="rId13" w:anchor=":~:text=Download%20Word">
        <w:r>
          <w:rPr>
            <w:color w:val="1155CC"/>
            <w:u w:val="single"/>
          </w:rPr>
          <w:t>[2]</w:t>
        </w:r>
      </w:hyperlink>
      <w:hyperlink r:id="rId14" w:anchor=":~:text=Reflecteren%20is%20bewust%20nadenken%20over,te%20reflecteren%20leer%20je%20begrijpen">
        <w:r>
          <w:t xml:space="preserve"> </w:t>
        </w:r>
      </w:hyperlink>
      <w:hyperlink r:id="rId15" w:anchor=":~:text=Reflecteren%20is%20bewust%20nadenken%20over,te%20reflecteren%20leer%20je%20begrijpen">
        <w:r>
          <w:rPr>
            <w:color w:val="1155CC"/>
            <w:u w:val="single"/>
          </w:rPr>
          <w:t>[3]</w:t>
        </w:r>
      </w:hyperlink>
      <w:hyperlink r:id="rId16" w:anchor=":~:text=Structuur%20van%20een%20reflectieverslag">
        <w:r>
          <w:t xml:space="preserve"> </w:t>
        </w:r>
      </w:hyperlink>
      <w:hyperlink r:id="rId17" w:anchor=":~:text=Structuur%20van%20een%20reflectieverslag">
        <w:r>
          <w:rPr>
            <w:color w:val="1155CC"/>
            <w:u w:val="single"/>
          </w:rPr>
          <w:t>[4]</w:t>
        </w:r>
      </w:hyperlink>
      <w:r>
        <w:t xml:space="preserve"> Hoe schrijf je een sterk reflectieverslag? (met voorbeelden)</w:t>
      </w:r>
    </w:p>
    <w:p w14:paraId="54992DE0" w14:textId="77777777" w:rsidR="00422AEA" w:rsidRDefault="00422AEA">
      <w:pPr>
        <w:tabs>
          <w:tab w:val="left" w:pos="721"/>
        </w:tabs>
        <w:spacing w:before="240" w:after="240"/>
        <w:rPr>
          <w:color w:val="1155CC"/>
          <w:u w:val="single"/>
        </w:rPr>
      </w:pPr>
      <w:hyperlink r:id="rId18">
        <w:r>
          <w:rPr>
            <w:color w:val="1155CC"/>
            <w:u w:val="single"/>
          </w:rPr>
          <w:t>https://www.scribbr.nl/stage/reflectieverslag-en-procesverslag/</w:t>
        </w:r>
      </w:hyperlink>
    </w:p>
    <w:p w14:paraId="1381DFA4" w14:textId="77777777" w:rsidR="00422AEA" w:rsidRDefault="00422AEA">
      <w:pPr>
        <w:tabs>
          <w:tab w:val="left" w:pos="721"/>
        </w:tabs>
      </w:pPr>
    </w:p>
    <w:p w14:paraId="786D5451" w14:textId="77777777" w:rsidR="00422AEA" w:rsidRDefault="00422AEA">
      <w:pPr>
        <w:tabs>
          <w:tab w:val="left" w:pos="721"/>
        </w:tabs>
      </w:pPr>
    </w:p>
    <w:sectPr w:rsidR="00422AEA">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462055E-B58C-4550-8DC1-2AD8A6A2CC9B}"/>
  </w:font>
  <w:font w:name="Cambria">
    <w:panose1 w:val="02040503050406030204"/>
    <w:charset w:val="00"/>
    <w:family w:val="roman"/>
    <w:pitch w:val="variable"/>
    <w:sig w:usb0="E00006FF" w:usb1="420024FF" w:usb2="02000000" w:usb3="00000000" w:csb0="0000019F" w:csb1="00000000"/>
    <w:embedRegular r:id="rId2" w:fontKey="{2589B230-F483-4F3A-BD3B-C9B78E623A5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2AEA"/>
    <w:rsid w:val="000C51B6"/>
    <w:rsid w:val="001028A1"/>
    <w:rsid w:val="001155C1"/>
    <w:rsid w:val="003520E0"/>
    <w:rsid w:val="00422AEA"/>
    <w:rsid w:val="00552247"/>
    <w:rsid w:val="007E0843"/>
    <w:rsid w:val="00826908"/>
    <w:rsid w:val="00F2506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5EA5A"/>
  <w15:docId w15:val="{E4715A2A-479B-4150-B428-3706EB555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 w:eastAsia="nl-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uiPriority w:val="9"/>
    <w:qFormat/>
    <w:pPr>
      <w:keepNext/>
      <w:keepLines/>
      <w:spacing w:before="400" w:after="120"/>
      <w:outlineLvl w:val="0"/>
    </w:pPr>
    <w:rPr>
      <w:sz w:val="40"/>
      <w:szCs w:val="40"/>
    </w:rPr>
  </w:style>
  <w:style w:type="paragraph" w:styleId="Kop2">
    <w:name w:val="heading 2"/>
    <w:basedOn w:val="Standaard"/>
    <w:next w:val="Standaard"/>
    <w:uiPriority w:val="9"/>
    <w:unhideWhenUsed/>
    <w:qFormat/>
    <w:pPr>
      <w:keepNext/>
      <w:keepLines/>
      <w:spacing w:before="360" w:after="120"/>
      <w:outlineLvl w:val="1"/>
    </w:pPr>
    <w:rPr>
      <w:sz w:val="32"/>
      <w:szCs w:val="32"/>
    </w:rPr>
  </w:style>
  <w:style w:type="paragraph" w:styleId="Kop3">
    <w:name w:val="heading 3"/>
    <w:basedOn w:val="Standaard"/>
    <w:next w:val="Standaard"/>
    <w:uiPriority w:val="9"/>
    <w:unhideWhenUsed/>
    <w:qFormat/>
    <w:pPr>
      <w:keepNext/>
      <w:keepLines/>
      <w:spacing w:before="320" w:after="80"/>
      <w:outlineLvl w:val="2"/>
    </w:pPr>
    <w:rPr>
      <w:color w:val="434343"/>
      <w:sz w:val="28"/>
      <w:szCs w:val="28"/>
    </w:rPr>
  </w:style>
  <w:style w:type="paragraph" w:styleId="Kop4">
    <w:name w:val="heading 4"/>
    <w:basedOn w:val="Standaard"/>
    <w:next w:val="Standaard"/>
    <w:uiPriority w:val="9"/>
    <w:unhideWhenUsed/>
    <w:qFormat/>
    <w:pPr>
      <w:keepNext/>
      <w:keepLines/>
      <w:spacing w:before="280" w:after="80"/>
      <w:outlineLvl w:val="3"/>
    </w:pPr>
    <w:rPr>
      <w:color w:val="666666"/>
      <w:sz w:val="24"/>
      <w:szCs w:val="24"/>
    </w:rPr>
  </w:style>
  <w:style w:type="paragraph" w:styleId="Kop5">
    <w:name w:val="heading 5"/>
    <w:basedOn w:val="Standaard"/>
    <w:next w:val="Standaard"/>
    <w:uiPriority w:val="9"/>
    <w:semiHidden/>
    <w:unhideWhenUsed/>
    <w:qFormat/>
    <w:pPr>
      <w:keepNext/>
      <w:keepLines/>
      <w:spacing w:before="240" w:after="80"/>
      <w:outlineLvl w:val="4"/>
    </w:pPr>
    <w:rPr>
      <w:color w:val="666666"/>
    </w:rPr>
  </w:style>
  <w:style w:type="paragraph" w:styleId="Kop6">
    <w:name w:val="heading 6"/>
    <w:basedOn w:val="Standaard"/>
    <w:next w:val="Standaard"/>
    <w:uiPriority w:val="9"/>
    <w:semiHidden/>
    <w:unhideWhenUsed/>
    <w:qFormat/>
    <w:pPr>
      <w:keepNext/>
      <w:keepLines/>
      <w:spacing w:before="240" w:after="80"/>
      <w:outlineLvl w:val="5"/>
    </w:pPr>
    <w:rPr>
      <w:i/>
      <w:iCs/>
      <w:color w:val="66666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ard"/>
    <w:next w:val="Standaard"/>
    <w:uiPriority w:val="10"/>
    <w:qFormat/>
    <w:pPr>
      <w:keepNext/>
      <w:keepLines/>
      <w:spacing w:after="60"/>
    </w:pPr>
    <w:rPr>
      <w:sz w:val="52"/>
      <w:szCs w:val="52"/>
    </w:rPr>
  </w:style>
  <w:style w:type="paragraph" w:styleId="Ondertitel">
    <w:name w:val="Subtitle"/>
    <w:basedOn w:val="Standaard"/>
    <w:next w:val="Standaard"/>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8689788">
      <w:bodyDiv w:val="1"/>
      <w:marLeft w:val="0"/>
      <w:marRight w:val="0"/>
      <w:marTop w:val="0"/>
      <w:marBottom w:val="0"/>
      <w:divBdr>
        <w:top w:val="none" w:sz="0" w:space="0" w:color="auto"/>
        <w:left w:val="none" w:sz="0" w:space="0" w:color="auto"/>
        <w:bottom w:val="none" w:sz="0" w:space="0" w:color="auto"/>
        <w:right w:val="none" w:sz="0" w:space="0" w:color="auto"/>
      </w:divBdr>
    </w:div>
    <w:div w:id="1425221678">
      <w:bodyDiv w:val="1"/>
      <w:marLeft w:val="0"/>
      <w:marRight w:val="0"/>
      <w:marTop w:val="0"/>
      <w:marBottom w:val="0"/>
      <w:divBdr>
        <w:top w:val="none" w:sz="0" w:space="0" w:color="auto"/>
        <w:left w:val="none" w:sz="0" w:space="0" w:color="auto"/>
        <w:bottom w:val="none" w:sz="0" w:space="0" w:color="auto"/>
        <w:right w:val="none" w:sz="0" w:space="0" w:color="auto"/>
      </w:divBdr>
    </w:div>
    <w:div w:id="1483932673">
      <w:bodyDiv w:val="1"/>
      <w:marLeft w:val="0"/>
      <w:marRight w:val="0"/>
      <w:marTop w:val="0"/>
      <w:marBottom w:val="0"/>
      <w:divBdr>
        <w:top w:val="none" w:sz="0" w:space="0" w:color="auto"/>
        <w:left w:val="none" w:sz="0" w:space="0" w:color="auto"/>
        <w:bottom w:val="none" w:sz="0" w:space="0" w:color="auto"/>
        <w:right w:val="none" w:sz="0" w:space="0" w:color="auto"/>
      </w:divBdr>
    </w:div>
    <w:div w:id="15026185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cribbr.nl/stage/reflectieverslag-en-procesverslag/" TargetMode="External"/><Relationship Id="rId13" Type="http://schemas.openxmlformats.org/officeDocument/2006/relationships/hyperlink" Target="https://www.scribbr.nl/stage/reflectieverslag-en-procesverslag/" TargetMode="External"/><Relationship Id="rId18" Type="http://schemas.openxmlformats.org/officeDocument/2006/relationships/hyperlink" Target="https://www.scribbr.nl/stage/reflectieverslag-en-procesverslag/" TargetMode="External"/><Relationship Id="rId3" Type="http://schemas.openxmlformats.org/officeDocument/2006/relationships/webSettings" Target="webSettings.xml"/><Relationship Id="rId7" Type="http://schemas.openxmlformats.org/officeDocument/2006/relationships/hyperlink" Target="https://www.scribbr.nl/stage/reflectieverslag-en-procesverslag/" TargetMode="External"/><Relationship Id="rId12" Type="http://schemas.openxmlformats.org/officeDocument/2006/relationships/hyperlink" Target="https://www.scribbr.nl/stage/reflectieverslag-en-procesverslag/" TargetMode="External"/><Relationship Id="rId17" Type="http://schemas.openxmlformats.org/officeDocument/2006/relationships/hyperlink" Target="https://www.scribbr.nl/stage/reflectieverslag-en-procesverslag/" TargetMode="External"/><Relationship Id="rId2" Type="http://schemas.openxmlformats.org/officeDocument/2006/relationships/settings" Target="settings.xml"/><Relationship Id="rId16" Type="http://schemas.openxmlformats.org/officeDocument/2006/relationships/hyperlink" Target="https://www.scribbr.nl/stage/reflectieverslag-en-procesverslag/"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scribbr.nl/stage/reflectieverslag-en-procesverslag/" TargetMode="External"/><Relationship Id="rId11" Type="http://schemas.openxmlformats.org/officeDocument/2006/relationships/hyperlink" Target="https://www.scribbr.nl/stage/reflectieverslag-en-procesverslag/" TargetMode="External"/><Relationship Id="rId5" Type="http://schemas.openxmlformats.org/officeDocument/2006/relationships/hyperlink" Target="https://www.scribbr.nl/stage/reflectieverslag-en-procesverslag/" TargetMode="External"/><Relationship Id="rId15" Type="http://schemas.openxmlformats.org/officeDocument/2006/relationships/hyperlink" Target="https://www.scribbr.nl/stage/reflectieverslag-en-procesverslag/" TargetMode="External"/><Relationship Id="rId10" Type="http://schemas.openxmlformats.org/officeDocument/2006/relationships/hyperlink" Target="https://www.scribbr.nl/stage/reflectieverslag-en-procesverslag/" TargetMode="External"/><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hyperlink" Target="https://www.scribbr.nl/stage/reflectieverslag-en-procesverslag/" TargetMode="External"/><Relationship Id="rId14" Type="http://schemas.openxmlformats.org/officeDocument/2006/relationships/hyperlink" Target="https://www.scribbr.nl/stage/reflectieverslag-en-procesverslag/"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13</Pages>
  <Words>4367</Words>
  <Characters>24019</Characters>
  <Application>Microsoft Office Word</Application>
  <DocSecurity>0</DocSecurity>
  <Lines>200</Lines>
  <Paragraphs>56</Paragraphs>
  <ScaleCrop>false</ScaleCrop>
  <Company/>
  <LinksUpToDate>false</LinksUpToDate>
  <CharactersWithSpaces>28330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Bayram Gürel (24031194)</cp:lastModifiedBy>
  <cp:revision>5</cp:revision>
  <dcterms:created xsi:type="dcterms:W3CDTF">2026-02-25T13:23:00Z</dcterms:created>
  <dcterms:modified xsi:type="dcterms:W3CDTF">2026-03-03T10:18:00Z</dcterms:modified>
</cp:coreProperties>
</file>