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XIV : La Tempérance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Patience, Communication, Harmonie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Équilibre, Douceur, Respect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Stabilité, Échange, Apaisement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Adaptation, Sérénité, Évolution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Créativité, Action, Organisation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 Temps, Échanges, Confiance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