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3000"/>
        <w:jc w:val="center"/>
        <w:pBdr>
          <w:bottom w:val="nil"/>
        </w:pBdr>
      </w:pPr>
      <w:r>
        <w:rPr>
          <w:rFonts w:ascii="Arial" w:hAnsi="Arial" w:eastAsia="Arial"/>
          <w:color w:val="000000"/>
          <w:sz w:val="104"/>
        </w:rPr>
        <w:t>El Dios del Sexo</w:t>
      </w:r>
    </w:p>
    <w:p>
      <w:pPr>
        <w:jc w:val="center"/>
      </w:pPr>
      <w:r>
        <w:rPr>
          <w:rFonts w:ascii="Arial" w:hAnsi="Arial" w:eastAsia="Arial"/>
          <w:b w:val="0"/>
          <w:color w:val="000000"/>
          <w:sz w:val="32"/>
        </w:rPr>
        <w:t>Séptima Ediciónddddddddddddddddddddsssssssssssssssssssssssssssssssssssssssfffffffffffffffffffffffffffffffffffffffffaaaaaaaaaa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