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 w:after="0"/>
        <w:jc w:val="center"/>
        <w:pBdr>
          <w:bottom w:val="nil"/>
        </w:pBdr>
      </w:pPr>
      <w:r>
        <w:rPr>
          <w:rFonts w:ascii="Arial" w:hAnsi="Arial" w:eastAsia="Arial"/>
          <w:color w:val="000000"/>
          <w:sz w:val="104"/>
        </w:rPr>
        <w:t>Informe Gestión de Biblioteca</w:t>
      </w:r>
    </w:p>
    <w:p>
      <w:pPr>
        <w:spacing w:before="0" w:after="0"/>
        <w:jc w:val="center"/>
      </w:pPr>
      <w:r>
        <w:rPr>
          <w:rFonts w:ascii="Arial" w:hAnsi="Arial" w:eastAsia="Arial"/>
          <w:b w:val="0"/>
          <w:color w:val="000000"/>
          <w:sz w:val="28"/>
        </w:rPr>
        <w:t>Etapa 1: Análisis de Requisitos</w:t>
      </w:r>
    </w:p>
    <w:p>
      <w:pPr>
        <w:spacing w:before="500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Estudiantes: </w:t>
      </w:r>
      <w:r>
        <w:rPr>
          <w:rFonts w:ascii="Arial" w:hAnsi="Arial" w:eastAsia="Arial"/>
          <w:b w:val="0"/>
          <w:color w:val="000000"/>
          <w:sz w:val="28"/>
        </w:rPr>
        <w:t>Bayron Urrutia - José Ibarra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Profesor(a): </w:t>
      </w:r>
      <w:r>
        <w:rPr>
          <w:rFonts w:ascii="Arial" w:hAnsi="Arial" w:eastAsia="Arial"/>
          <w:b w:val="0"/>
          <w:color w:val="000000"/>
          <w:sz w:val="28"/>
        </w:rPr>
        <w:t>Elliana Mallén González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Asignatura: </w:t>
      </w:r>
      <w:r>
        <w:rPr>
          <w:rFonts w:ascii="Arial" w:hAnsi="Arial" w:eastAsia="Arial"/>
          <w:b w:val="0"/>
          <w:color w:val="000000"/>
          <w:sz w:val="28"/>
        </w:rPr>
        <w:t>Ingeniería de Requisitos</w:t>
      </w:r>
    </w:p>
    <w:p>
      <w:pPr>
        <w:spacing w:before="0"/>
        <w:jc w:val="left"/>
      </w:pPr>
      <w:r>
        <w:rPr>
          <w:rFonts w:ascii="Arial" w:hAnsi="Arial" w:eastAsia="Arial"/>
          <w:b/>
          <w:color w:val="000000"/>
          <w:sz w:val="28"/>
        </w:rPr>
        <w:t xml:space="preserve">Sección: </w:t>
      </w:r>
      <w:r>
        <w:rPr>
          <w:rFonts w:ascii="Arial" w:hAnsi="Arial" w:eastAsia="Arial"/>
          <w:b w:val="0"/>
          <w:color w:val="000000"/>
          <w:sz w:val="28"/>
        </w:rPr>
        <w:t>008D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