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2BD0" w:rsidRDefault="00012BD0" w:rsidP="00012BD0">
      <w:pPr>
        <w:pStyle w:val="Heading1"/>
        <w:spacing w:before="0"/>
        <w:jc w:val="center"/>
        <w:rPr>
          <w:rFonts w:ascii="Times New Roman" w:hAnsi="Times New Roman" w:cs="Times New Roman"/>
          <w:b/>
          <w:bCs/>
          <w:color w:val="000000" w:themeColor="text1"/>
          <w:sz w:val="28"/>
          <w:szCs w:val="28"/>
        </w:rPr>
      </w:pPr>
      <w:bookmarkStart w:id="0" w:name="_Toc219160341"/>
      <w:r w:rsidRPr="00AA3786">
        <w:rPr>
          <w:rFonts w:ascii="Times New Roman" w:hAnsi="Times New Roman" w:cs="Times New Roman"/>
          <w:b/>
          <w:bCs/>
          <w:color w:val="000000" w:themeColor="text1"/>
          <w:sz w:val="28"/>
          <w:szCs w:val="28"/>
        </w:rPr>
        <w:t>BAB I</w:t>
      </w:r>
      <w:r>
        <w:rPr>
          <w:rFonts w:ascii="Times New Roman" w:hAnsi="Times New Roman" w:cs="Times New Roman"/>
          <w:b/>
          <w:bCs/>
          <w:color w:val="000000" w:themeColor="text1"/>
          <w:sz w:val="28"/>
          <w:szCs w:val="28"/>
        </w:rPr>
        <w:t>II</w:t>
      </w:r>
      <w:r>
        <w:rPr>
          <w:rFonts w:ascii="Times New Roman" w:hAnsi="Times New Roman" w:cs="Times New Roman"/>
          <w:b/>
          <w:bCs/>
          <w:color w:val="000000" w:themeColor="text1"/>
          <w:sz w:val="28"/>
          <w:szCs w:val="28"/>
        </w:rPr>
        <w:br/>
        <w:t>METODE PENELITIAN</w:t>
      </w:r>
      <w:bookmarkEnd w:id="0"/>
    </w:p>
    <w:p w:rsidR="00012BD0" w:rsidRPr="00DC7E05" w:rsidRDefault="00012BD0" w:rsidP="00012BD0"/>
    <w:p w:rsidR="00012BD0" w:rsidRDefault="00012BD0" w:rsidP="00012BD0">
      <w:pPr>
        <w:pStyle w:val="Heading2"/>
        <w:spacing w:after="0" w:line="360" w:lineRule="auto"/>
        <w:ind w:left="709"/>
        <w:rPr>
          <w:rFonts w:ascii="Times New Roman" w:hAnsi="Times New Roman" w:cs="Times New Roman"/>
          <w:b/>
          <w:bCs/>
          <w:color w:val="000000" w:themeColor="text1"/>
          <w:sz w:val="24"/>
          <w:szCs w:val="24"/>
        </w:rPr>
      </w:pPr>
      <w:bookmarkStart w:id="1" w:name="_Toc219160342"/>
      <w:r>
        <w:rPr>
          <w:rFonts w:ascii="Times New Roman" w:hAnsi="Times New Roman" w:cs="Times New Roman"/>
          <w:b/>
          <w:bCs/>
          <w:color w:val="000000" w:themeColor="text1"/>
          <w:sz w:val="24"/>
          <w:szCs w:val="24"/>
        </w:rPr>
        <w:t>3.1</w:t>
      </w:r>
      <w:r>
        <w:rPr>
          <w:rFonts w:ascii="Times New Roman" w:hAnsi="Times New Roman" w:cs="Times New Roman"/>
          <w:b/>
          <w:bCs/>
          <w:color w:val="000000" w:themeColor="text1"/>
          <w:sz w:val="24"/>
          <w:szCs w:val="24"/>
        </w:rPr>
        <w:tab/>
        <w:t>Rencana Penelitian</w:t>
      </w:r>
      <w:bookmarkEnd w:id="1"/>
      <w:r>
        <w:rPr>
          <w:rFonts w:ascii="Times New Roman" w:hAnsi="Times New Roman" w:cs="Times New Roman"/>
          <w:b/>
          <w:bCs/>
          <w:color w:val="000000" w:themeColor="text1"/>
          <w:sz w:val="24"/>
          <w:szCs w:val="24"/>
        </w:rPr>
        <w:t xml:space="preserve"> </w:t>
      </w:r>
    </w:p>
    <w:p w:rsidR="00012BD0" w:rsidRDefault="00012BD0" w:rsidP="00012BD0">
      <w:pPr>
        <w:spacing w:after="240" w:line="360" w:lineRule="auto"/>
        <w:ind w:left="720" w:firstLine="720"/>
        <w:jc w:val="both"/>
      </w:pPr>
      <w:r w:rsidRPr="001F4FFE">
        <w:t xml:space="preserve">Dalam penelitian ini akan dilakukan perancangan dan pembangunan aplikasi manajemen stok dengan </w:t>
      </w:r>
      <w:r w:rsidRPr="001D719E">
        <w:rPr>
          <w:i/>
          <w:iCs/>
        </w:rPr>
        <w:t>QR Code</w:t>
      </w:r>
      <w:r w:rsidRPr="001F4FFE">
        <w:t xml:space="preserve"> menggunakan metode </w:t>
      </w:r>
      <w:r w:rsidRPr="001D719E">
        <w:rPr>
          <w:i/>
          <w:iCs/>
        </w:rPr>
        <w:t>prototyping</w:t>
      </w:r>
      <w:r w:rsidRPr="001F4FFE">
        <w:t xml:space="preserve"> pada Toko Beras Abunawas. Untuk membantu penyusunan penelitian, disusun rencana kerja dengan tahapan-tahapan yang jelas. Rencana ini bertujuan untuk memandu pelaksanaan penelitian </w:t>
      </w:r>
      <w:r>
        <w:t>sehingga</w:t>
      </w:r>
      <w:r w:rsidRPr="001F4FFE">
        <w:t xml:space="preserve"> sistematis dan terarah dalam menyelesaikan permasalahan manajemen stok yang dihadap</w:t>
      </w:r>
      <w:r>
        <w:t>i</w:t>
      </w:r>
      <w:r w:rsidRPr="001F4FFE">
        <w:t>.</w:t>
      </w:r>
    </w:p>
    <w:p w:rsidR="00012BD0" w:rsidRPr="008E355E" w:rsidRDefault="00012BD0" w:rsidP="00012BD0">
      <w:pPr>
        <w:pStyle w:val="Caption"/>
        <w:spacing w:after="0"/>
        <w:ind w:firstLine="709"/>
        <w:jc w:val="center"/>
        <w:rPr>
          <w:i w:val="0"/>
          <w:iCs w:val="0"/>
          <w:color w:val="000000" w:themeColor="text1"/>
          <w:sz w:val="20"/>
          <w:szCs w:val="20"/>
        </w:rPr>
      </w:pPr>
      <w:bookmarkStart w:id="2" w:name="_Toc219161166"/>
      <w:bookmarkStart w:id="3" w:name="_Toc219161320"/>
      <w:bookmarkStart w:id="4" w:name="_Toc219161549"/>
      <w:bookmarkStart w:id="5" w:name="_Toc219161622"/>
      <w:bookmarkStart w:id="6" w:name="_Toc219167220"/>
      <w:r w:rsidRPr="008E355E">
        <w:rPr>
          <w:i w:val="0"/>
          <w:iCs w:val="0"/>
          <w:color w:val="000000" w:themeColor="text1"/>
          <w:sz w:val="20"/>
          <w:szCs w:val="20"/>
        </w:rPr>
        <w:t>Tabe</w:t>
      </w:r>
      <w:r>
        <w:rPr>
          <w:i w:val="0"/>
          <w:iCs w:val="0"/>
          <w:color w:val="000000" w:themeColor="text1"/>
          <w:sz w:val="20"/>
          <w:szCs w:val="20"/>
        </w:rPr>
        <w:t>l</w:t>
      </w:r>
      <w:r w:rsidRPr="008E355E">
        <w:rPr>
          <w:i w:val="0"/>
          <w:iCs w:val="0"/>
          <w:color w:val="000000" w:themeColor="text1"/>
          <w:sz w:val="20"/>
          <w:szCs w:val="20"/>
        </w:rPr>
        <w:t xml:space="preserve"> 3 . </w:t>
      </w:r>
      <w:r w:rsidRPr="008E355E">
        <w:rPr>
          <w:i w:val="0"/>
          <w:iCs w:val="0"/>
          <w:color w:val="000000" w:themeColor="text1"/>
          <w:sz w:val="20"/>
          <w:szCs w:val="20"/>
        </w:rPr>
        <w:fldChar w:fldCharType="begin"/>
      </w:r>
      <w:r w:rsidRPr="008E355E">
        <w:rPr>
          <w:i w:val="0"/>
          <w:iCs w:val="0"/>
          <w:color w:val="000000" w:themeColor="text1"/>
          <w:sz w:val="20"/>
          <w:szCs w:val="20"/>
        </w:rPr>
        <w:instrText xml:space="preserve"> SEQ Table_3_. \* ARABIC </w:instrText>
      </w:r>
      <w:r w:rsidRPr="008E355E">
        <w:rPr>
          <w:i w:val="0"/>
          <w:iCs w:val="0"/>
          <w:color w:val="000000" w:themeColor="text1"/>
          <w:sz w:val="20"/>
          <w:szCs w:val="20"/>
        </w:rPr>
        <w:fldChar w:fldCharType="separate"/>
      </w:r>
      <w:r w:rsidRPr="008E355E">
        <w:rPr>
          <w:i w:val="0"/>
          <w:iCs w:val="0"/>
          <w:noProof/>
          <w:color w:val="000000" w:themeColor="text1"/>
          <w:sz w:val="20"/>
          <w:szCs w:val="20"/>
        </w:rPr>
        <w:t>1</w:t>
      </w:r>
      <w:r w:rsidRPr="008E355E">
        <w:rPr>
          <w:i w:val="0"/>
          <w:iCs w:val="0"/>
          <w:color w:val="000000" w:themeColor="text1"/>
          <w:sz w:val="20"/>
          <w:szCs w:val="20"/>
        </w:rPr>
        <w:fldChar w:fldCharType="end"/>
      </w:r>
      <w:r w:rsidRPr="008E355E">
        <w:rPr>
          <w:i w:val="0"/>
          <w:iCs w:val="0"/>
          <w:color w:val="000000" w:themeColor="text1"/>
          <w:sz w:val="20"/>
          <w:szCs w:val="20"/>
        </w:rPr>
        <w:t xml:space="preserve"> </w:t>
      </w:r>
      <w:r w:rsidRPr="00697430">
        <w:rPr>
          <w:color w:val="000000" w:themeColor="text1"/>
          <w:sz w:val="20"/>
          <w:szCs w:val="20"/>
        </w:rPr>
        <w:t>Timeline</w:t>
      </w:r>
      <w:r w:rsidRPr="008E355E">
        <w:rPr>
          <w:i w:val="0"/>
          <w:iCs w:val="0"/>
          <w:color w:val="000000" w:themeColor="text1"/>
          <w:sz w:val="20"/>
          <w:szCs w:val="20"/>
        </w:rPr>
        <w:t xml:space="preserve"> Penelitian</w:t>
      </w:r>
      <w:bookmarkEnd w:id="2"/>
      <w:bookmarkEnd w:id="3"/>
      <w:bookmarkEnd w:id="4"/>
      <w:bookmarkEnd w:id="5"/>
      <w:bookmarkEnd w:id="6"/>
    </w:p>
    <w:tbl>
      <w:tblPr>
        <w:tblStyle w:val="TableGrid"/>
        <w:tblpPr w:leftFromText="180" w:rightFromText="180" w:vertAnchor="text" w:horzAnchor="page" w:tblpX="2678" w:tblpY="303"/>
        <w:tblW w:w="18102" w:type="dxa"/>
        <w:tblLook w:val="04A0" w:firstRow="1" w:lastRow="0" w:firstColumn="1" w:lastColumn="0" w:noHBand="0" w:noVBand="1"/>
      </w:tblPr>
      <w:tblGrid>
        <w:gridCol w:w="704"/>
        <w:gridCol w:w="2672"/>
        <w:gridCol w:w="705"/>
        <w:gridCol w:w="694"/>
        <w:gridCol w:w="694"/>
        <w:gridCol w:w="694"/>
        <w:gridCol w:w="694"/>
        <w:gridCol w:w="694"/>
        <w:gridCol w:w="8726"/>
        <w:gridCol w:w="257"/>
        <w:gridCol w:w="784"/>
        <w:gridCol w:w="784"/>
      </w:tblGrid>
      <w:tr w:rsidR="00012BD0" w:rsidRPr="002A3886" w:rsidTr="003A0C45">
        <w:tc>
          <w:tcPr>
            <w:tcW w:w="704" w:type="dxa"/>
            <w:vAlign w:val="center"/>
          </w:tcPr>
          <w:p w:rsidR="00012BD0" w:rsidRPr="002A3886" w:rsidRDefault="00012BD0" w:rsidP="003A0C45">
            <w:pPr>
              <w:spacing w:line="360" w:lineRule="auto"/>
              <w:jc w:val="center"/>
              <w:rPr>
                <w:sz w:val="20"/>
                <w:szCs w:val="20"/>
              </w:rPr>
            </w:pPr>
            <w:r w:rsidRPr="002A3886">
              <w:rPr>
                <w:sz w:val="20"/>
                <w:szCs w:val="20"/>
              </w:rPr>
              <w:t>No</w:t>
            </w:r>
          </w:p>
        </w:tc>
        <w:tc>
          <w:tcPr>
            <w:tcW w:w="2672" w:type="dxa"/>
            <w:vAlign w:val="center"/>
          </w:tcPr>
          <w:p w:rsidR="00012BD0" w:rsidRPr="002A3886" w:rsidRDefault="00012BD0" w:rsidP="003A0C45">
            <w:pPr>
              <w:spacing w:line="360" w:lineRule="auto"/>
              <w:jc w:val="center"/>
              <w:rPr>
                <w:sz w:val="20"/>
                <w:szCs w:val="20"/>
              </w:rPr>
            </w:pPr>
            <w:r w:rsidRPr="002A3886">
              <w:rPr>
                <w:sz w:val="20"/>
                <w:szCs w:val="20"/>
              </w:rPr>
              <w:t>Kegiatan</w:t>
            </w:r>
          </w:p>
        </w:tc>
        <w:tc>
          <w:tcPr>
            <w:tcW w:w="705" w:type="dxa"/>
            <w:vAlign w:val="center"/>
          </w:tcPr>
          <w:p w:rsidR="00012BD0" w:rsidRPr="002A3886" w:rsidRDefault="00012BD0" w:rsidP="003A0C45">
            <w:pPr>
              <w:spacing w:line="360" w:lineRule="auto"/>
              <w:jc w:val="center"/>
              <w:rPr>
                <w:sz w:val="20"/>
                <w:szCs w:val="20"/>
              </w:rPr>
            </w:pPr>
            <w:r>
              <w:rPr>
                <w:sz w:val="20"/>
                <w:szCs w:val="20"/>
              </w:rPr>
              <w:t>Bulan ke-1</w:t>
            </w:r>
          </w:p>
        </w:tc>
        <w:tc>
          <w:tcPr>
            <w:tcW w:w="694" w:type="dxa"/>
            <w:vAlign w:val="center"/>
          </w:tcPr>
          <w:p w:rsidR="00012BD0" w:rsidRPr="002A3886" w:rsidRDefault="00012BD0" w:rsidP="003A0C45">
            <w:pPr>
              <w:spacing w:line="360" w:lineRule="auto"/>
              <w:jc w:val="center"/>
              <w:rPr>
                <w:sz w:val="20"/>
                <w:szCs w:val="20"/>
              </w:rPr>
            </w:pPr>
            <w:r>
              <w:rPr>
                <w:sz w:val="20"/>
                <w:szCs w:val="20"/>
              </w:rPr>
              <w:t>Bulan ke-2</w:t>
            </w:r>
          </w:p>
        </w:tc>
        <w:tc>
          <w:tcPr>
            <w:tcW w:w="694" w:type="dxa"/>
            <w:vAlign w:val="center"/>
          </w:tcPr>
          <w:p w:rsidR="00012BD0" w:rsidRPr="002A3886" w:rsidRDefault="00012BD0" w:rsidP="003A0C45">
            <w:pPr>
              <w:spacing w:line="360" w:lineRule="auto"/>
              <w:jc w:val="center"/>
              <w:rPr>
                <w:sz w:val="20"/>
                <w:szCs w:val="20"/>
              </w:rPr>
            </w:pPr>
            <w:r>
              <w:rPr>
                <w:sz w:val="20"/>
                <w:szCs w:val="20"/>
              </w:rPr>
              <w:t>Bulan ke-3</w:t>
            </w:r>
          </w:p>
        </w:tc>
        <w:tc>
          <w:tcPr>
            <w:tcW w:w="694" w:type="dxa"/>
            <w:vAlign w:val="center"/>
          </w:tcPr>
          <w:p w:rsidR="00012BD0" w:rsidRPr="002A3886" w:rsidRDefault="00012BD0" w:rsidP="003A0C45">
            <w:pPr>
              <w:spacing w:line="360" w:lineRule="auto"/>
              <w:jc w:val="center"/>
              <w:rPr>
                <w:sz w:val="20"/>
                <w:szCs w:val="20"/>
              </w:rPr>
            </w:pPr>
            <w:r>
              <w:rPr>
                <w:sz w:val="20"/>
                <w:szCs w:val="20"/>
              </w:rPr>
              <w:t>Bulan ke-4</w:t>
            </w:r>
          </w:p>
        </w:tc>
        <w:tc>
          <w:tcPr>
            <w:tcW w:w="694" w:type="dxa"/>
            <w:tcBorders>
              <w:right w:val="single" w:sz="4" w:space="0" w:color="auto"/>
            </w:tcBorders>
            <w:vAlign w:val="center"/>
          </w:tcPr>
          <w:p w:rsidR="00012BD0" w:rsidRPr="002A3886" w:rsidRDefault="00012BD0" w:rsidP="003A0C45">
            <w:pPr>
              <w:spacing w:line="360" w:lineRule="auto"/>
              <w:jc w:val="center"/>
              <w:rPr>
                <w:sz w:val="20"/>
                <w:szCs w:val="20"/>
              </w:rPr>
            </w:pPr>
            <w:r>
              <w:rPr>
                <w:sz w:val="20"/>
                <w:szCs w:val="20"/>
              </w:rPr>
              <w:t>Bulan ke-5</w:t>
            </w:r>
          </w:p>
        </w:tc>
        <w:tc>
          <w:tcPr>
            <w:tcW w:w="694" w:type="dxa"/>
            <w:tcBorders>
              <w:right w:val="single" w:sz="4" w:space="0" w:color="auto"/>
            </w:tcBorders>
            <w:vAlign w:val="center"/>
          </w:tcPr>
          <w:p w:rsidR="00012BD0" w:rsidRPr="002A3886" w:rsidRDefault="00012BD0" w:rsidP="003A0C45">
            <w:pPr>
              <w:spacing w:line="360" w:lineRule="auto"/>
              <w:rPr>
                <w:sz w:val="20"/>
                <w:szCs w:val="20"/>
              </w:rPr>
            </w:pPr>
            <w:r>
              <w:rPr>
                <w:sz w:val="20"/>
                <w:szCs w:val="20"/>
              </w:rPr>
              <w:t>Bulan ke-6</w:t>
            </w:r>
          </w:p>
        </w:tc>
        <w:tc>
          <w:tcPr>
            <w:tcW w:w="8726" w:type="dxa"/>
            <w:tcBorders>
              <w:top w:val="nil"/>
              <w:left w:val="single" w:sz="4" w:space="0" w:color="auto"/>
              <w:bottom w:val="nil"/>
              <w:right w:val="nil"/>
            </w:tcBorders>
          </w:tcPr>
          <w:p w:rsidR="00012BD0" w:rsidRPr="002A3886" w:rsidRDefault="00012BD0" w:rsidP="003A0C45">
            <w:pPr>
              <w:spacing w:line="360" w:lineRule="auto"/>
              <w:rPr>
                <w:sz w:val="20"/>
                <w:szCs w:val="20"/>
              </w:rPr>
            </w:pPr>
          </w:p>
        </w:tc>
        <w:tc>
          <w:tcPr>
            <w:tcW w:w="257" w:type="dxa"/>
            <w:tcBorders>
              <w:top w:val="nil"/>
              <w:left w:val="nil"/>
              <w:bottom w:val="nil"/>
              <w:right w:val="nil"/>
            </w:tcBorders>
          </w:tcPr>
          <w:p w:rsidR="00012BD0" w:rsidRPr="002A3886" w:rsidRDefault="00012BD0" w:rsidP="003A0C45">
            <w:pPr>
              <w:spacing w:line="360" w:lineRule="auto"/>
              <w:rPr>
                <w:sz w:val="20"/>
                <w:szCs w:val="20"/>
              </w:rPr>
            </w:pPr>
          </w:p>
        </w:tc>
        <w:tc>
          <w:tcPr>
            <w:tcW w:w="784" w:type="dxa"/>
            <w:tcBorders>
              <w:top w:val="nil"/>
              <w:left w:val="nil"/>
              <w:bottom w:val="nil"/>
              <w:right w:val="nil"/>
            </w:tcBorders>
          </w:tcPr>
          <w:p w:rsidR="00012BD0" w:rsidRDefault="00012BD0" w:rsidP="003A0C45">
            <w:pPr>
              <w:spacing w:line="360" w:lineRule="auto"/>
              <w:rPr>
                <w:sz w:val="20"/>
                <w:szCs w:val="20"/>
              </w:rPr>
            </w:pPr>
          </w:p>
          <w:p w:rsidR="00012BD0" w:rsidRPr="0079576B" w:rsidRDefault="00012BD0" w:rsidP="003A0C45">
            <w:pPr>
              <w:rPr>
                <w:sz w:val="20"/>
                <w:szCs w:val="20"/>
              </w:rPr>
            </w:pPr>
          </w:p>
        </w:tc>
        <w:tc>
          <w:tcPr>
            <w:tcW w:w="784" w:type="dxa"/>
            <w:tcBorders>
              <w:top w:val="nil"/>
              <w:left w:val="nil"/>
              <w:bottom w:val="nil"/>
              <w:right w:val="nil"/>
            </w:tcBorders>
          </w:tcPr>
          <w:p w:rsidR="00012BD0" w:rsidRPr="002A3886" w:rsidRDefault="00012BD0" w:rsidP="003A0C45">
            <w:pPr>
              <w:spacing w:line="360" w:lineRule="auto"/>
              <w:rPr>
                <w:sz w:val="20"/>
                <w:szCs w:val="20"/>
              </w:rPr>
            </w:pPr>
          </w:p>
        </w:tc>
      </w:tr>
      <w:tr w:rsidR="00012BD0" w:rsidRPr="002A3886" w:rsidTr="003A0C45">
        <w:trPr>
          <w:gridAfter w:val="4"/>
          <w:wAfter w:w="10551" w:type="dxa"/>
        </w:trPr>
        <w:tc>
          <w:tcPr>
            <w:tcW w:w="704" w:type="dxa"/>
            <w:vAlign w:val="center"/>
          </w:tcPr>
          <w:p w:rsidR="00012BD0" w:rsidRPr="002A3886" w:rsidRDefault="00012BD0" w:rsidP="003A0C45">
            <w:pPr>
              <w:spacing w:line="360" w:lineRule="auto"/>
              <w:jc w:val="center"/>
              <w:rPr>
                <w:sz w:val="20"/>
                <w:szCs w:val="20"/>
              </w:rPr>
            </w:pPr>
            <w:r w:rsidRPr="002A3886">
              <w:rPr>
                <w:sz w:val="20"/>
                <w:szCs w:val="20"/>
              </w:rPr>
              <w:t>1</w:t>
            </w:r>
          </w:p>
        </w:tc>
        <w:tc>
          <w:tcPr>
            <w:tcW w:w="2672" w:type="dxa"/>
          </w:tcPr>
          <w:p w:rsidR="00012BD0" w:rsidRPr="002A3886" w:rsidRDefault="00012BD0" w:rsidP="003A0C45">
            <w:pPr>
              <w:spacing w:line="360" w:lineRule="auto"/>
              <w:rPr>
                <w:sz w:val="20"/>
                <w:szCs w:val="20"/>
              </w:rPr>
            </w:pPr>
            <w:r w:rsidRPr="00697430">
              <w:rPr>
                <w:sz w:val="20"/>
                <w:szCs w:val="20"/>
              </w:rPr>
              <w:t xml:space="preserve">Identifikasi Masalah &amp; Pengumpulan Kebutuhan </w:t>
            </w:r>
          </w:p>
        </w:tc>
        <w:tc>
          <w:tcPr>
            <w:tcW w:w="705" w:type="dxa"/>
            <w:shd w:val="clear" w:color="auto" w:fill="F4B083" w:themeFill="accent2" w:themeFillTint="99"/>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r>
      <w:tr w:rsidR="00012BD0" w:rsidRPr="002A3886" w:rsidTr="003A0C45">
        <w:trPr>
          <w:gridAfter w:val="4"/>
          <w:wAfter w:w="10551" w:type="dxa"/>
        </w:trPr>
        <w:tc>
          <w:tcPr>
            <w:tcW w:w="704" w:type="dxa"/>
            <w:vAlign w:val="center"/>
          </w:tcPr>
          <w:p w:rsidR="00012BD0" w:rsidRPr="002A3886" w:rsidRDefault="00012BD0" w:rsidP="003A0C45">
            <w:pPr>
              <w:spacing w:line="360" w:lineRule="auto"/>
              <w:jc w:val="center"/>
              <w:rPr>
                <w:sz w:val="20"/>
                <w:szCs w:val="20"/>
              </w:rPr>
            </w:pPr>
            <w:r w:rsidRPr="002A3886">
              <w:rPr>
                <w:sz w:val="20"/>
                <w:szCs w:val="20"/>
              </w:rPr>
              <w:t>2</w:t>
            </w:r>
          </w:p>
        </w:tc>
        <w:tc>
          <w:tcPr>
            <w:tcW w:w="2672" w:type="dxa"/>
          </w:tcPr>
          <w:p w:rsidR="00012BD0" w:rsidRPr="002A3886" w:rsidRDefault="00012BD0" w:rsidP="003A0C45">
            <w:pPr>
              <w:spacing w:line="360" w:lineRule="auto"/>
              <w:jc w:val="both"/>
              <w:rPr>
                <w:sz w:val="20"/>
                <w:szCs w:val="20"/>
              </w:rPr>
            </w:pPr>
            <w:r w:rsidRPr="002D450A">
              <w:rPr>
                <w:sz w:val="20"/>
                <w:szCs w:val="20"/>
              </w:rPr>
              <w:t xml:space="preserve">Perancangan </w:t>
            </w:r>
            <w:r w:rsidRPr="002D450A">
              <w:rPr>
                <w:i/>
                <w:iCs/>
                <w:sz w:val="20"/>
                <w:szCs w:val="20"/>
              </w:rPr>
              <w:t>Prototype</w:t>
            </w:r>
            <w:r w:rsidRPr="002D450A">
              <w:rPr>
                <w:sz w:val="20"/>
                <w:szCs w:val="20"/>
              </w:rPr>
              <w:t xml:space="preserve"> Sistem </w:t>
            </w:r>
            <w:r w:rsidRPr="002D450A">
              <w:rPr>
                <w:i/>
                <w:iCs/>
                <w:sz w:val="20"/>
                <w:szCs w:val="20"/>
              </w:rPr>
              <w:t>(UML &amp; Desain UI)</w:t>
            </w:r>
          </w:p>
        </w:tc>
        <w:tc>
          <w:tcPr>
            <w:tcW w:w="705" w:type="dxa"/>
          </w:tcPr>
          <w:p w:rsidR="00012BD0" w:rsidRPr="002A3886" w:rsidRDefault="00012BD0" w:rsidP="003A0C45">
            <w:pPr>
              <w:spacing w:line="360" w:lineRule="auto"/>
              <w:jc w:val="both"/>
              <w:rPr>
                <w:sz w:val="20"/>
                <w:szCs w:val="20"/>
              </w:rPr>
            </w:pPr>
          </w:p>
        </w:tc>
        <w:tc>
          <w:tcPr>
            <w:tcW w:w="694" w:type="dxa"/>
            <w:shd w:val="clear" w:color="auto" w:fill="F4B083" w:themeFill="accent2" w:themeFillTint="99"/>
          </w:tcPr>
          <w:p w:rsidR="00012BD0" w:rsidRPr="002A3886" w:rsidRDefault="00012BD0" w:rsidP="003A0C45">
            <w:pPr>
              <w:spacing w:line="360" w:lineRule="auto"/>
              <w:jc w:val="both"/>
              <w:rPr>
                <w:sz w:val="20"/>
                <w:szCs w:val="20"/>
              </w:rPr>
            </w:pPr>
          </w:p>
        </w:tc>
        <w:tc>
          <w:tcPr>
            <w:tcW w:w="694" w:type="dxa"/>
            <w:shd w:val="clear" w:color="auto" w:fill="auto"/>
          </w:tcPr>
          <w:p w:rsidR="00012BD0" w:rsidRPr="002A3886" w:rsidRDefault="00012BD0" w:rsidP="003A0C45">
            <w:pPr>
              <w:spacing w:line="360" w:lineRule="auto"/>
              <w:jc w:val="both"/>
              <w:rPr>
                <w:sz w:val="20"/>
                <w:szCs w:val="20"/>
              </w:rPr>
            </w:pPr>
          </w:p>
        </w:tc>
        <w:tc>
          <w:tcPr>
            <w:tcW w:w="694" w:type="dxa"/>
            <w:shd w:val="clear" w:color="auto" w:fill="auto"/>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r>
      <w:tr w:rsidR="00012BD0" w:rsidRPr="002A3886" w:rsidTr="003A0C45">
        <w:trPr>
          <w:gridAfter w:val="4"/>
          <w:wAfter w:w="10551" w:type="dxa"/>
        </w:trPr>
        <w:tc>
          <w:tcPr>
            <w:tcW w:w="704" w:type="dxa"/>
            <w:vAlign w:val="center"/>
          </w:tcPr>
          <w:p w:rsidR="00012BD0" w:rsidRPr="002A3886" w:rsidRDefault="00012BD0" w:rsidP="003A0C45">
            <w:pPr>
              <w:spacing w:line="360" w:lineRule="auto"/>
              <w:jc w:val="center"/>
              <w:rPr>
                <w:sz w:val="20"/>
                <w:szCs w:val="20"/>
              </w:rPr>
            </w:pPr>
            <w:r w:rsidRPr="002A3886">
              <w:rPr>
                <w:sz w:val="20"/>
                <w:szCs w:val="20"/>
              </w:rPr>
              <w:t>3</w:t>
            </w:r>
          </w:p>
        </w:tc>
        <w:tc>
          <w:tcPr>
            <w:tcW w:w="2672" w:type="dxa"/>
          </w:tcPr>
          <w:p w:rsidR="00012BD0" w:rsidRPr="002A3886" w:rsidRDefault="00012BD0" w:rsidP="003A0C45">
            <w:pPr>
              <w:spacing w:line="360" w:lineRule="auto"/>
              <w:rPr>
                <w:sz w:val="20"/>
                <w:szCs w:val="20"/>
              </w:rPr>
            </w:pPr>
            <w:r w:rsidRPr="00697430">
              <w:rPr>
                <w:sz w:val="20"/>
                <w:szCs w:val="20"/>
              </w:rPr>
              <w:t xml:space="preserve">Implementasi </w:t>
            </w:r>
            <w:r>
              <w:rPr>
                <w:sz w:val="20"/>
                <w:szCs w:val="20"/>
              </w:rPr>
              <w:t xml:space="preserve">dan </w:t>
            </w:r>
            <w:r w:rsidRPr="00697430">
              <w:rPr>
                <w:sz w:val="20"/>
                <w:szCs w:val="20"/>
              </w:rPr>
              <w:t xml:space="preserve">Penyempurnaan </w:t>
            </w:r>
            <w:r w:rsidRPr="00697430">
              <w:rPr>
                <w:i/>
                <w:iCs/>
                <w:sz w:val="20"/>
                <w:szCs w:val="20"/>
              </w:rPr>
              <w:t>Prototype</w:t>
            </w:r>
            <w:r w:rsidRPr="00697430">
              <w:rPr>
                <w:sz w:val="20"/>
                <w:szCs w:val="20"/>
              </w:rPr>
              <w:t xml:space="preserve"> Sistem</w:t>
            </w:r>
          </w:p>
        </w:tc>
        <w:tc>
          <w:tcPr>
            <w:tcW w:w="705"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shd w:val="clear" w:color="auto" w:fill="F4B083" w:themeFill="accent2" w:themeFillTint="99"/>
          </w:tcPr>
          <w:p w:rsidR="00012BD0" w:rsidRPr="002A3886" w:rsidRDefault="00012BD0" w:rsidP="003A0C45">
            <w:pPr>
              <w:spacing w:line="360" w:lineRule="auto"/>
              <w:jc w:val="both"/>
              <w:rPr>
                <w:sz w:val="20"/>
                <w:szCs w:val="20"/>
              </w:rPr>
            </w:pPr>
          </w:p>
        </w:tc>
        <w:tc>
          <w:tcPr>
            <w:tcW w:w="694" w:type="dxa"/>
            <w:shd w:val="clear" w:color="auto" w:fill="F4B083" w:themeFill="accent2" w:themeFillTint="99"/>
          </w:tcPr>
          <w:p w:rsidR="00012BD0" w:rsidRPr="002A3886" w:rsidRDefault="00012BD0" w:rsidP="003A0C45">
            <w:pPr>
              <w:spacing w:line="360" w:lineRule="auto"/>
              <w:jc w:val="both"/>
              <w:rPr>
                <w:sz w:val="20"/>
                <w:szCs w:val="20"/>
              </w:rPr>
            </w:pPr>
          </w:p>
        </w:tc>
        <w:tc>
          <w:tcPr>
            <w:tcW w:w="694" w:type="dxa"/>
            <w:shd w:val="clear" w:color="auto" w:fill="FFFFFF" w:themeFill="background1"/>
          </w:tcPr>
          <w:p w:rsidR="00012BD0" w:rsidRPr="002A3886" w:rsidRDefault="00012BD0" w:rsidP="003A0C45">
            <w:pPr>
              <w:spacing w:line="360" w:lineRule="auto"/>
              <w:jc w:val="both"/>
              <w:rPr>
                <w:sz w:val="20"/>
                <w:szCs w:val="20"/>
              </w:rPr>
            </w:pPr>
          </w:p>
        </w:tc>
        <w:tc>
          <w:tcPr>
            <w:tcW w:w="694" w:type="dxa"/>
            <w:shd w:val="clear" w:color="auto" w:fill="FFFFFF" w:themeFill="background1"/>
          </w:tcPr>
          <w:p w:rsidR="00012BD0" w:rsidRPr="002A3886" w:rsidRDefault="00012BD0" w:rsidP="003A0C45">
            <w:pPr>
              <w:spacing w:line="360" w:lineRule="auto"/>
              <w:jc w:val="both"/>
              <w:rPr>
                <w:sz w:val="20"/>
                <w:szCs w:val="20"/>
              </w:rPr>
            </w:pPr>
          </w:p>
        </w:tc>
      </w:tr>
      <w:tr w:rsidR="00012BD0" w:rsidRPr="002A3886" w:rsidTr="003A0C45">
        <w:trPr>
          <w:gridAfter w:val="4"/>
          <w:wAfter w:w="10551" w:type="dxa"/>
        </w:trPr>
        <w:tc>
          <w:tcPr>
            <w:tcW w:w="704" w:type="dxa"/>
            <w:vAlign w:val="center"/>
          </w:tcPr>
          <w:p w:rsidR="00012BD0" w:rsidRPr="002A3886" w:rsidRDefault="00012BD0" w:rsidP="003A0C45">
            <w:pPr>
              <w:spacing w:line="360" w:lineRule="auto"/>
              <w:jc w:val="center"/>
              <w:rPr>
                <w:sz w:val="20"/>
                <w:szCs w:val="20"/>
              </w:rPr>
            </w:pPr>
            <w:r w:rsidRPr="002A3886">
              <w:rPr>
                <w:sz w:val="20"/>
                <w:szCs w:val="20"/>
              </w:rPr>
              <w:t>4</w:t>
            </w:r>
          </w:p>
        </w:tc>
        <w:tc>
          <w:tcPr>
            <w:tcW w:w="2672" w:type="dxa"/>
          </w:tcPr>
          <w:p w:rsidR="00012BD0" w:rsidRPr="002A3886" w:rsidRDefault="00012BD0" w:rsidP="003A0C45">
            <w:pPr>
              <w:spacing w:line="360" w:lineRule="auto"/>
              <w:jc w:val="both"/>
              <w:rPr>
                <w:sz w:val="20"/>
                <w:szCs w:val="20"/>
              </w:rPr>
            </w:pPr>
            <w:r w:rsidRPr="00400972">
              <w:rPr>
                <w:sz w:val="20"/>
                <w:szCs w:val="20"/>
              </w:rPr>
              <w:t xml:space="preserve">Pengujian </w:t>
            </w:r>
            <w:r>
              <w:rPr>
                <w:sz w:val="20"/>
                <w:szCs w:val="20"/>
              </w:rPr>
              <w:t xml:space="preserve">dan </w:t>
            </w:r>
            <w:r w:rsidRPr="00400972">
              <w:rPr>
                <w:sz w:val="20"/>
                <w:szCs w:val="20"/>
              </w:rPr>
              <w:t>Validasi Sistem</w:t>
            </w:r>
          </w:p>
        </w:tc>
        <w:tc>
          <w:tcPr>
            <w:tcW w:w="705"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shd w:val="clear" w:color="auto" w:fill="F4B083" w:themeFill="accent2" w:themeFillTint="99"/>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r>
      <w:tr w:rsidR="00012BD0" w:rsidRPr="002A3886" w:rsidTr="003A0C45">
        <w:trPr>
          <w:gridAfter w:val="4"/>
          <w:wAfter w:w="10551" w:type="dxa"/>
        </w:trPr>
        <w:tc>
          <w:tcPr>
            <w:tcW w:w="704" w:type="dxa"/>
            <w:vAlign w:val="center"/>
          </w:tcPr>
          <w:p w:rsidR="00012BD0" w:rsidRPr="002A3886" w:rsidRDefault="00012BD0" w:rsidP="003A0C45">
            <w:pPr>
              <w:spacing w:line="360" w:lineRule="auto"/>
              <w:jc w:val="center"/>
              <w:rPr>
                <w:sz w:val="20"/>
                <w:szCs w:val="20"/>
              </w:rPr>
            </w:pPr>
            <w:r w:rsidRPr="002A3886">
              <w:rPr>
                <w:sz w:val="20"/>
                <w:szCs w:val="20"/>
              </w:rPr>
              <w:t>5</w:t>
            </w:r>
          </w:p>
        </w:tc>
        <w:tc>
          <w:tcPr>
            <w:tcW w:w="2672" w:type="dxa"/>
          </w:tcPr>
          <w:p w:rsidR="00012BD0" w:rsidRPr="00400972" w:rsidRDefault="00012BD0" w:rsidP="003A0C45">
            <w:pPr>
              <w:spacing w:line="360" w:lineRule="auto"/>
              <w:jc w:val="both"/>
              <w:rPr>
                <w:bCs/>
                <w:sz w:val="20"/>
                <w:szCs w:val="20"/>
              </w:rPr>
            </w:pPr>
            <w:r w:rsidRPr="00400972">
              <w:rPr>
                <w:bCs/>
                <w:sz w:val="20"/>
                <w:szCs w:val="20"/>
              </w:rPr>
              <w:t>Evaluasi &amp;</w:t>
            </w:r>
            <w:r>
              <w:rPr>
                <w:bCs/>
                <w:sz w:val="20"/>
                <w:szCs w:val="20"/>
              </w:rPr>
              <w:t xml:space="preserve"> </w:t>
            </w:r>
            <w:r w:rsidRPr="00400972">
              <w:rPr>
                <w:bCs/>
                <w:sz w:val="20"/>
                <w:szCs w:val="20"/>
              </w:rPr>
              <w:t>Dokumentasi</w:t>
            </w:r>
          </w:p>
          <w:p w:rsidR="00012BD0" w:rsidRPr="00400972" w:rsidRDefault="00012BD0" w:rsidP="003A0C45">
            <w:pPr>
              <w:spacing w:line="360" w:lineRule="auto"/>
              <w:jc w:val="both"/>
              <w:rPr>
                <w:b/>
                <w:sz w:val="20"/>
                <w:szCs w:val="20"/>
              </w:rPr>
            </w:pPr>
            <w:r w:rsidRPr="00400972">
              <w:rPr>
                <w:bCs/>
                <w:sz w:val="20"/>
                <w:szCs w:val="20"/>
              </w:rPr>
              <w:t>Akhir</w:t>
            </w:r>
          </w:p>
        </w:tc>
        <w:tc>
          <w:tcPr>
            <w:tcW w:w="705"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tcPr>
          <w:p w:rsidR="00012BD0" w:rsidRPr="002A3886" w:rsidRDefault="00012BD0" w:rsidP="003A0C45">
            <w:pPr>
              <w:spacing w:line="360" w:lineRule="auto"/>
              <w:jc w:val="both"/>
              <w:rPr>
                <w:sz w:val="20"/>
                <w:szCs w:val="20"/>
              </w:rPr>
            </w:pPr>
          </w:p>
        </w:tc>
        <w:tc>
          <w:tcPr>
            <w:tcW w:w="694" w:type="dxa"/>
            <w:shd w:val="clear" w:color="auto" w:fill="F4B083" w:themeFill="accent2" w:themeFillTint="99"/>
          </w:tcPr>
          <w:p w:rsidR="00012BD0" w:rsidRPr="002A3886" w:rsidRDefault="00012BD0" w:rsidP="003A0C45">
            <w:pPr>
              <w:spacing w:line="360" w:lineRule="auto"/>
              <w:jc w:val="both"/>
              <w:rPr>
                <w:sz w:val="20"/>
                <w:szCs w:val="20"/>
              </w:rPr>
            </w:pPr>
          </w:p>
        </w:tc>
      </w:tr>
    </w:tbl>
    <w:p w:rsidR="00012BD0" w:rsidRPr="0075221B" w:rsidRDefault="00012BD0" w:rsidP="00012BD0">
      <w:pPr>
        <w:rPr>
          <w:sz w:val="6"/>
          <w:szCs w:val="6"/>
        </w:rPr>
      </w:pPr>
    </w:p>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bookmarkStart w:id="7" w:name="_Toc219160343"/>
    </w:p>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 w:rsidR="00012BD0" w:rsidRDefault="00012BD0" w:rsidP="00012BD0">
      <w:pPr>
        <w:pStyle w:val="Heading2"/>
        <w:spacing w:line="360" w:lineRule="auto"/>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3.2</w:t>
      </w:r>
      <w:r>
        <w:rPr>
          <w:rFonts w:ascii="Times New Roman" w:hAnsi="Times New Roman" w:cs="Times New Roman"/>
          <w:b/>
          <w:bCs/>
          <w:color w:val="000000" w:themeColor="text1"/>
          <w:sz w:val="24"/>
          <w:szCs w:val="24"/>
        </w:rPr>
        <w:tab/>
        <w:t>Objek Penelitian</w:t>
      </w:r>
      <w:bookmarkEnd w:id="7"/>
      <w:r>
        <w:rPr>
          <w:rFonts w:ascii="Times New Roman" w:hAnsi="Times New Roman" w:cs="Times New Roman"/>
          <w:b/>
          <w:bCs/>
          <w:color w:val="000000" w:themeColor="text1"/>
          <w:sz w:val="24"/>
          <w:szCs w:val="24"/>
        </w:rPr>
        <w:t xml:space="preserve"> </w:t>
      </w:r>
    </w:p>
    <w:p w:rsidR="00012BD0" w:rsidRDefault="00012BD0" w:rsidP="00012BD0">
      <w:pPr>
        <w:spacing w:line="360" w:lineRule="auto"/>
        <w:ind w:left="720" w:firstLine="720"/>
        <w:jc w:val="both"/>
      </w:pPr>
      <w:r w:rsidRPr="00E05DC1">
        <w:t xml:space="preserve">Objek penelitian dalam Tugas Akhir ini adalah Toko Beras Abunawas, sebuah UMKM yang bergerak di bidang ritel penjualan beras. Toko ini dipilih karena masih menerapkan pengelolaan stok secara manual menggunakan pencatatan buku, sehingga menimbulkan permasalahan seperti potensi kesalahan pencatatan, kesulitan pelacakan stok </w:t>
      </w:r>
      <w:r w:rsidRPr="00E05DC1">
        <w:rPr>
          <w:i/>
          <w:iCs/>
        </w:rPr>
        <w:t>per-batch</w:t>
      </w:r>
      <w:r w:rsidRPr="00E05DC1">
        <w:t xml:space="preserve">, serta risiko penurunan kualitas beras akibat belum diterapkannya metode </w:t>
      </w:r>
      <w:r w:rsidRPr="00E05DC1">
        <w:rPr>
          <w:i/>
          <w:iCs/>
        </w:rPr>
        <w:t>First-In First-Out</w:t>
      </w:r>
      <w:r w:rsidRPr="00E05DC1">
        <w:t xml:space="preserve">. Penelitian ini berfokus pada proses bisnis pengelolaan stok di Toko Beras Abunawas, mulai dari pencatatan stok masuk dan keluar hingga monitoring stok, yang </w:t>
      </w:r>
      <w:r w:rsidRPr="00E05DC1">
        <w:lastRenderedPageBreak/>
        <w:t xml:space="preserve">selanjutnya dijadikan dasar dalam perancangan dan pembangunan aplikasi manajemen stok berbasis </w:t>
      </w:r>
      <w:r w:rsidRPr="00B57E0E">
        <w:rPr>
          <w:i/>
          <w:iCs/>
        </w:rPr>
        <w:t>mobile</w:t>
      </w:r>
      <w:r w:rsidRPr="00E05DC1">
        <w:t xml:space="preserve"> dengan </w:t>
      </w:r>
      <w:r w:rsidRPr="00E05DC1">
        <w:rPr>
          <w:i/>
          <w:iCs/>
        </w:rPr>
        <w:t>QR Code</w:t>
      </w:r>
      <w:r w:rsidRPr="00E05DC1">
        <w:t xml:space="preserve"> menggunakan metode </w:t>
      </w:r>
      <w:r w:rsidRPr="00E05DC1">
        <w:rPr>
          <w:i/>
          <w:iCs/>
        </w:rPr>
        <w:t>Prototyping</w:t>
      </w:r>
      <w:r w:rsidRPr="00E05DC1">
        <w:t>.</w:t>
      </w:r>
    </w:p>
    <w:p w:rsidR="00012BD0" w:rsidRDefault="00012BD0" w:rsidP="00012BD0">
      <w:pPr>
        <w:pStyle w:val="Heading2"/>
        <w:spacing w:line="360" w:lineRule="auto"/>
        <w:ind w:left="709"/>
        <w:rPr>
          <w:rFonts w:ascii="Times New Roman" w:hAnsi="Times New Roman" w:cs="Times New Roman"/>
          <w:b/>
          <w:bCs/>
          <w:color w:val="000000" w:themeColor="text1"/>
          <w:sz w:val="24"/>
          <w:szCs w:val="24"/>
        </w:rPr>
      </w:pPr>
      <w:bookmarkStart w:id="8" w:name="_Toc219160344"/>
      <w:r>
        <w:rPr>
          <w:rFonts w:ascii="Times New Roman" w:hAnsi="Times New Roman" w:cs="Times New Roman"/>
          <w:b/>
          <w:bCs/>
          <w:color w:val="000000" w:themeColor="text1"/>
          <w:sz w:val="24"/>
          <w:szCs w:val="24"/>
        </w:rPr>
        <w:t>3.3</w:t>
      </w:r>
      <w:r>
        <w:rPr>
          <w:rFonts w:ascii="Times New Roman" w:hAnsi="Times New Roman" w:cs="Times New Roman"/>
          <w:b/>
          <w:bCs/>
          <w:color w:val="000000" w:themeColor="text1"/>
          <w:sz w:val="24"/>
          <w:szCs w:val="24"/>
        </w:rPr>
        <w:tab/>
        <w:t>Metode Pengumpulan Data</w:t>
      </w:r>
      <w:bookmarkEnd w:id="8"/>
      <w:r>
        <w:rPr>
          <w:rFonts w:ascii="Times New Roman" w:hAnsi="Times New Roman" w:cs="Times New Roman"/>
          <w:b/>
          <w:bCs/>
          <w:color w:val="000000" w:themeColor="text1"/>
          <w:sz w:val="24"/>
          <w:szCs w:val="24"/>
        </w:rPr>
        <w:t xml:space="preserve"> </w:t>
      </w:r>
    </w:p>
    <w:p w:rsidR="00012BD0" w:rsidRDefault="00012BD0" w:rsidP="00012BD0">
      <w:pPr>
        <w:spacing w:after="240" w:line="360" w:lineRule="auto"/>
        <w:ind w:left="720" w:firstLine="709"/>
        <w:jc w:val="both"/>
      </w:pPr>
      <w:r w:rsidRPr="00A10479">
        <w:t>Metode pengumpulan data dalam penelitian ini dilakukan untuk memperoleh informasi yang akurat dan relevan sebagai dasar dalam analisis kebutuhan serta perancangan aplikasi manajemen stok. Adapun metode pengumpulan data yang digunakan adalah sebagai berikut:</w:t>
      </w:r>
    </w:p>
    <w:p w:rsidR="00012BD0" w:rsidRPr="00A10479" w:rsidRDefault="00012BD0" w:rsidP="00012BD0">
      <w:pPr>
        <w:pStyle w:val="Heading3"/>
        <w:spacing w:before="0" w:line="360" w:lineRule="auto"/>
        <w:ind w:left="720" w:firstLine="720"/>
        <w:rPr>
          <w:b/>
          <w:bCs/>
          <w:color w:val="000000" w:themeColor="text1"/>
          <w:sz w:val="24"/>
          <w:szCs w:val="24"/>
        </w:rPr>
      </w:pPr>
      <w:bookmarkStart w:id="9" w:name="_Toc219160345"/>
      <w:r w:rsidRPr="00A10479">
        <w:rPr>
          <w:b/>
          <w:bCs/>
          <w:color w:val="000000" w:themeColor="text1"/>
          <w:sz w:val="24"/>
          <w:szCs w:val="24"/>
        </w:rPr>
        <w:t>3.3.1</w:t>
      </w:r>
      <w:r w:rsidRPr="00A10479">
        <w:rPr>
          <w:b/>
          <w:bCs/>
          <w:color w:val="000000" w:themeColor="text1"/>
          <w:sz w:val="24"/>
          <w:szCs w:val="24"/>
        </w:rPr>
        <w:tab/>
        <w:t>Wawancara</w:t>
      </w:r>
      <w:bookmarkEnd w:id="9"/>
      <w:r w:rsidRPr="00A10479">
        <w:rPr>
          <w:b/>
          <w:bCs/>
          <w:color w:val="000000" w:themeColor="text1"/>
          <w:sz w:val="24"/>
          <w:szCs w:val="24"/>
        </w:rPr>
        <w:t xml:space="preserve"> </w:t>
      </w:r>
    </w:p>
    <w:p w:rsidR="00012BD0" w:rsidRPr="00A10479" w:rsidRDefault="00012BD0" w:rsidP="00012BD0">
      <w:pPr>
        <w:spacing w:after="240" w:line="360" w:lineRule="auto"/>
        <w:ind w:left="1440" w:firstLine="720"/>
        <w:jc w:val="both"/>
      </w:pPr>
      <w:r w:rsidRPr="00A10479">
        <w:t>Wawancara dilakukan secara langsung dengan pemilik dan karyawan Toko Beras Abunawas untuk memperoleh informasi mengenai proses pengelolaan stok yang sedang berjalan, permasalahan yang dihadapi, serta kebutuhan pengguna terhadap sistem yang akan dikembangkan. Metode ini digunakan untuk menggali kebutuhan fungsional dan nonfungsional aplikasi secara mendalam.</w:t>
      </w:r>
    </w:p>
    <w:p w:rsidR="00012BD0" w:rsidRPr="00A10479" w:rsidRDefault="00012BD0" w:rsidP="00012BD0">
      <w:pPr>
        <w:pStyle w:val="Heading3"/>
        <w:spacing w:before="0" w:line="360" w:lineRule="auto"/>
        <w:ind w:left="720" w:firstLine="720"/>
        <w:rPr>
          <w:b/>
          <w:bCs/>
          <w:color w:val="000000" w:themeColor="text1"/>
          <w:sz w:val="24"/>
          <w:szCs w:val="24"/>
        </w:rPr>
      </w:pPr>
      <w:bookmarkStart w:id="10" w:name="_Toc219160346"/>
      <w:r w:rsidRPr="00A10479">
        <w:rPr>
          <w:b/>
          <w:bCs/>
          <w:color w:val="000000" w:themeColor="text1"/>
          <w:sz w:val="24"/>
          <w:szCs w:val="24"/>
        </w:rPr>
        <w:t>3.3.2</w:t>
      </w:r>
      <w:r w:rsidRPr="00A10479">
        <w:rPr>
          <w:b/>
          <w:bCs/>
          <w:color w:val="000000" w:themeColor="text1"/>
          <w:sz w:val="24"/>
          <w:szCs w:val="24"/>
        </w:rPr>
        <w:tab/>
        <w:t>Observasi</w:t>
      </w:r>
      <w:bookmarkEnd w:id="10"/>
      <w:r w:rsidRPr="00A10479">
        <w:rPr>
          <w:b/>
          <w:bCs/>
          <w:color w:val="000000" w:themeColor="text1"/>
          <w:sz w:val="24"/>
          <w:szCs w:val="24"/>
        </w:rPr>
        <w:t xml:space="preserve"> </w:t>
      </w:r>
    </w:p>
    <w:p w:rsidR="00012BD0" w:rsidRPr="00A10479" w:rsidRDefault="00012BD0" w:rsidP="00012BD0">
      <w:pPr>
        <w:spacing w:after="240" w:line="360" w:lineRule="auto"/>
        <w:ind w:left="1440" w:firstLine="720"/>
        <w:jc w:val="both"/>
      </w:pPr>
      <w:r w:rsidRPr="00A10479">
        <w:t>Observasi dilakukan dengan mengamati secara langsung aktivitas operasional pengelolaan stok di Toko Beras Abunawas, mulai dari proses penerimaan stok, pencatatan, penyimpanan, hingga pengeluaran stok. Metode observasi bertujuan untuk memahami alur kerja nyata sehingga sistem yang dirancang dapat sesuai dengan kondisi dan kebutuhan operasional toko.</w:t>
      </w:r>
    </w:p>
    <w:p w:rsidR="00012BD0" w:rsidRPr="00A10479" w:rsidRDefault="00012BD0" w:rsidP="00012BD0">
      <w:pPr>
        <w:pStyle w:val="Heading3"/>
        <w:spacing w:before="0" w:line="360" w:lineRule="auto"/>
        <w:ind w:left="720" w:firstLine="720"/>
        <w:rPr>
          <w:b/>
          <w:bCs/>
          <w:color w:val="000000" w:themeColor="text1"/>
          <w:sz w:val="24"/>
          <w:szCs w:val="24"/>
        </w:rPr>
      </w:pPr>
      <w:bookmarkStart w:id="11" w:name="_Toc219160347"/>
      <w:r w:rsidRPr="00A10479">
        <w:rPr>
          <w:b/>
          <w:bCs/>
          <w:color w:val="000000" w:themeColor="text1"/>
          <w:sz w:val="24"/>
          <w:szCs w:val="24"/>
        </w:rPr>
        <w:t>3.3.3</w:t>
      </w:r>
      <w:r w:rsidRPr="00A10479">
        <w:rPr>
          <w:b/>
          <w:bCs/>
          <w:color w:val="000000" w:themeColor="text1"/>
          <w:sz w:val="24"/>
          <w:szCs w:val="24"/>
        </w:rPr>
        <w:tab/>
        <w:t>Studi Literatur</w:t>
      </w:r>
      <w:bookmarkEnd w:id="11"/>
      <w:r w:rsidRPr="00A10479">
        <w:rPr>
          <w:b/>
          <w:bCs/>
          <w:color w:val="000000" w:themeColor="text1"/>
          <w:sz w:val="24"/>
          <w:szCs w:val="24"/>
        </w:rPr>
        <w:t xml:space="preserve"> </w:t>
      </w:r>
    </w:p>
    <w:p w:rsidR="00012BD0" w:rsidRDefault="00012BD0" w:rsidP="00012BD0">
      <w:pPr>
        <w:spacing w:after="240" w:line="360" w:lineRule="auto"/>
        <w:ind w:left="1440" w:firstLine="720"/>
        <w:jc w:val="both"/>
      </w:pPr>
      <w:r w:rsidRPr="0024181F">
        <w:t xml:space="preserve">Studi literatur dilakukan dengan mengkaji berbagai sumber pustaka yang relevan, seperti jurnal ilmiah, dan publikasi penelitian terkait manajemen stok, metode </w:t>
      </w:r>
      <w:r w:rsidRPr="0024181F">
        <w:rPr>
          <w:i/>
          <w:iCs/>
        </w:rPr>
        <w:t>FIFO</w:t>
      </w:r>
      <w:r w:rsidRPr="0024181F">
        <w:t xml:space="preserve">, teknologi </w:t>
      </w:r>
      <w:r w:rsidRPr="0024181F">
        <w:rPr>
          <w:i/>
          <w:iCs/>
        </w:rPr>
        <w:t>QR Code</w:t>
      </w:r>
      <w:r w:rsidRPr="0024181F">
        <w:t xml:space="preserve">, pengembangan aplikasi </w:t>
      </w:r>
      <w:r w:rsidRPr="00CB3BAB">
        <w:rPr>
          <w:i/>
          <w:iCs/>
        </w:rPr>
        <w:t>mobile</w:t>
      </w:r>
      <w:r w:rsidRPr="0024181F">
        <w:t xml:space="preserve">, serta metode </w:t>
      </w:r>
      <w:r w:rsidRPr="0024181F">
        <w:rPr>
          <w:i/>
          <w:iCs/>
        </w:rPr>
        <w:t>Prototyping</w:t>
      </w:r>
      <w:r w:rsidRPr="0024181F">
        <w:t>. Hasil studi literatur digunakan sebagai landasan teori, referensi metodologi, serta pembanding dalam merancang dan mengembangkan aplikasi yang sesuai dengan kaidah ilmiah.</w:t>
      </w:r>
    </w:p>
    <w:p w:rsidR="00012BD0" w:rsidRDefault="00012BD0" w:rsidP="00012BD0">
      <w:pPr>
        <w:pStyle w:val="Heading2"/>
        <w:spacing w:line="360" w:lineRule="auto"/>
        <w:ind w:left="709"/>
        <w:rPr>
          <w:rFonts w:ascii="Times New Roman" w:hAnsi="Times New Roman" w:cs="Times New Roman"/>
          <w:b/>
          <w:bCs/>
          <w:color w:val="000000" w:themeColor="text1"/>
          <w:sz w:val="24"/>
          <w:szCs w:val="24"/>
        </w:rPr>
      </w:pPr>
      <w:bookmarkStart w:id="12" w:name="_Toc219160348"/>
      <w:r>
        <w:rPr>
          <w:rFonts w:ascii="Times New Roman" w:hAnsi="Times New Roman" w:cs="Times New Roman"/>
          <w:b/>
          <w:bCs/>
          <w:color w:val="000000" w:themeColor="text1"/>
          <w:sz w:val="24"/>
          <w:szCs w:val="24"/>
        </w:rPr>
        <w:lastRenderedPageBreak/>
        <w:t>3.4</w:t>
      </w:r>
      <w:r>
        <w:rPr>
          <w:rFonts w:ascii="Times New Roman" w:hAnsi="Times New Roman" w:cs="Times New Roman"/>
          <w:b/>
          <w:bCs/>
          <w:color w:val="000000" w:themeColor="text1"/>
          <w:sz w:val="24"/>
          <w:szCs w:val="24"/>
        </w:rPr>
        <w:tab/>
      </w:r>
      <w:bookmarkEnd w:id="12"/>
      <w:r w:rsidRPr="00B57E0E">
        <w:rPr>
          <w:rFonts w:ascii="Times New Roman" w:hAnsi="Times New Roman" w:cs="Times New Roman"/>
          <w:b/>
          <w:bCs/>
          <w:i/>
          <w:iCs/>
          <w:color w:val="000000" w:themeColor="text1"/>
          <w:sz w:val="24"/>
          <w:szCs w:val="24"/>
        </w:rPr>
        <w:t>Flowchart</w:t>
      </w:r>
      <w:r>
        <w:rPr>
          <w:rFonts w:ascii="Times New Roman" w:hAnsi="Times New Roman" w:cs="Times New Roman"/>
          <w:b/>
          <w:bCs/>
          <w:color w:val="000000" w:themeColor="text1"/>
          <w:sz w:val="24"/>
          <w:szCs w:val="24"/>
        </w:rPr>
        <w:t xml:space="preserve"> </w:t>
      </w:r>
    </w:p>
    <w:p w:rsidR="00012BD0" w:rsidRDefault="00012BD0" w:rsidP="00012BD0">
      <w:pPr>
        <w:spacing w:line="360" w:lineRule="auto"/>
        <w:ind w:left="1440" w:firstLine="720"/>
        <w:jc w:val="both"/>
      </w:pPr>
      <w:r w:rsidRPr="00B57E0E">
        <w:rPr>
          <w:i/>
          <w:iCs/>
        </w:rPr>
        <w:t>Flowchart</w:t>
      </w:r>
      <w:r w:rsidRPr="00EF74BF">
        <w:t xml:space="preserve"> sistem digunakan untuk menggambarkan alur kerja operasional aplikasi manajemen stok berbasis </w:t>
      </w:r>
      <w:r w:rsidRPr="00B57E0E">
        <w:rPr>
          <w:i/>
          <w:iCs/>
        </w:rPr>
        <w:t>mobile</w:t>
      </w:r>
      <w:r w:rsidRPr="00EF74BF">
        <w:t xml:space="preserve"> yang dikembangkan pada penelitian ini. </w:t>
      </w:r>
      <w:r w:rsidRPr="00B57E0E">
        <w:rPr>
          <w:i/>
          <w:iCs/>
        </w:rPr>
        <w:t>Flowchart</w:t>
      </w:r>
      <w:r w:rsidRPr="00EF74BF">
        <w:t xml:space="preserve"> ini menunjukkan urutan proses yang terjadi mulai dari pengguna mengakses aplikasi hingga sistem menyelesaikan proses pengelolaan stok, baik stok masuk, stok keluar, maupun monitoring stok.</w:t>
      </w:r>
    </w:p>
    <w:p w:rsidR="00012BD0" w:rsidRDefault="00012BD0" w:rsidP="00012BD0">
      <w:pPr>
        <w:spacing w:line="360" w:lineRule="auto"/>
        <w:ind w:left="1440" w:firstLine="720"/>
        <w:jc w:val="both"/>
      </w:pPr>
      <w:r w:rsidRPr="00EF74BF">
        <w:t xml:space="preserve">Alur </w:t>
      </w:r>
      <w:r w:rsidRPr="00B57E0E">
        <w:rPr>
          <w:i/>
          <w:iCs/>
        </w:rPr>
        <w:t>flowchart</w:t>
      </w:r>
      <w:r w:rsidRPr="00EF74BF">
        <w:t xml:space="preserve"> diawali dengan pengguna membuka aplikasi, kemudian sistem menampilkan halaman </w:t>
      </w:r>
      <w:r w:rsidRPr="00CB3BAB">
        <w:rPr>
          <w:i/>
          <w:iCs/>
        </w:rPr>
        <w:t>login</w:t>
      </w:r>
      <w:r w:rsidRPr="00EF74BF">
        <w:t xml:space="preserve"> untuk proses autentikasi. Pengguna memasukkan </w:t>
      </w:r>
      <w:r w:rsidRPr="00CB3BAB">
        <w:rPr>
          <w:i/>
          <w:iCs/>
        </w:rPr>
        <w:t>email</w:t>
      </w:r>
      <w:r w:rsidRPr="00EF74BF">
        <w:t xml:space="preserve"> dan </w:t>
      </w:r>
      <w:r w:rsidRPr="00CB3BAB">
        <w:rPr>
          <w:i/>
          <w:iCs/>
        </w:rPr>
        <w:t>password</w:t>
      </w:r>
      <w:r w:rsidRPr="00EF74BF">
        <w:t xml:space="preserve">, selanjutnya sistem melakukan validasi data </w:t>
      </w:r>
      <w:r w:rsidRPr="00CB3BAB">
        <w:rPr>
          <w:i/>
          <w:iCs/>
        </w:rPr>
        <w:t>login</w:t>
      </w:r>
      <w:r w:rsidRPr="00EF74BF">
        <w:t xml:space="preserve">. Apabila data </w:t>
      </w:r>
      <w:r w:rsidRPr="00CB3BAB">
        <w:rPr>
          <w:i/>
          <w:iCs/>
        </w:rPr>
        <w:t>login</w:t>
      </w:r>
      <w:r w:rsidRPr="00EF74BF">
        <w:t xml:space="preserve"> tidak </w:t>
      </w:r>
      <w:r w:rsidRPr="00CB3BAB">
        <w:t>valid</w:t>
      </w:r>
      <w:r w:rsidRPr="00EF74BF">
        <w:t xml:space="preserve">, sistem akan menampilkan pesan gagal dan pengguna diminta untuk mengulangi proses </w:t>
      </w:r>
      <w:r w:rsidRPr="00CB3BAB">
        <w:rPr>
          <w:i/>
          <w:iCs/>
        </w:rPr>
        <w:t>login</w:t>
      </w:r>
      <w:r w:rsidRPr="00EF74BF">
        <w:t xml:space="preserve">. Jika </w:t>
      </w:r>
      <w:r w:rsidRPr="00CB3BAB">
        <w:rPr>
          <w:i/>
          <w:iCs/>
        </w:rPr>
        <w:t>login</w:t>
      </w:r>
      <w:r w:rsidRPr="00EF74BF">
        <w:t xml:space="preserve"> berhasil, sistem menampilkan halaman </w:t>
      </w:r>
      <w:r w:rsidRPr="00EF74BF">
        <w:rPr>
          <w:i/>
          <w:iCs/>
        </w:rPr>
        <w:t>dashboard</w:t>
      </w:r>
      <w:r w:rsidRPr="00EF74BF">
        <w:t xml:space="preserve"> yang berisi menu utama aplikasi.</w:t>
      </w:r>
    </w:p>
    <w:p w:rsidR="00012BD0" w:rsidRDefault="00012BD0" w:rsidP="00012BD0">
      <w:pPr>
        <w:spacing w:line="360" w:lineRule="auto"/>
        <w:ind w:left="1440" w:firstLine="720"/>
        <w:jc w:val="both"/>
      </w:pPr>
      <w:r w:rsidRPr="00EF74BF">
        <w:t xml:space="preserve">Pada tahap selanjutnya, pengguna memilih menu yang tersedia, yaitu monitoring stok, </w:t>
      </w:r>
      <w:r w:rsidRPr="00CB3BAB">
        <w:rPr>
          <w:i/>
          <w:iCs/>
        </w:rPr>
        <w:t>input</w:t>
      </w:r>
      <w:r w:rsidRPr="00EF74BF">
        <w:t xml:space="preserve"> stok masuk, atau stok keluar. Pada menu monitoring stok, sistem menampilkan data stok secara keseluruhan kepada pengguna. Untuk proses </w:t>
      </w:r>
      <w:r w:rsidRPr="00CB3BAB">
        <w:rPr>
          <w:i/>
          <w:iCs/>
        </w:rPr>
        <w:t>input</w:t>
      </w:r>
      <w:r w:rsidRPr="00EF74BF">
        <w:t xml:space="preserve"> stok masuk, pengguna melakukan </w:t>
      </w:r>
      <w:r w:rsidRPr="00CB3BAB">
        <w:rPr>
          <w:i/>
          <w:iCs/>
        </w:rPr>
        <w:t>input</w:t>
      </w:r>
      <w:r w:rsidRPr="00EF74BF">
        <w:t xml:space="preserve"> data </w:t>
      </w:r>
      <w:r w:rsidRPr="00EF74BF">
        <w:rPr>
          <w:i/>
          <w:iCs/>
        </w:rPr>
        <w:t>batch</w:t>
      </w:r>
      <w:r w:rsidRPr="00EF74BF">
        <w:t xml:space="preserve"> secara manual, kemudian sistem menyimpan data tersebut dan menghasilkan </w:t>
      </w:r>
      <w:r w:rsidRPr="00EF74BF">
        <w:rPr>
          <w:i/>
          <w:iCs/>
        </w:rPr>
        <w:t>QR Code</w:t>
      </w:r>
      <w:r w:rsidRPr="00EF74BF">
        <w:t xml:space="preserve"> sebagai identitas </w:t>
      </w:r>
      <w:r w:rsidRPr="00EF74BF">
        <w:rPr>
          <w:i/>
          <w:iCs/>
        </w:rPr>
        <w:t>batch</w:t>
      </w:r>
      <w:r w:rsidRPr="00EF74BF">
        <w:t xml:space="preserve">. Sementara itu, pada proses stok keluar, pengguna melakukan pemindaian </w:t>
      </w:r>
      <w:r w:rsidRPr="00EF74BF">
        <w:rPr>
          <w:i/>
          <w:iCs/>
        </w:rPr>
        <w:t>QR Code</w:t>
      </w:r>
      <w:r w:rsidRPr="00EF74BF">
        <w:t xml:space="preserve"> pada </w:t>
      </w:r>
      <w:r w:rsidRPr="00EF74BF">
        <w:rPr>
          <w:i/>
          <w:iCs/>
        </w:rPr>
        <w:t>batch</w:t>
      </w:r>
      <w:r w:rsidRPr="00EF74BF">
        <w:t xml:space="preserve"> beras yang akan dikeluarkan. Sistem kemudian melakukan validasi berdasarkan metode </w:t>
      </w:r>
      <w:r w:rsidRPr="00EF74BF">
        <w:rPr>
          <w:i/>
          <w:iCs/>
        </w:rPr>
        <w:t>First-In, First-Out (FIFO)</w:t>
      </w:r>
      <w:r w:rsidRPr="00EF74BF">
        <w:t xml:space="preserve">. Apabila urutan </w:t>
      </w:r>
      <w:r w:rsidRPr="00EF74BF">
        <w:rPr>
          <w:i/>
          <w:iCs/>
        </w:rPr>
        <w:t>FIFO</w:t>
      </w:r>
      <w:r w:rsidRPr="00EF74BF">
        <w:t xml:space="preserve"> tidak sesuai, sistem menampilkan peringatan </w:t>
      </w:r>
      <w:r>
        <w:t>untuk</w:t>
      </w:r>
      <w:r w:rsidRPr="00EF74BF">
        <w:t xml:space="preserve"> pengguna mengambil barang dengan </w:t>
      </w:r>
      <w:r w:rsidRPr="00EF74BF">
        <w:rPr>
          <w:i/>
          <w:iCs/>
        </w:rPr>
        <w:t>batch</w:t>
      </w:r>
      <w:r w:rsidRPr="00EF74BF">
        <w:t xml:space="preserve"> yang lebih lama. Jika validasi </w:t>
      </w:r>
      <w:r w:rsidRPr="00EF74BF">
        <w:rPr>
          <w:i/>
          <w:iCs/>
        </w:rPr>
        <w:t>FIFO</w:t>
      </w:r>
      <w:r w:rsidRPr="00EF74BF">
        <w:t xml:space="preserve"> sesuai, sistem akan mengurangi stok dan menyimpan data transaksi. Proses </w:t>
      </w:r>
      <w:r w:rsidRPr="00B57E0E">
        <w:rPr>
          <w:i/>
          <w:iCs/>
        </w:rPr>
        <w:t>flowchart</w:t>
      </w:r>
      <w:r w:rsidRPr="00EF74BF">
        <w:t xml:space="preserve"> diakhiri setelah sistem menyelesaikan seluruh proses yang dipilih oleh pengguna.</w:t>
      </w:r>
    </w:p>
    <w:p w:rsidR="00012BD0" w:rsidRDefault="00012BD0" w:rsidP="00012BD0">
      <w:pPr>
        <w:keepNext/>
        <w:spacing w:after="240" w:line="360" w:lineRule="auto"/>
        <w:ind w:left="1440" w:firstLine="2"/>
        <w:jc w:val="center"/>
      </w:pPr>
      <w:r>
        <w:rPr>
          <w:noProof/>
          <w14:ligatures w14:val="standardContextual"/>
        </w:rPr>
        <w:lastRenderedPageBreak/>
        <w:drawing>
          <wp:inline distT="0" distB="0" distL="0" distR="0" wp14:anchorId="41B75615" wp14:editId="316E2B90">
            <wp:extent cx="3886200" cy="6654800"/>
            <wp:effectExtent l="0" t="0" r="0" b="0"/>
            <wp:docPr id="1416549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9320" name="Picture 1416549320"/>
                    <pic:cNvPicPr/>
                  </pic:nvPicPr>
                  <pic:blipFill>
                    <a:blip r:embed="rId5">
                      <a:extLst>
                        <a:ext uri="{28A0092B-C50C-407E-A947-70E740481C1C}">
                          <a14:useLocalDpi xmlns:a14="http://schemas.microsoft.com/office/drawing/2010/main" val="0"/>
                        </a:ext>
                      </a:extLst>
                    </a:blip>
                    <a:stretch>
                      <a:fillRect/>
                    </a:stretch>
                  </pic:blipFill>
                  <pic:spPr>
                    <a:xfrm>
                      <a:off x="0" y="0"/>
                      <a:ext cx="3886200" cy="6654800"/>
                    </a:xfrm>
                    <a:prstGeom prst="rect">
                      <a:avLst/>
                    </a:prstGeom>
                  </pic:spPr>
                </pic:pic>
              </a:graphicData>
            </a:graphic>
          </wp:inline>
        </w:drawing>
      </w:r>
    </w:p>
    <w:p w:rsidR="00012BD0" w:rsidRDefault="00012BD0" w:rsidP="00012BD0">
      <w:pPr>
        <w:pStyle w:val="Caption"/>
        <w:ind w:firstLine="1701"/>
        <w:jc w:val="center"/>
        <w:rPr>
          <w:i w:val="0"/>
          <w:iCs w:val="0"/>
          <w:color w:val="auto"/>
          <w:sz w:val="20"/>
          <w:szCs w:val="20"/>
        </w:rPr>
      </w:pPr>
      <w:bookmarkStart w:id="13" w:name="_Toc219162285"/>
      <w:bookmarkStart w:id="14" w:name="_Toc219167340"/>
      <w:r w:rsidRPr="00EF74BF">
        <w:rPr>
          <w:i w:val="0"/>
          <w:iCs w:val="0"/>
          <w:color w:val="auto"/>
          <w:sz w:val="20"/>
          <w:szCs w:val="20"/>
        </w:rPr>
        <w:t xml:space="preserve">Gambar 3 . </w:t>
      </w:r>
      <w:r w:rsidRPr="00EF74BF">
        <w:rPr>
          <w:i w:val="0"/>
          <w:iCs w:val="0"/>
          <w:color w:val="auto"/>
          <w:sz w:val="20"/>
          <w:szCs w:val="20"/>
        </w:rPr>
        <w:fldChar w:fldCharType="begin"/>
      </w:r>
      <w:r w:rsidRPr="00EF74BF">
        <w:rPr>
          <w:i w:val="0"/>
          <w:iCs w:val="0"/>
          <w:color w:val="auto"/>
          <w:sz w:val="20"/>
          <w:szCs w:val="20"/>
        </w:rPr>
        <w:instrText xml:space="preserve"> SEQ Gambar_3_. \* ARABIC </w:instrText>
      </w:r>
      <w:r w:rsidRPr="00EF74BF">
        <w:rPr>
          <w:i w:val="0"/>
          <w:iCs w:val="0"/>
          <w:color w:val="auto"/>
          <w:sz w:val="20"/>
          <w:szCs w:val="20"/>
        </w:rPr>
        <w:fldChar w:fldCharType="separate"/>
      </w:r>
      <w:r w:rsidRPr="00EF74BF">
        <w:rPr>
          <w:i w:val="0"/>
          <w:iCs w:val="0"/>
          <w:noProof/>
          <w:color w:val="auto"/>
          <w:sz w:val="20"/>
          <w:szCs w:val="20"/>
        </w:rPr>
        <w:t>1</w:t>
      </w:r>
      <w:r w:rsidRPr="00EF74BF">
        <w:rPr>
          <w:i w:val="0"/>
          <w:iCs w:val="0"/>
          <w:color w:val="auto"/>
          <w:sz w:val="20"/>
          <w:szCs w:val="20"/>
        </w:rPr>
        <w:fldChar w:fldCharType="end"/>
      </w:r>
      <w:r w:rsidRPr="00EF74BF">
        <w:rPr>
          <w:i w:val="0"/>
          <w:iCs w:val="0"/>
          <w:color w:val="auto"/>
          <w:sz w:val="20"/>
          <w:szCs w:val="20"/>
        </w:rPr>
        <w:t xml:space="preserve"> </w:t>
      </w:r>
      <w:r w:rsidRPr="00B57E0E">
        <w:rPr>
          <w:color w:val="auto"/>
          <w:sz w:val="20"/>
          <w:szCs w:val="20"/>
        </w:rPr>
        <w:t>Flowchart</w:t>
      </w:r>
      <w:r w:rsidRPr="00EF74BF">
        <w:rPr>
          <w:i w:val="0"/>
          <w:iCs w:val="0"/>
          <w:color w:val="auto"/>
          <w:sz w:val="20"/>
          <w:szCs w:val="20"/>
        </w:rPr>
        <w:t xml:space="preserve"> Sistem</w:t>
      </w:r>
      <w:bookmarkEnd w:id="13"/>
      <w:bookmarkEnd w:id="14"/>
    </w:p>
    <w:p w:rsidR="00012BD0" w:rsidRPr="00EF74BF" w:rsidRDefault="00012BD0" w:rsidP="00012BD0"/>
    <w:p w:rsidR="00012BD0" w:rsidRDefault="00012BD0" w:rsidP="00012BD0">
      <w:pPr>
        <w:pStyle w:val="Heading2"/>
        <w:spacing w:line="360" w:lineRule="auto"/>
        <w:ind w:left="709"/>
        <w:rPr>
          <w:rFonts w:ascii="Times New Roman" w:hAnsi="Times New Roman" w:cs="Times New Roman"/>
          <w:b/>
          <w:bCs/>
          <w:color w:val="000000" w:themeColor="text1"/>
          <w:sz w:val="24"/>
          <w:szCs w:val="24"/>
        </w:rPr>
      </w:pPr>
      <w:bookmarkStart w:id="15" w:name="_Toc219160349"/>
      <w:r>
        <w:rPr>
          <w:rFonts w:ascii="Times New Roman" w:hAnsi="Times New Roman" w:cs="Times New Roman"/>
          <w:b/>
          <w:bCs/>
          <w:color w:val="000000" w:themeColor="text1"/>
          <w:sz w:val="24"/>
          <w:szCs w:val="24"/>
        </w:rPr>
        <w:t>3.5</w:t>
      </w:r>
      <w:r>
        <w:rPr>
          <w:rFonts w:ascii="Times New Roman" w:hAnsi="Times New Roman" w:cs="Times New Roman"/>
          <w:b/>
          <w:bCs/>
          <w:color w:val="000000" w:themeColor="text1"/>
          <w:sz w:val="24"/>
          <w:szCs w:val="24"/>
        </w:rPr>
        <w:tab/>
      </w:r>
      <w:r w:rsidRPr="00CB3BAB">
        <w:rPr>
          <w:rFonts w:ascii="Times New Roman" w:hAnsi="Times New Roman" w:cs="Times New Roman"/>
          <w:b/>
          <w:bCs/>
          <w:i/>
          <w:iCs/>
          <w:color w:val="000000" w:themeColor="text1"/>
          <w:sz w:val="24"/>
          <w:szCs w:val="24"/>
        </w:rPr>
        <w:t>Use Case Diagram</w:t>
      </w:r>
      <w:bookmarkEnd w:id="15"/>
      <w:r>
        <w:rPr>
          <w:rFonts w:ascii="Times New Roman" w:hAnsi="Times New Roman" w:cs="Times New Roman"/>
          <w:b/>
          <w:bCs/>
          <w:color w:val="000000" w:themeColor="text1"/>
          <w:sz w:val="24"/>
          <w:szCs w:val="24"/>
        </w:rPr>
        <w:t xml:space="preserve"> </w:t>
      </w:r>
    </w:p>
    <w:p w:rsidR="00012BD0" w:rsidRDefault="00012BD0" w:rsidP="00012BD0">
      <w:pPr>
        <w:spacing w:line="360" w:lineRule="auto"/>
        <w:ind w:left="720" w:firstLine="709"/>
        <w:jc w:val="both"/>
      </w:pPr>
      <w:r w:rsidRPr="00CB3BAB">
        <w:rPr>
          <w:i/>
          <w:iCs/>
        </w:rPr>
        <w:t>Use Case Diagram</w:t>
      </w:r>
      <w:r>
        <w:t xml:space="preserve"> digunakan untuk menggambarkan interaksi antara pengguna (aktor) dengan sistem aplikasi manajemen stok berbasis </w:t>
      </w:r>
      <w:r w:rsidRPr="00CB3BAB">
        <w:rPr>
          <w:i/>
          <w:iCs/>
        </w:rPr>
        <w:t>mobile</w:t>
      </w:r>
      <w:r>
        <w:t xml:space="preserve"> yang dikembangkan pada </w:t>
      </w:r>
      <w:r>
        <w:lastRenderedPageBreak/>
        <w:t>penelitian ini. Diagram ini bertujuan untuk menunjukkan fungsi-fungsi utama sistem serta hak akses masing-masing aktor yang terlibat dalam pengelolaan stok di Toko Beras Abunawas.</w:t>
      </w:r>
    </w:p>
    <w:p w:rsidR="00012BD0" w:rsidRDefault="00012BD0" w:rsidP="00012BD0">
      <w:pPr>
        <w:spacing w:line="360" w:lineRule="auto"/>
        <w:ind w:left="720" w:firstLine="709"/>
        <w:jc w:val="both"/>
      </w:pPr>
      <w:r w:rsidRPr="008467C5">
        <w:t xml:space="preserve">Pada sistem ini terdapat dua aktor utama, yaitu Pemilik Toko dan Karyawan. Pemilik Toko memiliki hak akses penuh terhadap sistem, termasuk melihat laporan stok dan melakukan manajemen hak akses pengguna. Sementara itu, Karyawan berperan dalam menjalankan aktivitas operasional harian, seperti </w:t>
      </w:r>
      <w:r w:rsidRPr="002C6FC1">
        <w:rPr>
          <w:i/>
          <w:iCs/>
        </w:rPr>
        <w:t>input</w:t>
      </w:r>
      <w:r w:rsidRPr="008467C5">
        <w:t xml:space="preserve"> stok masuk dan stok keluar.</w:t>
      </w:r>
    </w:p>
    <w:p w:rsidR="00012BD0" w:rsidRDefault="00012BD0" w:rsidP="00012BD0">
      <w:pPr>
        <w:spacing w:line="360" w:lineRule="auto"/>
        <w:ind w:left="720" w:firstLine="709"/>
        <w:jc w:val="both"/>
      </w:pPr>
      <w:r w:rsidRPr="0075221B">
        <w:t xml:space="preserve">Seluruh aktor diwajibkan melakukan proses </w:t>
      </w:r>
      <w:r w:rsidRPr="00CB3BAB">
        <w:rPr>
          <w:i/>
          <w:iCs/>
        </w:rPr>
        <w:t>login</w:t>
      </w:r>
      <w:r w:rsidRPr="0075221B">
        <w:t xml:space="preserve"> sebelum dapat mengakses fitur-fitur yang tersedia dalam sistem. Fitur utama yang dapat diakses meliputi pengelolaan data stok, pembuatan </w:t>
      </w:r>
      <w:r w:rsidRPr="0075221B">
        <w:rPr>
          <w:i/>
          <w:iCs/>
        </w:rPr>
        <w:t>QR Code</w:t>
      </w:r>
      <w:r w:rsidRPr="0075221B">
        <w:t xml:space="preserve"> untuk setiap </w:t>
      </w:r>
      <w:r w:rsidRPr="0075221B">
        <w:rPr>
          <w:i/>
          <w:iCs/>
        </w:rPr>
        <w:t>batch</w:t>
      </w:r>
      <w:r w:rsidRPr="0075221B">
        <w:t xml:space="preserve"> stok, pemindaian </w:t>
      </w:r>
      <w:r w:rsidRPr="0075221B">
        <w:rPr>
          <w:i/>
          <w:iCs/>
        </w:rPr>
        <w:t>QR Code</w:t>
      </w:r>
      <w:r w:rsidRPr="0075221B">
        <w:t xml:space="preserve"> untuk mencatat stok masuk dan keluar, serta monitoring kondisi stok secara </w:t>
      </w:r>
      <w:r w:rsidRPr="0075221B">
        <w:rPr>
          <w:i/>
          <w:iCs/>
        </w:rPr>
        <w:t>real-time</w:t>
      </w:r>
      <w:r w:rsidRPr="0075221B">
        <w:t xml:space="preserve">. Pada proses pengeluaran stok, sistem dilengkapi dengan mekanisme validasi metode </w:t>
      </w:r>
      <w:r w:rsidRPr="0075221B">
        <w:rPr>
          <w:i/>
          <w:iCs/>
        </w:rPr>
        <w:t>FIFO</w:t>
      </w:r>
      <w:r w:rsidRPr="0075221B">
        <w:t xml:space="preserve"> untuk memastikan stok yang lebih lama masuk diprioritaskan terlebih dahulu. Selain itu, sistem juga menyediakan peringatan </w:t>
      </w:r>
      <w:r w:rsidRPr="0075221B">
        <w:rPr>
          <w:i/>
          <w:iCs/>
        </w:rPr>
        <w:t>FIFO</w:t>
      </w:r>
      <w:r w:rsidRPr="0075221B">
        <w:t xml:space="preserve"> sebagai upaya pencegahan </w:t>
      </w:r>
      <w:r>
        <w:t xml:space="preserve">risiko </w:t>
      </w:r>
      <w:r w:rsidRPr="0075221B">
        <w:t>kerugian akibat stok yang tidak terkelola dengan baik.</w:t>
      </w:r>
    </w:p>
    <w:p w:rsidR="00012BD0" w:rsidRDefault="00012BD0" w:rsidP="00012BD0">
      <w:pPr>
        <w:spacing w:line="360" w:lineRule="auto"/>
        <w:ind w:left="720" w:firstLine="709"/>
        <w:jc w:val="both"/>
      </w:pPr>
      <w:r w:rsidRPr="0075221B">
        <w:t xml:space="preserve">Hubungan antara aktor dan sistem serta keterkaitan antar </w:t>
      </w:r>
      <w:r w:rsidRPr="00B57E0E">
        <w:rPr>
          <w:i/>
          <w:iCs/>
        </w:rPr>
        <w:t>use case</w:t>
      </w:r>
      <w:r w:rsidRPr="0075221B">
        <w:t xml:space="preserve"> digambarkan secara visual pada </w:t>
      </w:r>
      <w:r w:rsidRPr="00CB3BAB">
        <w:rPr>
          <w:i/>
          <w:iCs/>
        </w:rPr>
        <w:t>Use Case Diagram</w:t>
      </w:r>
      <w:r w:rsidRPr="0075221B">
        <w:t xml:space="preserve"> berikut.</w:t>
      </w:r>
    </w:p>
    <w:p w:rsidR="00012BD0" w:rsidRDefault="00012BD0" w:rsidP="00012BD0">
      <w:pPr>
        <w:keepNext/>
        <w:spacing w:line="360" w:lineRule="auto"/>
        <w:ind w:left="720" w:firstLine="131"/>
      </w:pPr>
      <w:r>
        <w:rPr>
          <w:noProof/>
          <w14:ligatures w14:val="standardContextual"/>
        </w:rPr>
        <w:lastRenderedPageBreak/>
        <w:drawing>
          <wp:inline distT="0" distB="0" distL="0" distR="0" wp14:anchorId="6A89F52C" wp14:editId="498F8C39">
            <wp:extent cx="5334000" cy="4584700"/>
            <wp:effectExtent l="0" t="0" r="0" b="0"/>
            <wp:docPr id="549264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4286" name="Picture 549264286"/>
                    <pic:cNvPicPr/>
                  </pic:nvPicPr>
                  <pic:blipFill>
                    <a:blip r:embed="rId6">
                      <a:extLst>
                        <a:ext uri="{28A0092B-C50C-407E-A947-70E740481C1C}">
                          <a14:useLocalDpi xmlns:a14="http://schemas.microsoft.com/office/drawing/2010/main" val="0"/>
                        </a:ext>
                      </a:extLst>
                    </a:blip>
                    <a:stretch>
                      <a:fillRect/>
                    </a:stretch>
                  </pic:blipFill>
                  <pic:spPr>
                    <a:xfrm>
                      <a:off x="0" y="0"/>
                      <a:ext cx="5334000" cy="4584700"/>
                    </a:xfrm>
                    <a:prstGeom prst="rect">
                      <a:avLst/>
                    </a:prstGeom>
                  </pic:spPr>
                </pic:pic>
              </a:graphicData>
            </a:graphic>
          </wp:inline>
        </w:drawing>
      </w:r>
    </w:p>
    <w:p w:rsidR="00012BD0" w:rsidRPr="0075221B" w:rsidRDefault="00012BD0" w:rsidP="00012BD0">
      <w:pPr>
        <w:pStyle w:val="Caption"/>
        <w:ind w:firstLine="1134"/>
        <w:jc w:val="center"/>
        <w:rPr>
          <w:i w:val="0"/>
          <w:iCs w:val="0"/>
          <w:color w:val="auto"/>
          <w:sz w:val="20"/>
          <w:szCs w:val="20"/>
        </w:rPr>
      </w:pPr>
      <w:bookmarkStart w:id="16" w:name="_Toc219162286"/>
      <w:bookmarkStart w:id="17" w:name="_Toc219167341"/>
      <w:r w:rsidRPr="0075221B">
        <w:rPr>
          <w:i w:val="0"/>
          <w:iCs w:val="0"/>
          <w:color w:val="auto"/>
          <w:sz w:val="20"/>
          <w:szCs w:val="20"/>
        </w:rPr>
        <w:t xml:space="preserve">Gambar 3 . </w:t>
      </w:r>
      <w:r w:rsidRPr="0075221B">
        <w:rPr>
          <w:i w:val="0"/>
          <w:iCs w:val="0"/>
          <w:color w:val="auto"/>
          <w:sz w:val="20"/>
          <w:szCs w:val="20"/>
        </w:rPr>
        <w:fldChar w:fldCharType="begin"/>
      </w:r>
      <w:r w:rsidRPr="0075221B">
        <w:rPr>
          <w:i w:val="0"/>
          <w:iCs w:val="0"/>
          <w:color w:val="auto"/>
          <w:sz w:val="20"/>
          <w:szCs w:val="20"/>
        </w:rPr>
        <w:instrText xml:space="preserve"> SEQ Gambar_3_. \* ARABIC </w:instrText>
      </w:r>
      <w:r w:rsidRPr="0075221B">
        <w:rPr>
          <w:i w:val="0"/>
          <w:iCs w:val="0"/>
          <w:color w:val="auto"/>
          <w:sz w:val="20"/>
          <w:szCs w:val="20"/>
        </w:rPr>
        <w:fldChar w:fldCharType="separate"/>
      </w:r>
      <w:r>
        <w:rPr>
          <w:i w:val="0"/>
          <w:iCs w:val="0"/>
          <w:noProof/>
          <w:color w:val="auto"/>
          <w:sz w:val="20"/>
          <w:szCs w:val="20"/>
        </w:rPr>
        <w:t>2</w:t>
      </w:r>
      <w:r w:rsidRPr="0075221B">
        <w:rPr>
          <w:i w:val="0"/>
          <w:iCs w:val="0"/>
          <w:color w:val="auto"/>
          <w:sz w:val="20"/>
          <w:szCs w:val="20"/>
        </w:rPr>
        <w:fldChar w:fldCharType="end"/>
      </w:r>
      <w:r w:rsidRPr="0075221B">
        <w:rPr>
          <w:i w:val="0"/>
          <w:iCs w:val="0"/>
          <w:color w:val="auto"/>
          <w:sz w:val="20"/>
          <w:szCs w:val="20"/>
        </w:rPr>
        <w:t xml:space="preserve"> </w:t>
      </w:r>
      <w:r w:rsidRPr="00CB3BAB">
        <w:rPr>
          <w:color w:val="auto"/>
          <w:sz w:val="20"/>
          <w:szCs w:val="20"/>
        </w:rPr>
        <w:t>Use Case Diagram</w:t>
      </w:r>
      <w:r w:rsidRPr="0075221B">
        <w:rPr>
          <w:i w:val="0"/>
          <w:iCs w:val="0"/>
          <w:color w:val="auto"/>
          <w:sz w:val="20"/>
          <w:szCs w:val="20"/>
        </w:rPr>
        <w:t xml:space="preserve"> Aplikasi Manajemen stok</w:t>
      </w:r>
      <w:bookmarkEnd w:id="16"/>
      <w:bookmarkEnd w:id="17"/>
    </w:p>
    <w:p w:rsidR="00012BD0" w:rsidRPr="008467C5" w:rsidRDefault="00012BD0" w:rsidP="00012BD0"/>
    <w:p w:rsidR="00012BD0" w:rsidRDefault="00012BD0" w:rsidP="00012BD0">
      <w:pPr>
        <w:pStyle w:val="Heading2"/>
        <w:spacing w:line="360" w:lineRule="auto"/>
        <w:ind w:left="709"/>
        <w:rPr>
          <w:rFonts w:ascii="Times New Roman" w:hAnsi="Times New Roman" w:cs="Times New Roman"/>
          <w:b/>
          <w:bCs/>
          <w:color w:val="000000" w:themeColor="text1"/>
          <w:sz w:val="24"/>
          <w:szCs w:val="24"/>
        </w:rPr>
      </w:pPr>
      <w:bookmarkStart w:id="18" w:name="_Toc219160350"/>
      <w:r>
        <w:rPr>
          <w:rFonts w:ascii="Times New Roman" w:hAnsi="Times New Roman" w:cs="Times New Roman"/>
          <w:b/>
          <w:bCs/>
          <w:color w:val="000000" w:themeColor="text1"/>
          <w:sz w:val="24"/>
          <w:szCs w:val="24"/>
        </w:rPr>
        <w:t>3.6</w:t>
      </w:r>
      <w:r>
        <w:rPr>
          <w:rFonts w:ascii="Times New Roman" w:hAnsi="Times New Roman" w:cs="Times New Roman"/>
          <w:b/>
          <w:bCs/>
          <w:color w:val="000000" w:themeColor="text1"/>
          <w:sz w:val="24"/>
          <w:szCs w:val="24"/>
        </w:rPr>
        <w:tab/>
      </w:r>
      <w:r w:rsidRPr="00DA4B66">
        <w:rPr>
          <w:rFonts w:ascii="Times New Roman" w:hAnsi="Times New Roman" w:cs="Times New Roman"/>
          <w:b/>
          <w:bCs/>
          <w:i/>
          <w:iCs/>
          <w:color w:val="000000" w:themeColor="text1"/>
          <w:sz w:val="24"/>
          <w:szCs w:val="24"/>
        </w:rPr>
        <w:t>Activity Diagram</w:t>
      </w:r>
      <w:bookmarkEnd w:id="18"/>
      <w:r>
        <w:rPr>
          <w:rFonts w:ascii="Times New Roman" w:hAnsi="Times New Roman" w:cs="Times New Roman"/>
          <w:b/>
          <w:bCs/>
          <w:color w:val="000000" w:themeColor="text1"/>
          <w:sz w:val="24"/>
          <w:szCs w:val="24"/>
        </w:rPr>
        <w:t xml:space="preserve"> </w:t>
      </w:r>
    </w:p>
    <w:p w:rsidR="00012BD0" w:rsidRDefault="00012BD0" w:rsidP="00012BD0">
      <w:pPr>
        <w:spacing w:line="360" w:lineRule="auto"/>
        <w:ind w:left="720" w:firstLine="720"/>
        <w:jc w:val="both"/>
      </w:pPr>
      <w:r w:rsidRPr="00DA4B66">
        <w:rPr>
          <w:i/>
          <w:iCs/>
        </w:rPr>
        <w:t>Activity Diagram</w:t>
      </w:r>
      <w:r>
        <w:t xml:space="preserve"> digunakan untuk menggambarkan alur aktivitas sistem dalam menjalankan suatu proses. Pada penelitian ini, </w:t>
      </w:r>
      <w:r w:rsidRPr="00DA4B66">
        <w:rPr>
          <w:i/>
          <w:iCs/>
        </w:rPr>
        <w:t>Activity Diagram</w:t>
      </w:r>
      <w:r>
        <w:t xml:space="preserve"> difokuskan pada proses pengeluaran stok beras menggunakan </w:t>
      </w:r>
      <w:r w:rsidRPr="00B63DE0">
        <w:rPr>
          <w:i/>
          <w:iCs/>
        </w:rPr>
        <w:t>QR Code</w:t>
      </w:r>
      <w:r>
        <w:t xml:space="preserve"> dengan penerapan metode </w:t>
      </w:r>
      <w:r w:rsidRPr="00B63DE0">
        <w:rPr>
          <w:i/>
          <w:iCs/>
        </w:rPr>
        <w:t>First-In, First-Out (FIFO)</w:t>
      </w:r>
      <w:r>
        <w:t>.</w:t>
      </w:r>
    </w:p>
    <w:p w:rsidR="00012BD0" w:rsidRDefault="00012BD0" w:rsidP="00012BD0">
      <w:pPr>
        <w:spacing w:line="360" w:lineRule="auto"/>
        <w:ind w:left="720" w:firstLine="720"/>
        <w:jc w:val="both"/>
      </w:pPr>
      <w:r w:rsidRPr="00B63DE0">
        <w:t xml:space="preserve">Proses dimulai ketika pengguna melakukan </w:t>
      </w:r>
      <w:r w:rsidRPr="003963D0">
        <w:rPr>
          <w:i/>
          <w:iCs/>
        </w:rPr>
        <w:t>login</w:t>
      </w:r>
      <w:r w:rsidRPr="00B63DE0">
        <w:t xml:space="preserve"> ke dalam sistem. Setelah berhasil masuk, pengguna memilih menu </w:t>
      </w:r>
      <w:r w:rsidRPr="00B63DE0">
        <w:rPr>
          <w:i/>
          <w:iCs/>
        </w:rPr>
        <w:t>scan QR Code</w:t>
      </w:r>
      <w:r w:rsidRPr="00B63DE0">
        <w:t xml:space="preserve"> stok keluar dan melakukan pemindaian </w:t>
      </w:r>
      <w:r w:rsidRPr="00B63DE0">
        <w:rPr>
          <w:i/>
          <w:iCs/>
        </w:rPr>
        <w:t>QR Code</w:t>
      </w:r>
      <w:r w:rsidRPr="00B63DE0">
        <w:t xml:space="preserve"> pada </w:t>
      </w:r>
      <w:r w:rsidRPr="00CB3BAB">
        <w:rPr>
          <w:i/>
          <w:iCs/>
        </w:rPr>
        <w:t>batch</w:t>
      </w:r>
      <w:r w:rsidRPr="00B63DE0">
        <w:t xml:space="preserve"> beras yang akan dikeluarkan. Sistem kemudian melakukan validasi urutan </w:t>
      </w:r>
      <w:r w:rsidRPr="00B63DE0">
        <w:rPr>
          <w:i/>
          <w:iCs/>
        </w:rPr>
        <w:t>FIFO</w:t>
      </w:r>
      <w:r w:rsidRPr="00B63DE0">
        <w:t xml:space="preserve"> untuk memastikan bahwa </w:t>
      </w:r>
      <w:r w:rsidRPr="00B63DE0">
        <w:rPr>
          <w:i/>
          <w:iCs/>
        </w:rPr>
        <w:t>batch</w:t>
      </w:r>
      <w:r w:rsidRPr="00B63DE0">
        <w:t xml:space="preserve"> yang dipindai sesuai dengan urutan stok yang masuk lebih dahulu. Apabila </w:t>
      </w:r>
      <w:r w:rsidRPr="00B63DE0">
        <w:rPr>
          <w:i/>
          <w:iCs/>
        </w:rPr>
        <w:t>batch</w:t>
      </w:r>
      <w:r w:rsidRPr="00B63DE0">
        <w:t xml:space="preserve"> tidak sesuai dengan prinsip </w:t>
      </w:r>
      <w:r w:rsidRPr="00B63DE0">
        <w:rPr>
          <w:i/>
          <w:iCs/>
        </w:rPr>
        <w:t>FIFO</w:t>
      </w:r>
      <w:r w:rsidRPr="00B63DE0">
        <w:t xml:space="preserve">, sistem akan menampilkan peringatan kepada pengguna. Namun, jika validasi berhasil, sistem akan </w:t>
      </w:r>
      <w:r w:rsidRPr="00B63DE0">
        <w:lastRenderedPageBreak/>
        <w:t xml:space="preserve">mengurangi jumlah stok, mencatat riwayat transaksi, serta menampilkan notifikasi bahwa proses pengeluaran stok berhasil dilakukan. Alur aktivitas ini ditunjukkan pada </w:t>
      </w:r>
      <w:r w:rsidRPr="001E44FE">
        <w:rPr>
          <w:i/>
          <w:iCs/>
        </w:rPr>
        <w:t>Activity Diagram</w:t>
      </w:r>
      <w:r w:rsidRPr="00B63DE0">
        <w:t xml:space="preserve"> berikut.</w:t>
      </w:r>
    </w:p>
    <w:p w:rsidR="00012BD0" w:rsidRDefault="00012BD0" w:rsidP="00012BD0">
      <w:pPr>
        <w:keepNext/>
        <w:spacing w:line="360" w:lineRule="auto"/>
        <w:ind w:left="720" w:firstLine="720"/>
        <w:jc w:val="center"/>
      </w:pPr>
      <w:r>
        <w:rPr>
          <w:noProof/>
          <w14:ligatures w14:val="standardContextual"/>
        </w:rPr>
        <w:drawing>
          <wp:inline distT="0" distB="0" distL="0" distR="0" wp14:anchorId="23034E7C" wp14:editId="50E6B47A">
            <wp:extent cx="4243526" cy="6618738"/>
            <wp:effectExtent l="0" t="0" r="0" b="0"/>
            <wp:docPr id="7741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0810" name="Picture 774150810"/>
                    <pic:cNvPicPr/>
                  </pic:nvPicPr>
                  <pic:blipFill>
                    <a:blip r:embed="rId7">
                      <a:extLst>
                        <a:ext uri="{28A0092B-C50C-407E-A947-70E740481C1C}">
                          <a14:useLocalDpi xmlns:a14="http://schemas.microsoft.com/office/drawing/2010/main" val="0"/>
                        </a:ext>
                      </a:extLst>
                    </a:blip>
                    <a:stretch>
                      <a:fillRect/>
                    </a:stretch>
                  </pic:blipFill>
                  <pic:spPr>
                    <a:xfrm>
                      <a:off x="0" y="0"/>
                      <a:ext cx="4286264" cy="6685397"/>
                    </a:xfrm>
                    <a:prstGeom prst="rect">
                      <a:avLst/>
                    </a:prstGeom>
                  </pic:spPr>
                </pic:pic>
              </a:graphicData>
            </a:graphic>
          </wp:inline>
        </w:drawing>
      </w:r>
    </w:p>
    <w:p w:rsidR="00012BD0" w:rsidRPr="00443F18" w:rsidRDefault="00012BD0" w:rsidP="00012BD0">
      <w:pPr>
        <w:pStyle w:val="Caption"/>
        <w:ind w:firstLine="1418"/>
        <w:jc w:val="center"/>
        <w:rPr>
          <w:i w:val="0"/>
          <w:iCs w:val="0"/>
          <w:color w:val="auto"/>
          <w:sz w:val="20"/>
          <w:szCs w:val="20"/>
        </w:rPr>
      </w:pPr>
      <w:bookmarkStart w:id="19" w:name="_Toc219162287"/>
      <w:bookmarkStart w:id="20" w:name="_Toc219167342"/>
      <w:r w:rsidRPr="00443F18">
        <w:rPr>
          <w:i w:val="0"/>
          <w:iCs w:val="0"/>
          <w:color w:val="auto"/>
          <w:sz w:val="20"/>
          <w:szCs w:val="20"/>
        </w:rPr>
        <w:t xml:space="preserve">Gambar 3 . </w:t>
      </w:r>
      <w:r w:rsidRPr="00443F18">
        <w:rPr>
          <w:i w:val="0"/>
          <w:iCs w:val="0"/>
          <w:color w:val="auto"/>
          <w:sz w:val="20"/>
          <w:szCs w:val="20"/>
        </w:rPr>
        <w:fldChar w:fldCharType="begin"/>
      </w:r>
      <w:r w:rsidRPr="00443F18">
        <w:rPr>
          <w:i w:val="0"/>
          <w:iCs w:val="0"/>
          <w:color w:val="auto"/>
          <w:sz w:val="20"/>
          <w:szCs w:val="20"/>
        </w:rPr>
        <w:instrText xml:space="preserve"> SEQ Gambar_3_. \* ARABIC </w:instrText>
      </w:r>
      <w:r w:rsidRPr="00443F18">
        <w:rPr>
          <w:i w:val="0"/>
          <w:iCs w:val="0"/>
          <w:color w:val="auto"/>
          <w:sz w:val="20"/>
          <w:szCs w:val="20"/>
        </w:rPr>
        <w:fldChar w:fldCharType="separate"/>
      </w:r>
      <w:r>
        <w:rPr>
          <w:i w:val="0"/>
          <w:iCs w:val="0"/>
          <w:noProof/>
          <w:color w:val="auto"/>
          <w:sz w:val="20"/>
          <w:szCs w:val="20"/>
        </w:rPr>
        <w:t>3</w:t>
      </w:r>
      <w:r w:rsidRPr="00443F18">
        <w:rPr>
          <w:i w:val="0"/>
          <w:iCs w:val="0"/>
          <w:color w:val="auto"/>
          <w:sz w:val="20"/>
          <w:szCs w:val="20"/>
        </w:rPr>
        <w:fldChar w:fldCharType="end"/>
      </w:r>
      <w:r w:rsidRPr="00443F18">
        <w:rPr>
          <w:i w:val="0"/>
          <w:iCs w:val="0"/>
          <w:color w:val="auto"/>
          <w:sz w:val="20"/>
          <w:szCs w:val="20"/>
        </w:rPr>
        <w:t xml:space="preserve"> </w:t>
      </w:r>
      <w:r w:rsidRPr="001E44FE">
        <w:rPr>
          <w:color w:val="auto"/>
          <w:sz w:val="20"/>
          <w:szCs w:val="20"/>
        </w:rPr>
        <w:t>Activity Diagram</w:t>
      </w:r>
      <w:bookmarkEnd w:id="19"/>
      <w:bookmarkEnd w:id="20"/>
    </w:p>
    <w:p w:rsidR="00012BD0" w:rsidRPr="00B63DE0" w:rsidRDefault="00012BD0" w:rsidP="00012BD0"/>
    <w:p w:rsidR="00012BD0" w:rsidRDefault="00012BD0" w:rsidP="00012BD0">
      <w:pPr>
        <w:pStyle w:val="Heading2"/>
        <w:spacing w:line="360" w:lineRule="auto"/>
        <w:ind w:left="709"/>
        <w:rPr>
          <w:rFonts w:ascii="Times New Roman" w:hAnsi="Times New Roman" w:cs="Times New Roman"/>
          <w:b/>
          <w:bCs/>
          <w:color w:val="000000" w:themeColor="text1"/>
          <w:sz w:val="24"/>
          <w:szCs w:val="24"/>
        </w:rPr>
      </w:pPr>
      <w:bookmarkStart w:id="21" w:name="_Toc219160351"/>
      <w:r>
        <w:rPr>
          <w:rFonts w:ascii="Times New Roman" w:hAnsi="Times New Roman" w:cs="Times New Roman"/>
          <w:b/>
          <w:bCs/>
          <w:color w:val="000000" w:themeColor="text1"/>
          <w:sz w:val="24"/>
          <w:szCs w:val="24"/>
        </w:rPr>
        <w:lastRenderedPageBreak/>
        <w:t>3.7</w:t>
      </w:r>
      <w:r>
        <w:rPr>
          <w:rFonts w:ascii="Times New Roman" w:hAnsi="Times New Roman" w:cs="Times New Roman"/>
          <w:b/>
          <w:bCs/>
          <w:color w:val="000000" w:themeColor="text1"/>
          <w:sz w:val="24"/>
          <w:szCs w:val="24"/>
        </w:rPr>
        <w:tab/>
      </w:r>
      <w:r w:rsidRPr="00DA4B66">
        <w:rPr>
          <w:rFonts w:ascii="Times New Roman" w:hAnsi="Times New Roman" w:cs="Times New Roman"/>
          <w:b/>
          <w:bCs/>
          <w:i/>
          <w:iCs/>
          <w:color w:val="000000" w:themeColor="text1"/>
          <w:sz w:val="24"/>
          <w:szCs w:val="24"/>
        </w:rPr>
        <w:t>Class Diagram</w:t>
      </w:r>
      <w:bookmarkEnd w:id="21"/>
      <w:r>
        <w:rPr>
          <w:rFonts w:ascii="Times New Roman" w:hAnsi="Times New Roman" w:cs="Times New Roman"/>
          <w:b/>
          <w:bCs/>
          <w:color w:val="000000" w:themeColor="text1"/>
          <w:sz w:val="24"/>
          <w:szCs w:val="24"/>
        </w:rPr>
        <w:t xml:space="preserve"> </w:t>
      </w:r>
    </w:p>
    <w:p w:rsidR="00012BD0" w:rsidRDefault="00012BD0" w:rsidP="00012BD0">
      <w:pPr>
        <w:spacing w:line="360" w:lineRule="auto"/>
        <w:ind w:left="720" w:firstLine="720"/>
        <w:jc w:val="both"/>
      </w:pPr>
      <w:r w:rsidRPr="00DA4B66">
        <w:rPr>
          <w:i/>
          <w:iCs/>
        </w:rPr>
        <w:t>Class</w:t>
      </w:r>
      <w:r w:rsidRPr="00DA4B66">
        <w:t xml:space="preserve"> </w:t>
      </w:r>
      <w:r w:rsidRPr="00DA4B66">
        <w:rPr>
          <w:i/>
          <w:iCs/>
        </w:rPr>
        <w:t>Diagram</w:t>
      </w:r>
      <w:r w:rsidRPr="00DA4B66">
        <w:t xml:space="preserve"> digunakan untuk menggambarkan struktur data dan hubungan antar kelas dalam aplikasi manajemen stok berbasis </w:t>
      </w:r>
      <w:r w:rsidRPr="001E44FE">
        <w:rPr>
          <w:i/>
          <w:iCs/>
        </w:rPr>
        <w:t>mobile</w:t>
      </w:r>
      <w:r w:rsidRPr="00DA4B66">
        <w:t xml:space="preserve"> yang dikembangkan pada penelitian ini. Diagram ini memodelkan entitas utama yang terlibat dalam pengelolaan stok, mulai dari pengguna sistem hingga proses pencatatan pergerakan stok, sehingga mendukung penerapan metode </w:t>
      </w:r>
      <w:r w:rsidRPr="00DA4B66">
        <w:rPr>
          <w:i/>
          <w:iCs/>
        </w:rPr>
        <w:t>First-In, First-Out (FIFO)</w:t>
      </w:r>
      <w:r w:rsidRPr="00DA4B66">
        <w:t xml:space="preserve"> dan penggunaan </w:t>
      </w:r>
      <w:r w:rsidRPr="00DA4B66">
        <w:rPr>
          <w:i/>
          <w:iCs/>
        </w:rPr>
        <w:t>QR Code</w:t>
      </w:r>
      <w:r w:rsidRPr="00DA4B66">
        <w:t>.</w:t>
      </w:r>
    </w:p>
    <w:p w:rsidR="00012BD0" w:rsidRDefault="00012BD0" w:rsidP="00012BD0">
      <w:pPr>
        <w:spacing w:line="360" w:lineRule="auto"/>
        <w:ind w:left="720" w:firstLine="720"/>
        <w:jc w:val="both"/>
      </w:pPr>
      <w:r w:rsidRPr="00DA4B66">
        <w:rPr>
          <w:i/>
          <w:iCs/>
        </w:rPr>
        <w:t>Class User</w:t>
      </w:r>
      <w:r w:rsidRPr="00DA4B66">
        <w:t xml:space="preserve"> merepresentasikan pengguna aplikasi, yaitu pemilik toko dan karyawan, yang memiliki hak akses berbeda dalam sistem. </w:t>
      </w:r>
      <w:r w:rsidRPr="00DA4B66">
        <w:rPr>
          <w:i/>
          <w:iCs/>
        </w:rPr>
        <w:t>Class</w:t>
      </w:r>
      <w:r w:rsidRPr="00DA4B66">
        <w:t xml:space="preserve"> Stok digunakan untuk menyimpan informasi stok secara umum, sedangkan </w:t>
      </w:r>
      <w:r w:rsidRPr="00DA4B66">
        <w:rPr>
          <w:i/>
          <w:iCs/>
        </w:rPr>
        <w:t>Class Batch</w:t>
      </w:r>
      <w:r w:rsidRPr="00DA4B66">
        <w:t xml:space="preserve"> berfungsi untuk mengelola stok berdasarkan </w:t>
      </w:r>
      <w:r w:rsidRPr="00DA4B66">
        <w:rPr>
          <w:i/>
          <w:iCs/>
        </w:rPr>
        <w:t>batch</w:t>
      </w:r>
      <w:r w:rsidRPr="00DA4B66">
        <w:t xml:space="preserve"> dengan informasi tanggal masuk dan jumlah stok, yang menjadi dasar penerapan metode </w:t>
      </w:r>
      <w:r w:rsidRPr="00DA4B66">
        <w:rPr>
          <w:i/>
          <w:iCs/>
        </w:rPr>
        <w:t>FIFO</w:t>
      </w:r>
      <w:r w:rsidRPr="00DA4B66">
        <w:t xml:space="preserve">. </w:t>
      </w:r>
      <w:r w:rsidRPr="00DA4B66">
        <w:rPr>
          <w:i/>
          <w:iCs/>
        </w:rPr>
        <w:t>Class QRCode</w:t>
      </w:r>
      <w:r w:rsidRPr="00DA4B66">
        <w:t xml:space="preserve"> digunakan sebagai identitas unik setiap </w:t>
      </w:r>
      <w:r w:rsidRPr="00DA4B66">
        <w:rPr>
          <w:i/>
          <w:iCs/>
        </w:rPr>
        <w:t>batch</w:t>
      </w:r>
      <w:r w:rsidRPr="00DA4B66">
        <w:t xml:space="preserve"> untuk mendukung proses pelacakan dan pemindaian stok saat proses pengeluaran barang. Selain itu, </w:t>
      </w:r>
      <w:r w:rsidRPr="00DA4B66">
        <w:rPr>
          <w:i/>
          <w:iCs/>
        </w:rPr>
        <w:t>Class</w:t>
      </w:r>
      <w:r w:rsidRPr="00DA4B66">
        <w:t xml:space="preserve"> Transaksi digunakan untuk mencatat setiap pergerakan stok masuk dan stok keluar sebagai histori aktivitas sistem yang mendukung proses monitoring dan pelaporan.</w:t>
      </w:r>
    </w:p>
    <w:p w:rsidR="00012BD0" w:rsidRDefault="00012BD0" w:rsidP="00012BD0">
      <w:pPr>
        <w:spacing w:line="360" w:lineRule="auto"/>
        <w:ind w:left="720" w:firstLine="720"/>
        <w:jc w:val="both"/>
      </w:pPr>
      <w:r w:rsidRPr="00DA4B66">
        <w:t xml:space="preserve">Hubungan antar kelas menunjukkan bahwa satu data stok dapat terdiri dari beberapa </w:t>
      </w:r>
      <w:r w:rsidRPr="00DA4B66">
        <w:rPr>
          <w:i/>
          <w:iCs/>
        </w:rPr>
        <w:t>batch</w:t>
      </w:r>
      <w:r w:rsidRPr="00DA4B66">
        <w:t xml:space="preserve">, setiap </w:t>
      </w:r>
      <w:r w:rsidRPr="00DA4B66">
        <w:rPr>
          <w:i/>
          <w:iCs/>
        </w:rPr>
        <w:t>batch</w:t>
      </w:r>
      <w:r w:rsidRPr="00DA4B66">
        <w:t xml:space="preserve"> memiliki satu </w:t>
      </w:r>
      <w:r w:rsidRPr="00DA4B66">
        <w:rPr>
          <w:i/>
          <w:iCs/>
        </w:rPr>
        <w:t>QR Code</w:t>
      </w:r>
      <w:r w:rsidRPr="00DA4B66">
        <w:t xml:space="preserve">, serta setiap aktivitas pengelolaan stok dicatat sebagai transaksi yang dilakukan oleh pengguna. Dengan perancangan </w:t>
      </w:r>
      <w:r w:rsidRPr="00DA4B66">
        <w:rPr>
          <w:i/>
          <w:iCs/>
        </w:rPr>
        <w:t>class</w:t>
      </w:r>
      <w:r w:rsidRPr="00DA4B66">
        <w:t xml:space="preserve"> diagram ini, struktur data sistem dapat dipahami secara terintegrasi dan menjadi acuan dalam pengembangan serta pengujian aplikasi manajemen stok.</w:t>
      </w:r>
    </w:p>
    <w:p w:rsidR="00012BD0" w:rsidRPr="00DA4B66" w:rsidRDefault="00012BD0" w:rsidP="00012BD0">
      <w:pPr>
        <w:spacing w:line="360" w:lineRule="auto"/>
        <w:ind w:left="720" w:firstLine="720"/>
        <w:jc w:val="both"/>
        <w:rPr>
          <w:sz w:val="11"/>
          <w:szCs w:val="11"/>
        </w:rPr>
      </w:pPr>
    </w:p>
    <w:p w:rsidR="00012BD0" w:rsidRDefault="00012BD0" w:rsidP="00012BD0">
      <w:pPr>
        <w:keepNext/>
        <w:spacing w:line="360" w:lineRule="auto"/>
        <w:ind w:left="720" w:hanging="11"/>
        <w:jc w:val="both"/>
      </w:pPr>
      <w:r>
        <w:rPr>
          <w:noProof/>
          <w14:ligatures w14:val="standardContextual"/>
        </w:rPr>
        <w:lastRenderedPageBreak/>
        <w:drawing>
          <wp:inline distT="0" distB="0" distL="0" distR="0" wp14:anchorId="3DA68676" wp14:editId="3881240D">
            <wp:extent cx="5255172" cy="3000534"/>
            <wp:effectExtent l="0" t="0" r="3175" b="0"/>
            <wp:docPr id="1189891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1157" name="Picture 1189891157"/>
                    <pic:cNvPicPr/>
                  </pic:nvPicPr>
                  <pic:blipFill>
                    <a:blip r:embed="rId8">
                      <a:extLst>
                        <a:ext uri="{28A0092B-C50C-407E-A947-70E740481C1C}">
                          <a14:useLocalDpi xmlns:a14="http://schemas.microsoft.com/office/drawing/2010/main" val="0"/>
                        </a:ext>
                      </a:extLst>
                    </a:blip>
                    <a:stretch>
                      <a:fillRect/>
                    </a:stretch>
                  </pic:blipFill>
                  <pic:spPr>
                    <a:xfrm>
                      <a:off x="0" y="0"/>
                      <a:ext cx="5287972" cy="3019262"/>
                    </a:xfrm>
                    <a:prstGeom prst="rect">
                      <a:avLst/>
                    </a:prstGeom>
                  </pic:spPr>
                </pic:pic>
              </a:graphicData>
            </a:graphic>
          </wp:inline>
        </w:drawing>
      </w:r>
    </w:p>
    <w:p w:rsidR="00012BD0" w:rsidRPr="001E44FE" w:rsidRDefault="00012BD0" w:rsidP="00012BD0">
      <w:pPr>
        <w:pStyle w:val="Caption"/>
        <w:ind w:firstLine="709"/>
        <w:jc w:val="center"/>
        <w:rPr>
          <w:color w:val="auto"/>
          <w:sz w:val="20"/>
          <w:szCs w:val="20"/>
        </w:rPr>
      </w:pPr>
      <w:bookmarkStart w:id="22" w:name="_Toc219162288"/>
      <w:bookmarkStart w:id="23" w:name="_Toc219167343"/>
      <w:r w:rsidRPr="008600D1">
        <w:rPr>
          <w:i w:val="0"/>
          <w:iCs w:val="0"/>
          <w:color w:val="auto"/>
          <w:sz w:val="20"/>
          <w:szCs w:val="20"/>
        </w:rPr>
        <w:t xml:space="preserve">Gambar 3 . </w:t>
      </w:r>
      <w:r w:rsidRPr="008600D1">
        <w:rPr>
          <w:i w:val="0"/>
          <w:iCs w:val="0"/>
          <w:color w:val="auto"/>
          <w:sz w:val="20"/>
          <w:szCs w:val="20"/>
        </w:rPr>
        <w:fldChar w:fldCharType="begin"/>
      </w:r>
      <w:r w:rsidRPr="008600D1">
        <w:rPr>
          <w:i w:val="0"/>
          <w:iCs w:val="0"/>
          <w:color w:val="auto"/>
          <w:sz w:val="20"/>
          <w:szCs w:val="20"/>
        </w:rPr>
        <w:instrText xml:space="preserve"> SEQ Gambar_3_. \* ARABIC </w:instrText>
      </w:r>
      <w:r w:rsidRPr="008600D1">
        <w:rPr>
          <w:i w:val="0"/>
          <w:iCs w:val="0"/>
          <w:color w:val="auto"/>
          <w:sz w:val="20"/>
          <w:szCs w:val="20"/>
        </w:rPr>
        <w:fldChar w:fldCharType="separate"/>
      </w:r>
      <w:r>
        <w:rPr>
          <w:i w:val="0"/>
          <w:iCs w:val="0"/>
          <w:noProof/>
          <w:color w:val="auto"/>
          <w:sz w:val="20"/>
          <w:szCs w:val="20"/>
        </w:rPr>
        <w:t>4</w:t>
      </w:r>
      <w:r w:rsidRPr="008600D1">
        <w:rPr>
          <w:i w:val="0"/>
          <w:iCs w:val="0"/>
          <w:color w:val="auto"/>
          <w:sz w:val="20"/>
          <w:szCs w:val="20"/>
        </w:rPr>
        <w:fldChar w:fldCharType="end"/>
      </w:r>
      <w:r w:rsidRPr="008600D1">
        <w:rPr>
          <w:i w:val="0"/>
          <w:iCs w:val="0"/>
          <w:color w:val="auto"/>
          <w:sz w:val="20"/>
          <w:szCs w:val="20"/>
        </w:rPr>
        <w:t xml:space="preserve"> </w:t>
      </w:r>
      <w:bookmarkEnd w:id="22"/>
      <w:r>
        <w:rPr>
          <w:color w:val="auto"/>
          <w:sz w:val="20"/>
          <w:szCs w:val="20"/>
        </w:rPr>
        <w:t>Class Diagram</w:t>
      </w:r>
      <w:bookmarkEnd w:id="23"/>
    </w:p>
    <w:p w:rsidR="00012BD0" w:rsidRDefault="00012BD0" w:rsidP="00012BD0"/>
    <w:p w:rsidR="00012BD0" w:rsidRDefault="00012BD0" w:rsidP="00012BD0">
      <w:pPr>
        <w:pStyle w:val="Heading2"/>
        <w:spacing w:line="360" w:lineRule="auto"/>
        <w:ind w:left="709"/>
        <w:rPr>
          <w:rFonts w:ascii="Times New Roman" w:hAnsi="Times New Roman" w:cs="Times New Roman"/>
          <w:b/>
          <w:bCs/>
          <w:i/>
          <w:iCs/>
          <w:color w:val="000000" w:themeColor="text1"/>
          <w:sz w:val="24"/>
          <w:szCs w:val="24"/>
        </w:rPr>
      </w:pPr>
      <w:bookmarkStart w:id="24" w:name="_Toc219160352"/>
      <w:r>
        <w:rPr>
          <w:rFonts w:ascii="Times New Roman" w:hAnsi="Times New Roman" w:cs="Times New Roman"/>
          <w:b/>
          <w:bCs/>
          <w:color w:val="000000" w:themeColor="text1"/>
          <w:sz w:val="24"/>
          <w:szCs w:val="24"/>
        </w:rPr>
        <w:t>3.8</w:t>
      </w:r>
      <w:r>
        <w:rPr>
          <w:rFonts w:ascii="Times New Roman" w:hAnsi="Times New Roman" w:cs="Times New Roman"/>
          <w:b/>
          <w:bCs/>
          <w:color w:val="000000" w:themeColor="text1"/>
          <w:sz w:val="24"/>
          <w:szCs w:val="24"/>
        </w:rPr>
        <w:tab/>
      </w:r>
      <w:r w:rsidRPr="0037371C">
        <w:rPr>
          <w:rFonts w:ascii="Times New Roman" w:hAnsi="Times New Roman" w:cs="Times New Roman"/>
          <w:b/>
          <w:bCs/>
          <w:i/>
          <w:iCs/>
          <w:color w:val="000000" w:themeColor="text1"/>
          <w:sz w:val="24"/>
          <w:szCs w:val="24"/>
        </w:rPr>
        <w:t xml:space="preserve">Design </w:t>
      </w:r>
      <w:r>
        <w:rPr>
          <w:rFonts w:ascii="Times New Roman" w:hAnsi="Times New Roman" w:cs="Times New Roman"/>
          <w:b/>
          <w:bCs/>
          <w:i/>
          <w:iCs/>
          <w:color w:val="000000" w:themeColor="text1"/>
          <w:sz w:val="24"/>
          <w:szCs w:val="24"/>
        </w:rPr>
        <w:t>User Interface</w:t>
      </w:r>
      <w:bookmarkEnd w:id="24"/>
    </w:p>
    <w:p w:rsidR="00012BD0" w:rsidRDefault="00012BD0" w:rsidP="00012BD0">
      <w:pPr>
        <w:spacing w:line="360" w:lineRule="auto"/>
        <w:ind w:left="720" w:firstLine="720"/>
        <w:jc w:val="both"/>
      </w:pPr>
      <w:r w:rsidRPr="006B0598">
        <w:t xml:space="preserve">Perancangan </w:t>
      </w:r>
      <w:r w:rsidRPr="006B0598">
        <w:rPr>
          <w:i/>
          <w:iCs/>
        </w:rPr>
        <w:t>User Interface (UI)</w:t>
      </w:r>
      <w:r w:rsidRPr="006B0598">
        <w:t xml:space="preserve"> pada aplikasi manajemen stok berbasis </w:t>
      </w:r>
      <w:r w:rsidRPr="00B57E0E">
        <w:rPr>
          <w:i/>
          <w:iCs/>
        </w:rPr>
        <w:t>mobile</w:t>
      </w:r>
      <w:r w:rsidRPr="006B0598">
        <w:t xml:space="preserve"> ini bertujuan untuk menyediakan tampilan antarmuka yang mudah digunakan, informatif, dan mendukung proses pengelolaan stok di Toko Beras Abunawas. Desain </w:t>
      </w:r>
      <w:r w:rsidRPr="006B0598">
        <w:rPr>
          <w:i/>
          <w:iCs/>
        </w:rPr>
        <w:t>UI</w:t>
      </w:r>
      <w:r w:rsidRPr="006B0598">
        <w:t xml:space="preserve"> disusun dengan mempertimbangkan kebutuhan pemilik toko dan karyawan agar proses pencatatan stok masuk, stok keluar, serta monitoring stok dapat dilakukan secara efektif. Pada tahap ini, perancangan </w:t>
      </w:r>
      <w:r w:rsidRPr="006B0598">
        <w:rPr>
          <w:i/>
          <w:iCs/>
        </w:rPr>
        <w:t>UI</w:t>
      </w:r>
      <w:r w:rsidRPr="006B0598">
        <w:t xml:space="preserve"> masih bersifat awal dan fleksibel, serta akan disesuaikan kembali berdasarkan kebutuhan dan umpan balik pengguna pada tahap pengembangan selanjutnya.</w:t>
      </w:r>
    </w:p>
    <w:p w:rsidR="00012BD0" w:rsidRDefault="00012BD0" w:rsidP="00012BD0">
      <w:pPr>
        <w:spacing w:line="360" w:lineRule="auto"/>
        <w:ind w:left="720" w:firstLine="720"/>
        <w:jc w:val="both"/>
      </w:pPr>
      <w:r w:rsidRPr="005C6327">
        <w:t xml:space="preserve">Tampilan aplikasi diawali dengan halaman </w:t>
      </w:r>
      <w:r w:rsidRPr="005C6327">
        <w:rPr>
          <w:i/>
          <w:iCs/>
        </w:rPr>
        <w:t>Login</w:t>
      </w:r>
      <w:r w:rsidRPr="005C6327">
        <w:t xml:space="preserve"> sebagai pengamanan akses sistem, kemudian diarahkan ke </w:t>
      </w:r>
      <w:r w:rsidRPr="005C6327">
        <w:rPr>
          <w:i/>
          <w:iCs/>
        </w:rPr>
        <w:t>Dashboard</w:t>
      </w:r>
      <w:r w:rsidRPr="005C6327">
        <w:t xml:space="preserve"> yang menampilkan ringkasan stok dan menu utama. Pengelolaan stok dilakukan melalui Daftar Stok dan Detail </w:t>
      </w:r>
      <w:r w:rsidRPr="005C6327">
        <w:rPr>
          <w:i/>
          <w:iCs/>
        </w:rPr>
        <w:t>Batch</w:t>
      </w:r>
      <w:r w:rsidRPr="005C6327">
        <w:t xml:space="preserve"> yang menampilkan data stok berbasis </w:t>
      </w:r>
      <w:r w:rsidRPr="005C6327">
        <w:rPr>
          <w:i/>
          <w:iCs/>
        </w:rPr>
        <w:t>batch</w:t>
      </w:r>
      <w:r w:rsidRPr="005C6327">
        <w:t xml:space="preserve"> sesuai metode </w:t>
      </w:r>
      <w:r w:rsidRPr="005C6327">
        <w:rPr>
          <w:i/>
          <w:iCs/>
        </w:rPr>
        <w:t>FIFO</w:t>
      </w:r>
      <w:r w:rsidRPr="005C6327">
        <w:t xml:space="preserve">. Pencatatan stok masuk dilakukan melalui </w:t>
      </w:r>
      <w:r w:rsidRPr="005C6327">
        <w:rPr>
          <w:i/>
          <w:iCs/>
        </w:rPr>
        <w:t>Input Batch</w:t>
      </w:r>
      <w:r w:rsidRPr="005C6327">
        <w:t xml:space="preserve"> dengan </w:t>
      </w:r>
      <w:r w:rsidRPr="003963D0">
        <w:rPr>
          <w:i/>
          <w:iCs/>
        </w:rPr>
        <w:t>input</w:t>
      </w:r>
      <w:r w:rsidRPr="005C6327">
        <w:t xml:space="preserve"> data manual, sedangkan pengeluaran stok dilakukan melalui </w:t>
      </w:r>
      <w:r w:rsidRPr="005C6327">
        <w:rPr>
          <w:i/>
          <w:iCs/>
        </w:rPr>
        <w:t>Scan QR Code</w:t>
      </w:r>
      <w:r w:rsidRPr="005C6327">
        <w:t xml:space="preserve"> dan diverifikasi pada halaman Konfirmasi Barang Keluar sebelum transaksi disimpan. Rancangan </w:t>
      </w:r>
      <w:r w:rsidRPr="005C6327">
        <w:rPr>
          <w:i/>
          <w:iCs/>
        </w:rPr>
        <w:t>UI</w:t>
      </w:r>
      <w:r w:rsidRPr="005C6327">
        <w:t xml:space="preserve"> ini diharapkan mampu mendukung pengelolaan stok secara terstruktur, meskipun desain antarmuka masih bersifat awal dan akan disesuaikan pada tahap evaluasi selanjutnya.</w:t>
      </w:r>
    </w:p>
    <w:p w:rsidR="00012BD0" w:rsidRDefault="00012BD0" w:rsidP="00012BD0">
      <w:pPr>
        <w:ind w:firstLine="709"/>
        <w:jc w:val="center"/>
      </w:pPr>
      <w:r>
        <w:rPr>
          <w:noProof/>
          <w14:ligatures w14:val="standardContextual"/>
        </w:rPr>
        <w:lastRenderedPageBreak/>
        <w:drawing>
          <wp:inline distT="0" distB="0" distL="0" distR="0" wp14:anchorId="4D50CFA1" wp14:editId="303A2337">
            <wp:extent cx="3794760" cy="1841089"/>
            <wp:effectExtent l="0" t="0" r="2540" b="635"/>
            <wp:docPr id="209065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5527" name="Picture 209065527"/>
                    <pic:cNvPicPr/>
                  </pic:nvPicPr>
                  <pic:blipFill rotWithShape="1">
                    <a:blip r:embed="rId9" cstate="print">
                      <a:extLst>
                        <a:ext uri="{28A0092B-C50C-407E-A947-70E740481C1C}">
                          <a14:useLocalDpi xmlns:a14="http://schemas.microsoft.com/office/drawing/2010/main" val="0"/>
                        </a:ext>
                      </a:extLst>
                    </a:blip>
                    <a:srcRect l="1077" t="6767" r="926" b="8706"/>
                    <a:stretch/>
                  </pic:blipFill>
                  <pic:spPr bwMode="auto">
                    <a:xfrm>
                      <a:off x="0" y="0"/>
                      <a:ext cx="3940513" cy="1911804"/>
                    </a:xfrm>
                    <a:prstGeom prst="rect">
                      <a:avLst/>
                    </a:prstGeom>
                    <a:ln>
                      <a:noFill/>
                    </a:ln>
                    <a:extLst>
                      <a:ext uri="{53640926-AAD7-44D8-BBD7-CCE9431645EC}">
                        <a14:shadowObscured xmlns:a14="http://schemas.microsoft.com/office/drawing/2010/main"/>
                      </a:ext>
                    </a:extLst>
                  </pic:spPr>
                </pic:pic>
              </a:graphicData>
            </a:graphic>
          </wp:inline>
        </w:drawing>
      </w:r>
    </w:p>
    <w:p w:rsidR="00012BD0" w:rsidRDefault="00012BD0" w:rsidP="00012BD0">
      <w:pPr>
        <w:keepNext/>
        <w:spacing w:after="160" w:line="278" w:lineRule="auto"/>
        <w:ind w:firstLine="709"/>
        <w:jc w:val="center"/>
      </w:pPr>
      <w:r>
        <w:rPr>
          <w:noProof/>
          <w14:ligatures w14:val="standardContextual"/>
        </w:rPr>
        <w:drawing>
          <wp:inline distT="0" distB="0" distL="0" distR="0" wp14:anchorId="4165B2A6" wp14:editId="75835096">
            <wp:extent cx="3729736" cy="1888642"/>
            <wp:effectExtent l="0" t="0" r="4445" b="3810"/>
            <wp:docPr id="922124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24380" name="Picture 922124380"/>
                    <pic:cNvPicPr/>
                  </pic:nvPicPr>
                  <pic:blipFill rotWithShape="1">
                    <a:blip r:embed="rId10" cstate="print">
                      <a:extLst>
                        <a:ext uri="{28A0092B-C50C-407E-A947-70E740481C1C}">
                          <a14:useLocalDpi xmlns:a14="http://schemas.microsoft.com/office/drawing/2010/main" val="0"/>
                        </a:ext>
                      </a:extLst>
                    </a:blip>
                    <a:srcRect l="1571" t="7148" r="440" b="4637"/>
                    <a:stretch/>
                  </pic:blipFill>
                  <pic:spPr bwMode="auto">
                    <a:xfrm>
                      <a:off x="0" y="0"/>
                      <a:ext cx="3754349" cy="1901105"/>
                    </a:xfrm>
                    <a:prstGeom prst="rect">
                      <a:avLst/>
                    </a:prstGeom>
                    <a:ln>
                      <a:noFill/>
                    </a:ln>
                    <a:extLst>
                      <a:ext uri="{53640926-AAD7-44D8-BBD7-CCE9431645EC}">
                        <a14:shadowObscured xmlns:a14="http://schemas.microsoft.com/office/drawing/2010/main"/>
                      </a:ext>
                    </a:extLst>
                  </pic:spPr>
                </pic:pic>
              </a:graphicData>
            </a:graphic>
          </wp:inline>
        </w:drawing>
      </w:r>
    </w:p>
    <w:p w:rsidR="00012BD0" w:rsidRPr="005C6327" w:rsidRDefault="00012BD0" w:rsidP="00012BD0">
      <w:pPr>
        <w:pStyle w:val="Caption"/>
        <w:ind w:firstLine="851"/>
        <w:jc w:val="center"/>
        <w:rPr>
          <w:i w:val="0"/>
          <w:iCs w:val="0"/>
          <w:color w:val="auto"/>
          <w:sz w:val="20"/>
          <w:szCs w:val="20"/>
        </w:rPr>
      </w:pPr>
      <w:bookmarkStart w:id="25" w:name="_Toc219162289"/>
      <w:bookmarkStart w:id="26" w:name="_Toc219167344"/>
      <w:r w:rsidRPr="00E45280">
        <w:rPr>
          <w:i w:val="0"/>
          <w:iCs w:val="0"/>
          <w:color w:val="auto"/>
          <w:sz w:val="20"/>
          <w:szCs w:val="20"/>
        </w:rPr>
        <w:t xml:space="preserve">Gambar 3 . </w:t>
      </w:r>
      <w:r w:rsidRPr="00E45280">
        <w:rPr>
          <w:i w:val="0"/>
          <w:iCs w:val="0"/>
          <w:color w:val="auto"/>
          <w:sz w:val="20"/>
          <w:szCs w:val="20"/>
        </w:rPr>
        <w:fldChar w:fldCharType="begin"/>
      </w:r>
      <w:r w:rsidRPr="00E45280">
        <w:rPr>
          <w:i w:val="0"/>
          <w:iCs w:val="0"/>
          <w:color w:val="auto"/>
          <w:sz w:val="20"/>
          <w:szCs w:val="20"/>
        </w:rPr>
        <w:instrText xml:space="preserve"> SEQ Gambar_3_. \* ARABIC </w:instrText>
      </w:r>
      <w:r w:rsidRPr="00E45280">
        <w:rPr>
          <w:i w:val="0"/>
          <w:iCs w:val="0"/>
          <w:color w:val="auto"/>
          <w:sz w:val="20"/>
          <w:szCs w:val="20"/>
        </w:rPr>
        <w:fldChar w:fldCharType="separate"/>
      </w:r>
      <w:r>
        <w:rPr>
          <w:i w:val="0"/>
          <w:iCs w:val="0"/>
          <w:noProof/>
          <w:color w:val="auto"/>
          <w:sz w:val="20"/>
          <w:szCs w:val="20"/>
        </w:rPr>
        <w:t>5</w:t>
      </w:r>
      <w:r w:rsidRPr="00E45280">
        <w:rPr>
          <w:i w:val="0"/>
          <w:iCs w:val="0"/>
          <w:color w:val="auto"/>
          <w:sz w:val="20"/>
          <w:szCs w:val="20"/>
        </w:rPr>
        <w:fldChar w:fldCharType="end"/>
      </w:r>
      <w:r w:rsidRPr="00E45280">
        <w:rPr>
          <w:i w:val="0"/>
          <w:iCs w:val="0"/>
          <w:color w:val="auto"/>
          <w:sz w:val="20"/>
          <w:szCs w:val="20"/>
        </w:rPr>
        <w:t xml:space="preserve"> Tampilan UI</w:t>
      </w:r>
      <w:bookmarkEnd w:id="25"/>
      <w:bookmarkEnd w:id="26"/>
    </w:p>
    <w:p w:rsidR="008D2FB5" w:rsidRPr="00012BD0" w:rsidRDefault="008D2FB5" w:rsidP="00012BD0">
      <w:pPr>
        <w:spacing w:after="160" w:line="278" w:lineRule="auto"/>
        <w:rPr>
          <w:rFonts w:eastAsiaTheme="majorEastAsia"/>
          <w:b/>
          <w:bCs/>
          <w:color w:val="000000" w:themeColor="text1"/>
          <w:sz w:val="28"/>
          <w:szCs w:val="28"/>
        </w:rPr>
      </w:pPr>
    </w:p>
    <w:sectPr w:rsidR="008D2FB5" w:rsidRPr="00012B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BC8"/>
    <w:multiLevelType w:val="multilevel"/>
    <w:tmpl w:val="9D16E4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03057A"/>
    <w:multiLevelType w:val="hybridMultilevel"/>
    <w:tmpl w:val="8E2EE4DA"/>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2" w15:restartNumberingAfterBreak="0">
    <w:nsid w:val="204812AA"/>
    <w:multiLevelType w:val="multilevel"/>
    <w:tmpl w:val="1EBA30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E74E72"/>
    <w:multiLevelType w:val="multilevel"/>
    <w:tmpl w:val="6F04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44B79"/>
    <w:multiLevelType w:val="hybridMultilevel"/>
    <w:tmpl w:val="4E7675E2"/>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5" w15:restartNumberingAfterBreak="0">
    <w:nsid w:val="45E23FF7"/>
    <w:multiLevelType w:val="hybridMultilevel"/>
    <w:tmpl w:val="630C51F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5C7F5D"/>
    <w:multiLevelType w:val="hybridMultilevel"/>
    <w:tmpl w:val="ED4C10CE"/>
    <w:lvl w:ilvl="0" w:tplc="0409000F">
      <w:start w:val="1"/>
      <w:numFmt w:val="decimal"/>
      <w:lvlText w:val="%1."/>
      <w:lvlJc w:val="left"/>
      <w:pPr>
        <w:ind w:left="1802" w:hanging="360"/>
      </w:pPr>
    </w:lvl>
    <w:lvl w:ilvl="1" w:tplc="04090019">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7" w15:restartNumberingAfterBreak="0">
    <w:nsid w:val="52E31590"/>
    <w:multiLevelType w:val="hybridMultilevel"/>
    <w:tmpl w:val="C6CE7A76"/>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 w15:restartNumberingAfterBreak="0">
    <w:nsid w:val="5E356D98"/>
    <w:multiLevelType w:val="multilevel"/>
    <w:tmpl w:val="5B10F360"/>
    <w:lvl w:ilvl="0">
      <w:start w:val="1"/>
      <w:numFmt w:val="decimal"/>
      <w:lvlText w:val="%1."/>
      <w:lvlJc w:val="left"/>
      <w:pPr>
        <w:tabs>
          <w:tab w:val="num" w:pos="9000"/>
        </w:tabs>
        <w:ind w:left="9000" w:hanging="360"/>
      </w:pPr>
    </w:lvl>
    <w:lvl w:ilvl="1" w:tentative="1">
      <w:start w:val="1"/>
      <w:numFmt w:val="decimal"/>
      <w:lvlText w:val="%2."/>
      <w:lvlJc w:val="left"/>
      <w:pPr>
        <w:tabs>
          <w:tab w:val="num" w:pos="9720"/>
        </w:tabs>
        <w:ind w:left="9720" w:hanging="360"/>
      </w:pPr>
    </w:lvl>
    <w:lvl w:ilvl="2" w:tentative="1">
      <w:start w:val="1"/>
      <w:numFmt w:val="decimal"/>
      <w:lvlText w:val="%3."/>
      <w:lvlJc w:val="left"/>
      <w:pPr>
        <w:tabs>
          <w:tab w:val="num" w:pos="10440"/>
        </w:tabs>
        <w:ind w:left="10440" w:hanging="360"/>
      </w:pPr>
    </w:lvl>
    <w:lvl w:ilvl="3" w:tentative="1">
      <w:start w:val="1"/>
      <w:numFmt w:val="decimal"/>
      <w:lvlText w:val="%4."/>
      <w:lvlJc w:val="left"/>
      <w:pPr>
        <w:tabs>
          <w:tab w:val="num" w:pos="11160"/>
        </w:tabs>
        <w:ind w:left="11160" w:hanging="360"/>
      </w:pPr>
    </w:lvl>
    <w:lvl w:ilvl="4" w:tentative="1">
      <w:start w:val="1"/>
      <w:numFmt w:val="decimal"/>
      <w:lvlText w:val="%5."/>
      <w:lvlJc w:val="left"/>
      <w:pPr>
        <w:tabs>
          <w:tab w:val="num" w:pos="11880"/>
        </w:tabs>
        <w:ind w:left="11880" w:hanging="360"/>
      </w:pPr>
    </w:lvl>
    <w:lvl w:ilvl="5" w:tentative="1">
      <w:start w:val="1"/>
      <w:numFmt w:val="decimal"/>
      <w:lvlText w:val="%6."/>
      <w:lvlJc w:val="left"/>
      <w:pPr>
        <w:tabs>
          <w:tab w:val="num" w:pos="12600"/>
        </w:tabs>
        <w:ind w:left="12600" w:hanging="360"/>
      </w:pPr>
    </w:lvl>
    <w:lvl w:ilvl="6" w:tentative="1">
      <w:start w:val="1"/>
      <w:numFmt w:val="decimal"/>
      <w:lvlText w:val="%7."/>
      <w:lvlJc w:val="left"/>
      <w:pPr>
        <w:tabs>
          <w:tab w:val="num" w:pos="13320"/>
        </w:tabs>
        <w:ind w:left="13320" w:hanging="360"/>
      </w:pPr>
    </w:lvl>
    <w:lvl w:ilvl="7" w:tentative="1">
      <w:start w:val="1"/>
      <w:numFmt w:val="decimal"/>
      <w:lvlText w:val="%8."/>
      <w:lvlJc w:val="left"/>
      <w:pPr>
        <w:tabs>
          <w:tab w:val="num" w:pos="14040"/>
        </w:tabs>
        <w:ind w:left="14040" w:hanging="360"/>
      </w:pPr>
    </w:lvl>
    <w:lvl w:ilvl="8" w:tentative="1">
      <w:start w:val="1"/>
      <w:numFmt w:val="decimal"/>
      <w:lvlText w:val="%9."/>
      <w:lvlJc w:val="left"/>
      <w:pPr>
        <w:tabs>
          <w:tab w:val="num" w:pos="14760"/>
        </w:tabs>
        <w:ind w:left="14760" w:hanging="360"/>
      </w:pPr>
    </w:lvl>
  </w:abstractNum>
  <w:abstractNum w:abstractNumId="9" w15:restartNumberingAfterBreak="0">
    <w:nsid w:val="63C24CD8"/>
    <w:multiLevelType w:val="hybridMultilevel"/>
    <w:tmpl w:val="8FB8F396"/>
    <w:lvl w:ilvl="0" w:tplc="3809000F">
      <w:start w:val="1"/>
      <w:numFmt w:val="decimal"/>
      <w:lvlText w:val="%1."/>
      <w:lvlJc w:val="left"/>
      <w:pPr>
        <w:ind w:left="1130" w:hanging="360"/>
      </w:pPr>
    </w:lvl>
    <w:lvl w:ilvl="1" w:tplc="38090019" w:tentative="1">
      <w:start w:val="1"/>
      <w:numFmt w:val="lowerLetter"/>
      <w:lvlText w:val="%2."/>
      <w:lvlJc w:val="left"/>
      <w:pPr>
        <w:ind w:left="1850" w:hanging="360"/>
      </w:pPr>
    </w:lvl>
    <w:lvl w:ilvl="2" w:tplc="3809001B" w:tentative="1">
      <w:start w:val="1"/>
      <w:numFmt w:val="lowerRoman"/>
      <w:lvlText w:val="%3."/>
      <w:lvlJc w:val="right"/>
      <w:pPr>
        <w:ind w:left="2570" w:hanging="180"/>
      </w:pPr>
    </w:lvl>
    <w:lvl w:ilvl="3" w:tplc="3809000F" w:tentative="1">
      <w:start w:val="1"/>
      <w:numFmt w:val="decimal"/>
      <w:lvlText w:val="%4."/>
      <w:lvlJc w:val="left"/>
      <w:pPr>
        <w:ind w:left="3290" w:hanging="360"/>
      </w:pPr>
    </w:lvl>
    <w:lvl w:ilvl="4" w:tplc="38090019" w:tentative="1">
      <w:start w:val="1"/>
      <w:numFmt w:val="lowerLetter"/>
      <w:lvlText w:val="%5."/>
      <w:lvlJc w:val="left"/>
      <w:pPr>
        <w:ind w:left="4010" w:hanging="360"/>
      </w:pPr>
    </w:lvl>
    <w:lvl w:ilvl="5" w:tplc="3809001B" w:tentative="1">
      <w:start w:val="1"/>
      <w:numFmt w:val="lowerRoman"/>
      <w:lvlText w:val="%6."/>
      <w:lvlJc w:val="right"/>
      <w:pPr>
        <w:ind w:left="4730" w:hanging="180"/>
      </w:pPr>
    </w:lvl>
    <w:lvl w:ilvl="6" w:tplc="3809000F" w:tentative="1">
      <w:start w:val="1"/>
      <w:numFmt w:val="decimal"/>
      <w:lvlText w:val="%7."/>
      <w:lvlJc w:val="left"/>
      <w:pPr>
        <w:ind w:left="5450" w:hanging="360"/>
      </w:pPr>
    </w:lvl>
    <w:lvl w:ilvl="7" w:tplc="38090019" w:tentative="1">
      <w:start w:val="1"/>
      <w:numFmt w:val="lowerLetter"/>
      <w:lvlText w:val="%8."/>
      <w:lvlJc w:val="left"/>
      <w:pPr>
        <w:ind w:left="6170" w:hanging="360"/>
      </w:pPr>
    </w:lvl>
    <w:lvl w:ilvl="8" w:tplc="3809001B" w:tentative="1">
      <w:start w:val="1"/>
      <w:numFmt w:val="lowerRoman"/>
      <w:lvlText w:val="%9."/>
      <w:lvlJc w:val="right"/>
      <w:pPr>
        <w:ind w:left="6890" w:hanging="180"/>
      </w:pPr>
    </w:lvl>
  </w:abstractNum>
  <w:num w:numId="1" w16cid:durableId="2032294441">
    <w:abstractNumId w:val="0"/>
  </w:num>
  <w:num w:numId="2" w16cid:durableId="481779421">
    <w:abstractNumId w:val="1"/>
  </w:num>
  <w:num w:numId="3" w16cid:durableId="1103844168">
    <w:abstractNumId w:val="4"/>
  </w:num>
  <w:num w:numId="4" w16cid:durableId="1649358359">
    <w:abstractNumId w:val="7"/>
  </w:num>
  <w:num w:numId="5" w16cid:durableId="311181732">
    <w:abstractNumId w:val="2"/>
  </w:num>
  <w:num w:numId="6" w16cid:durableId="359477548">
    <w:abstractNumId w:val="8"/>
  </w:num>
  <w:num w:numId="7" w16cid:durableId="1445613068">
    <w:abstractNumId w:val="3"/>
  </w:num>
  <w:num w:numId="8" w16cid:durableId="169369448">
    <w:abstractNumId w:val="9"/>
  </w:num>
  <w:num w:numId="9" w16cid:durableId="1011420695">
    <w:abstractNumId w:val="6"/>
  </w:num>
  <w:num w:numId="10" w16cid:durableId="109782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E1"/>
    <w:rsid w:val="00012BD0"/>
    <w:rsid w:val="000909A6"/>
    <w:rsid w:val="000F058C"/>
    <w:rsid w:val="000F1F17"/>
    <w:rsid w:val="001057C8"/>
    <w:rsid w:val="001076C9"/>
    <w:rsid w:val="00136460"/>
    <w:rsid w:val="002A7AE6"/>
    <w:rsid w:val="0034602B"/>
    <w:rsid w:val="00352F04"/>
    <w:rsid w:val="0039473F"/>
    <w:rsid w:val="003B79C7"/>
    <w:rsid w:val="00462431"/>
    <w:rsid w:val="00570FD1"/>
    <w:rsid w:val="00584756"/>
    <w:rsid w:val="00687606"/>
    <w:rsid w:val="00722A73"/>
    <w:rsid w:val="007656A7"/>
    <w:rsid w:val="007E7373"/>
    <w:rsid w:val="007F3683"/>
    <w:rsid w:val="008A3395"/>
    <w:rsid w:val="008D2FB5"/>
    <w:rsid w:val="008D5292"/>
    <w:rsid w:val="00981E1B"/>
    <w:rsid w:val="00990D3D"/>
    <w:rsid w:val="009A22BB"/>
    <w:rsid w:val="009A349D"/>
    <w:rsid w:val="00A87B4B"/>
    <w:rsid w:val="00D834BC"/>
    <w:rsid w:val="00DC1AE1"/>
    <w:rsid w:val="00F54E41"/>
    <w:rsid w:val="00FB21DA"/>
    <w:rsid w:val="00FF02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FDFF056"/>
  <w15:chartTrackingRefBased/>
  <w15:docId w15:val="{A944B8D0-3527-224D-A58C-01DBC45F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AE1"/>
    <w:rPr>
      <w:rFonts w:eastAsiaTheme="majorEastAsia" w:cstheme="majorBidi"/>
      <w:color w:val="272727" w:themeColor="text1" w:themeTint="D8"/>
    </w:rPr>
  </w:style>
  <w:style w:type="paragraph" w:styleId="Title">
    <w:name w:val="Title"/>
    <w:basedOn w:val="Normal"/>
    <w:next w:val="Normal"/>
    <w:link w:val="TitleChar"/>
    <w:uiPriority w:val="10"/>
    <w:qFormat/>
    <w:rsid w:val="00DC1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AE1"/>
    <w:pPr>
      <w:spacing w:before="160"/>
      <w:jc w:val="center"/>
    </w:pPr>
    <w:rPr>
      <w:i/>
      <w:iCs/>
      <w:color w:val="404040" w:themeColor="text1" w:themeTint="BF"/>
    </w:rPr>
  </w:style>
  <w:style w:type="character" w:customStyle="1" w:styleId="QuoteChar">
    <w:name w:val="Quote Char"/>
    <w:basedOn w:val="DefaultParagraphFont"/>
    <w:link w:val="Quote"/>
    <w:uiPriority w:val="29"/>
    <w:rsid w:val="00DC1AE1"/>
    <w:rPr>
      <w:i/>
      <w:iCs/>
      <w:color w:val="404040" w:themeColor="text1" w:themeTint="BF"/>
    </w:rPr>
  </w:style>
  <w:style w:type="paragraph" w:styleId="ListParagraph">
    <w:name w:val="List Paragraph"/>
    <w:basedOn w:val="Normal"/>
    <w:uiPriority w:val="34"/>
    <w:qFormat/>
    <w:rsid w:val="00DC1AE1"/>
    <w:pPr>
      <w:ind w:left="720"/>
      <w:contextualSpacing/>
    </w:pPr>
  </w:style>
  <w:style w:type="character" w:styleId="IntenseEmphasis">
    <w:name w:val="Intense Emphasis"/>
    <w:basedOn w:val="DefaultParagraphFont"/>
    <w:uiPriority w:val="21"/>
    <w:qFormat/>
    <w:rsid w:val="00DC1AE1"/>
    <w:rPr>
      <w:i/>
      <w:iCs/>
      <w:color w:val="2F5496" w:themeColor="accent1" w:themeShade="BF"/>
    </w:rPr>
  </w:style>
  <w:style w:type="paragraph" w:styleId="IntenseQuote">
    <w:name w:val="Intense Quote"/>
    <w:basedOn w:val="Normal"/>
    <w:next w:val="Normal"/>
    <w:link w:val="IntenseQuoteChar"/>
    <w:uiPriority w:val="30"/>
    <w:qFormat/>
    <w:rsid w:val="00DC1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AE1"/>
    <w:rPr>
      <w:i/>
      <w:iCs/>
      <w:color w:val="2F5496" w:themeColor="accent1" w:themeShade="BF"/>
    </w:rPr>
  </w:style>
  <w:style w:type="character" w:styleId="IntenseReference">
    <w:name w:val="Intense Reference"/>
    <w:basedOn w:val="DefaultParagraphFont"/>
    <w:uiPriority w:val="32"/>
    <w:qFormat/>
    <w:rsid w:val="00DC1AE1"/>
    <w:rPr>
      <w:b/>
      <w:bCs/>
      <w:smallCaps/>
      <w:color w:val="2F5496" w:themeColor="accent1" w:themeShade="BF"/>
      <w:spacing w:val="5"/>
    </w:rPr>
  </w:style>
  <w:style w:type="paragraph" w:styleId="NormalWeb">
    <w:name w:val="Normal (Web)"/>
    <w:basedOn w:val="Normal"/>
    <w:uiPriority w:val="99"/>
    <w:unhideWhenUsed/>
    <w:rsid w:val="00DC1AE1"/>
    <w:pPr>
      <w:spacing w:before="100" w:beforeAutospacing="1" w:after="100" w:afterAutospacing="1"/>
    </w:pPr>
    <w:rPr>
      <w:lang w:eastAsia="en-ID"/>
    </w:rPr>
  </w:style>
  <w:style w:type="table" w:styleId="TableGrid">
    <w:name w:val="Table Grid"/>
    <w:basedOn w:val="TableNormal"/>
    <w:uiPriority w:val="39"/>
    <w:rsid w:val="00DC1A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C1AE1"/>
    <w:pPr>
      <w:spacing w:after="200"/>
    </w:pPr>
    <w:rPr>
      <w:i/>
      <w:iCs/>
      <w:color w:val="44546A" w:themeColor="text2"/>
      <w:sz w:val="18"/>
      <w:szCs w:val="18"/>
    </w:rPr>
  </w:style>
  <w:style w:type="character" w:customStyle="1" w:styleId="citation-168">
    <w:name w:val="citation-168"/>
    <w:basedOn w:val="DefaultParagraphFont"/>
    <w:rsid w:val="00DC1AE1"/>
  </w:style>
  <w:style w:type="character" w:customStyle="1" w:styleId="citation-167">
    <w:name w:val="citation-167"/>
    <w:basedOn w:val="DefaultParagraphFont"/>
    <w:rsid w:val="00DC1AE1"/>
  </w:style>
  <w:style w:type="character" w:customStyle="1" w:styleId="citation-166">
    <w:name w:val="citation-166"/>
    <w:basedOn w:val="DefaultParagraphFont"/>
    <w:rsid w:val="00DC1AE1"/>
  </w:style>
  <w:style w:type="character" w:customStyle="1" w:styleId="citation-165">
    <w:name w:val="citation-165"/>
    <w:basedOn w:val="DefaultParagraphFont"/>
    <w:rsid w:val="00DC1AE1"/>
  </w:style>
  <w:style w:type="paragraph" w:customStyle="1" w:styleId="TableParagraph">
    <w:name w:val="Table Paragraph"/>
    <w:basedOn w:val="Normal"/>
    <w:uiPriority w:val="1"/>
    <w:qFormat/>
    <w:rsid w:val="00DC1AE1"/>
    <w:pPr>
      <w:widowControl w:val="0"/>
      <w:autoSpaceDE w:val="0"/>
      <w:autoSpaceDN w:val="0"/>
      <w:ind w:left="107"/>
    </w:pPr>
    <w:rPr>
      <w:sz w:val="22"/>
      <w:szCs w:val="22"/>
      <w:lang w:val="id"/>
    </w:rPr>
  </w:style>
  <w:style w:type="paragraph" w:styleId="BodyText">
    <w:name w:val="Body Text"/>
    <w:basedOn w:val="Normal"/>
    <w:link w:val="BodyTextChar"/>
    <w:uiPriority w:val="1"/>
    <w:qFormat/>
    <w:rsid w:val="00DC1AE1"/>
    <w:pPr>
      <w:widowControl w:val="0"/>
      <w:autoSpaceDE w:val="0"/>
      <w:autoSpaceDN w:val="0"/>
      <w:ind w:left="743"/>
      <w:jc w:val="both"/>
    </w:pPr>
    <w:rPr>
      <w:lang w:val="id"/>
    </w:rPr>
  </w:style>
  <w:style w:type="character" w:customStyle="1" w:styleId="BodyTextChar">
    <w:name w:val="Body Text Char"/>
    <w:basedOn w:val="DefaultParagraphFont"/>
    <w:link w:val="BodyText"/>
    <w:uiPriority w:val="1"/>
    <w:rsid w:val="00DC1AE1"/>
    <w:rPr>
      <w:rFonts w:ascii="Times New Roman" w:eastAsia="Times New Roman" w:hAnsi="Times New Roman" w:cs="Times New Roman"/>
      <w:kern w:val="0"/>
      <w:lang w:val="id"/>
      <w14:ligatures w14:val="none"/>
    </w:rPr>
  </w:style>
  <w:style w:type="character" w:customStyle="1" w:styleId="citation-443">
    <w:name w:val="citation-443"/>
    <w:basedOn w:val="DefaultParagraphFont"/>
    <w:rsid w:val="007E7373"/>
  </w:style>
  <w:style w:type="character" w:customStyle="1" w:styleId="citation-442">
    <w:name w:val="citation-442"/>
    <w:basedOn w:val="DefaultParagraphFont"/>
    <w:rsid w:val="007E7373"/>
  </w:style>
  <w:style w:type="character" w:customStyle="1" w:styleId="citation-441">
    <w:name w:val="citation-441"/>
    <w:basedOn w:val="DefaultParagraphFont"/>
    <w:rsid w:val="007E7373"/>
  </w:style>
  <w:style w:type="character" w:customStyle="1" w:styleId="citation-440">
    <w:name w:val="citation-440"/>
    <w:basedOn w:val="DefaultParagraphFont"/>
    <w:rsid w:val="007E7373"/>
  </w:style>
  <w:style w:type="character" w:customStyle="1" w:styleId="citation-439">
    <w:name w:val="citation-439"/>
    <w:basedOn w:val="DefaultParagraphFont"/>
    <w:rsid w:val="007E7373"/>
  </w:style>
  <w:style w:type="character" w:styleId="Emphasis">
    <w:name w:val="Emphasis"/>
    <w:basedOn w:val="DefaultParagraphFont"/>
    <w:uiPriority w:val="20"/>
    <w:qFormat/>
    <w:rsid w:val="007E73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dc:creator>
  <cp:keywords/>
  <dc:description/>
  <cp:lastModifiedBy>Bayu</cp:lastModifiedBy>
  <cp:revision>2</cp:revision>
  <dcterms:created xsi:type="dcterms:W3CDTF">2026-01-18T21:49:00Z</dcterms:created>
  <dcterms:modified xsi:type="dcterms:W3CDTF">2026-01-18T21:49:00Z</dcterms:modified>
</cp:coreProperties>
</file>