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BDF" w:rsidRDefault="006E30D3">
      <w:pPr>
        <w:pStyle w:val="Standard"/>
      </w:pPr>
      <w:r>
        <w:t>Ini berkas daftar santri</w:t>
      </w:r>
    </w:p>
    <w:sectPr w:rsidR="00276BD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E30D3">
      <w:r>
        <w:separator/>
      </w:r>
    </w:p>
  </w:endnote>
  <w:endnote w:type="continuationSeparator" w:id="0">
    <w:p w:rsidR="00000000" w:rsidRDefault="006E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E30D3">
      <w:r>
        <w:rPr>
          <w:color w:val="000000"/>
        </w:rPr>
        <w:separator/>
      </w:r>
    </w:p>
  </w:footnote>
  <w:footnote w:type="continuationSeparator" w:id="0">
    <w:p w:rsidR="00000000" w:rsidRDefault="006E3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6BDF"/>
    <w:rsid w:val="00276BDF"/>
    <w:rsid w:val="006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66BF-97AD-48D5-B307-7C851D68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