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sectPr>
      <w:headerReference xmlns:r="http://schemas.openxmlformats.org/officeDocument/2006/relationships" w:type="default" r:id="rIdHeader1"/>
       w:rsidR="00FC693F" w:rsidRPr="0006063C" w:rsidSect="00034616"&gt;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r>
      <w:rPr>
        <w:color w:val="FFFFFF"/>
      </w:rPr>
      <w:t xml:space="preserve">HIDDEN_TEXT_PAYLOAD: actual revenue $10,000 - see annex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eader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