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BE03E1">
        <w:t>3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BE03E1">
        <w:rPr>
          <w:lang w:val="ru-RU"/>
        </w:rPr>
        <w:t>9843Е</w:t>
      </w:r>
      <w:r w:rsidR="000F7BFF">
        <w:rPr>
          <w:lang w:val="ru-RU"/>
        </w:rPr>
        <w:t>Е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BE03E1">
        <w:t>4085</w:t>
      </w:r>
      <w:r w:rsidR="00F13913">
        <w:rPr>
          <w:lang w:val="en-US"/>
        </w:rPr>
        <w:t>X</w:t>
      </w:r>
      <w:r w:rsidR="00BE03E1">
        <w:t>Р</w:t>
      </w:r>
      <w:r>
        <w:rPr>
          <w:b w:val="0"/>
          <w:bCs w:val="0"/>
        </w:rPr>
        <w:t xml:space="preserve">, загальний об’єм </w:t>
      </w:r>
      <w:r w:rsidR="00696020">
        <w:rPr>
          <w:bCs w:val="0"/>
        </w:rPr>
        <w:t>31</w:t>
      </w:r>
      <w:r w:rsidR="00BE03E1">
        <w:rPr>
          <w:bCs w:val="0"/>
        </w:rPr>
        <w:t>050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96020" w:rsidP="00910216">
            <w:pPr>
              <w:pStyle w:val="3"/>
              <w:shd w:val="clear" w:color="auto" w:fill="auto"/>
              <w:spacing w:line="240" w:lineRule="auto"/>
              <w:jc w:val="center"/>
            </w:pPr>
            <w:r w:rsidRPr="00696020"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31050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0F7BFF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25820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0F7BFF" w:rsidP="00696020">
            <w:pPr>
              <w:pStyle w:val="3"/>
              <w:shd w:val="clear" w:color="auto" w:fill="auto"/>
              <w:spacing w:line="240" w:lineRule="auto"/>
              <w:jc w:val="center"/>
            </w:pPr>
            <w:r w:rsidRPr="00696020"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31050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25820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F1452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96020"/>
    <w:rsid w:val="006A3691"/>
    <w:rsid w:val="006A5BF0"/>
    <w:rsid w:val="006A6C50"/>
    <w:rsid w:val="0074535F"/>
    <w:rsid w:val="00764FA5"/>
    <w:rsid w:val="007B6BE4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A28FC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2024-05-02T09:21:00Z</dcterms:created>
  <dcterms:modified xsi:type="dcterms:W3CDTF">2024-05-02T09:23:00Z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