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8CF" w:rsidRPr="000268CF" w:rsidRDefault="000268CF" w:rsidP="000268CF">
      <w:pPr>
        <w:pBdr>
          <w:bottom w:val="single" w:sz="6" w:space="0" w:color="A2A9B1"/>
        </w:pBdr>
        <w:spacing w:after="60" w:line="240" w:lineRule="auto"/>
        <w:outlineLvl w:val="0"/>
        <w:rPr>
          <w:rFonts w:ascii="Georgia" w:eastAsia="Times New Roman" w:hAnsi="Georgia" w:cs="Times New Roman"/>
          <w:color w:val="000000"/>
          <w:kern w:val="36"/>
          <w:sz w:val="43"/>
          <w:szCs w:val="43"/>
          <w:lang w:eastAsia="ro-RO"/>
        </w:rPr>
      </w:pPr>
      <w:r w:rsidRPr="000268CF">
        <w:rPr>
          <w:rFonts w:ascii="Georgia" w:eastAsia="Times New Roman" w:hAnsi="Georgia" w:cs="Times New Roman"/>
          <w:color w:val="000000"/>
          <w:kern w:val="36"/>
          <w:sz w:val="43"/>
          <w:szCs w:val="43"/>
          <w:lang w:eastAsia="ro-RO"/>
        </w:rPr>
        <w:t>Monitor</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Monitorul</w:t>
      </w:r>
      <w:r w:rsidRPr="000268CF">
        <w:rPr>
          <w:rFonts w:ascii="Arial" w:eastAsia="Times New Roman" w:hAnsi="Arial" w:cs="Arial"/>
          <w:color w:val="222222"/>
          <w:sz w:val="21"/>
          <w:szCs w:val="21"/>
          <w:lang w:eastAsia="ro-RO"/>
        </w:rPr>
        <w:t> este un </w:t>
      </w:r>
      <w:hyperlink r:id="rId5" w:tooltip="Periferic" w:history="1">
        <w:r w:rsidRPr="000268CF">
          <w:rPr>
            <w:rFonts w:ascii="Arial" w:eastAsia="Times New Roman" w:hAnsi="Arial" w:cs="Arial"/>
            <w:color w:val="0B0080"/>
            <w:sz w:val="21"/>
            <w:u w:val="single"/>
            <w:lang w:eastAsia="ro-RO"/>
          </w:rPr>
          <w:t>periferic</w:t>
        </w:r>
      </w:hyperlink>
      <w:r w:rsidRPr="000268CF">
        <w:rPr>
          <w:rFonts w:ascii="Arial" w:eastAsia="Times New Roman" w:hAnsi="Arial" w:cs="Arial"/>
          <w:color w:val="222222"/>
          <w:sz w:val="21"/>
          <w:szCs w:val="21"/>
          <w:lang w:eastAsia="ro-RO"/>
        </w:rPr>
        <w:t> de ieșire pentru afișare grafică luminoasă de date și imagini, folosit uzual în instalații de </w:t>
      </w:r>
      <w:hyperlink r:id="rId6" w:tooltip="Telecomunicație" w:history="1">
        <w:r w:rsidRPr="000268CF">
          <w:rPr>
            <w:rFonts w:ascii="Arial" w:eastAsia="Times New Roman" w:hAnsi="Arial" w:cs="Arial"/>
            <w:color w:val="0B0080"/>
            <w:sz w:val="21"/>
            <w:u w:val="single"/>
            <w:lang w:eastAsia="ro-RO"/>
          </w:rPr>
          <w:t>telecomunicație</w:t>
        </w:r>
      </w:hyperlink>
      <w:r w:rsidRPr="000268CF">
        <w:rPr>
          <w:rFonts w:ascii="Arial" w:eastAsia="Times New Roman" w:hAnsi="Arial" w:cs="Arial"/>
          <w:color w:val="222222"/>
          <w:sz w:val="21"/>
          <w:szCs w:val="21"/>
          <w:lang w:eastAsia="ro-RO"/>
        </w:rPr>
        <w:t> și în tehnica prelucrării datelor. Datele sunt reprezentate prin caractere și simboluri. Din punct de vedere constructiv, monitoarele erau la origine </w:t>
      </w:r>
      <w:hyperlink r:id="rId7" w:tooltip="Televizor" w:history="1">
        <w:r w:rsidRPr="000268CF">
          <w:rPr>
            <w:rFonts w:ascii="Arial" w:eastAsia="Times New Roman" w:hAnsi="Arial" w:cs="Arial"/>
            <w:color w:val="0B0080"/>
            <w:sz w:val="21"/>
            <w:u w:val="single"/>
            <w:lang w:eastAsia="ro-RO"/>
          </w:rPr>
          <w:t>televizoare</w:t>
        </w:r>
      </w:hyperlink>
      <w:r w:rsidRPr="000268CF">
        <w:rPr>
          <w:rFonts w:ascii="Arial" w:eastAsia="Times New Roman" w:hAnsi="Arial" w:cs="Arial"/>
          <w:color w:val="222222"/>
          <w:sz w:val="21"/>
          <w:szCs w:val="21"/>
          <w:lang w:eastAsia="ro-RO"/>
        </w:rPr>
        <w:t> fără partea de recepție a semnalelor </w:t>
      </w:r>
      <w:hyperlink r:id="rId8" w:tooltip="TV" w:history="1">
        <w:r w:rsidRPr="000268CF">
          <w:rPr>
            <w:rFonts w:ascii="Arial" w:eastAsia="Times New Roman" w:hAnsi="Arial" w:cs="Arial"/>
            <w:color w:val="0B0080"/>
            <w:sz w:val="21"/>
            <w:u w:val="single"/>
            <w:lang w:eastAsia="ro-RO"/>
          </w:rPr>
          <w:t>TV</w:t>
        </w:r>
      </w:hyperlink>
      <w:r w:rsidRPr="000268CF">
        <w:rPr>
          <w:rFonts w:ascii="Arial" w:eastAsia="Times New Roman" w:hAnsi="Arial" w:cs="Arial"/>
          <w:color w:val="222222"/>
          <w:sz w:val="21"/>
          <w:szCs w:val="21"/>
          <w:lang w:eastAsia="ro-RO"/>
        </w:rPr>
        <w:t>.</w:t>
      </w:r>
    </w:p>
    <w:p w:rsidR="000268CF" w:rsidRPr="000268CF" w:rsidRDefault="000268CF" w:rsidP="000268CF">
      <w:pPr>
        <w:shd w:val="clear" w:color="auto" w:fill="F8F9FA"/>
        <w:spacing w:after="0" w:line="240" w:lineRule="auto"/>
        <w:rPr>
          <w:rFonts w:ascii="Arial" w:eastAsia="Times New Roman" w:hAnsi="Arial" w:cs="Arial"/>
          <w:color w:val="222222"/>
          <w:sz w:val="20"/>
          <w:szCs w:val="20"/>
          <w:lang w:eastAsia="ro-RO"/>
        </w:rPr>
      </w:pPr>
      <w:r w:rsidRPr="000268CF">
        <w:rPr>
          <w:rFonts w:ascii="Arial" w:eastAsia="Times New Roman" w:hAnsi="Arial" w:cs="Arial"/>
          <w:color w:val="222222"/>
          <w:sz w:val="20"/>
          <w:szCs w:val="20"/>
          <w:lang w:eastAsia="ro-R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9" o:title=""/>
          </v:shape>
          <w:control r:id="rId10" w:name="DefaultOcxName" w:shapeid="_x0000_i1033"/>
        </w:object>
      </w:r>
    </w:p>
    <w:p w:rsidR="000268CF" w:rsidRPr="000268CF" w:rsidRDefault="000268CF" w:rsidP="000268CF">
      <w:pPr>
        <w:shd w:val="clear" w:color="auto" w:fill="F8F9FA"/>
        <w:spacing w:before="240" w:after="60" w:line="240" w:lineRule="auto"/>
        <w:jc w:val="center"/>
        <w:outlineLvl w:val="1"/>
        <w:rPr>
          <w:rFonts w:ascii="Arial" w:eastAsia="Times New Roman" w:hAnsi="Arial" w:cs="Arial"/>
          <w:b/>
          <w:bCs/>
          <w:color w:val="000000"/>
          <w:sz w:val="20"/>
          <w:szCs w:val="20"/>
          <w:lang w:eastAsia="ro-RO"/>
        </w:rPr>
      </w:pPr>
      <w:r w:rsidRPr="000268CF">
        <w:rPr>
          <w:rFonts w:ascii="Arial" w:eastAsia="Times New Roman" w:hAnsi="Arial" w:cs="Arial"/>
          <w:b/>
          <w:bCs/>
          <w:color w:val="000000"/>
          <w:sz w:val="20"/>
          <w:szCs w:val="20"/>
          <w:lang w:eastAsia="ro-RO"/>
        </w:rPr>
        <w:t>Cuprins</w:t>
      </w:r>
    </w:p>
    <w:p w:rsidR="000268CF" w:rsidRPr="000268CF" w:rsidRDefault="000268CF"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11" w:anchor="Domenii_de_aplica%C8%9Bie" w:history="1">
        <w:r w:rsidRPr="000268CF">
          <w:rPr>
            <w:rFonts w:ascii="Arial" w:eastAsia="Times New Roman" w:hAnsi="Arial" w:cs="Arial"/>
            <w:color w:val="222222"/>
            <w:sz w:val="20"/>
            <w:lang w:eastAsia="ro-RO"/>
          </w:rPr>
          <w:t>1</w:t>
        </w:r>
        <w:r w:rsidRPr="000268CF">
          <w:rPr>
            <w:rFonts w:ascii="Arial" w:eastAsia="Times New Roman" w:hAnsi="Arial" w:cs="Arial"/>
            <w:color w:val="0B0080"/>
            <w:sz w:val="20"/>
            <w:lang w:eastAsia="ro-RO"/>
          </w:rPr>
          <w:t>Domenii de aplicație</w:t>
        </w:r>
      </w:hyperlink>
    </w:p>
    <w:p w:rsidR="000268CF" w:rsidRPr="000268CF" w:rsidRDefault="000268CF"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12" w:anchor="Dimensiuni_ale_diagonalei" w:history="1">
        <w:r w:rsidRPr="000268CF">
          <w:rPr>
            <w:rFonts w:ascii="Arial" w:eastAsia="Times New Roman" w:hAnsi="Arial" w:cs="Arial"/>
            <w:color w:val="222222"/>
            <w:sz w:val="20"/>
            <w:lang w:eastAsia="ro-RO"/>
          </w:rPr>
          <w:t>2</w:t>
        </w:r>
        <w:r w:rsidRPr="000268CF">
          <w:rPr>
            <w:rFonts w:ascii="Arial" w:eastAsia="Times New Roman" w:hAnsi="Arial" w:cs="Arial"/>
            <w:color w:val="0B0080"/>
            <w:sz w:val="20"/>
            <w:lang w:eastAsia="ro-RO"/>
          </w:rPr>
          <w:t>Dimensiuni ale diagonalei</w:t>
        </w:r>
      </w:hyperlink>
    </w:p>
    <w:p w:rsidR="000268CF" w:rsidRPr="000268CF" w:rsidRDefault="000268CF"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13" w:anchor="Tehnologii_realizatoare_de_imagine" w:history="1">
        <w:r w:rsidRPr="000268CF">
          <w:rPr>
            <w:rFonts w:ascii="Arial" w:eastAsia="Times New Roman" w:hAnsi="Arial" w:cs="Arial"/>
            <w:color w:val="222222"/>
            <w:sz w:val="20"/>
            <w:lang w:eastAsia="ro-RO"/>
          </w:rPr>
          <w:t>3</w:t>
        </w:r>
        <w:r w:rsidRPr="000268CF">
          <w:rPr>
            <w:rFonts w:ascii="Arial" w:eastAsia="Times New Roman" w:hAnsi="Arial" w:cs="Arial"/>
            <w:color w:val="0B0080"/>
            <w:sz w:val="20"/>
            <w:lang w:eastAsia="ro-RO"/>
          </w:rPr>
          <w:t>Tehnologii realizatoare de imagine</w:t>
        </w:r>
      </w:hyperlink>
    </w:p>
    <w:p w:rsidR="000268CF" w:rsidRPr="000268CF" w:rsidRDefault="000268CF"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14" w:anchor="M%C4%83sur%C4%83tori_de_performan%C8%9B%C4%83" w:history="1">
        <w:r w:rsidRPr="000268CF">
          <w:rPr>
            <w:rFonts w:ascii="Arial" w:eastAsia="Times New Roman" w:hAnsi="Arial" w:cs="Arial"/>
            <w:color w:val="222222"/>
            <w:sz w:val="20"/>
            <w:lang w:eastAsia="ro-RO"/>
          </w:rPr>
          <w:t>4</w:t>
        </w:r>
        <w:r w:rsidRPr="000268CF">
          <w:rPr>
            <w:rFonts w:ascii="Arial" w:eastAsia="Times New Roman" w:hAnsi="Arial" w:cs="Arial"/>
            <w:color w:val="0B0080"/>
            <w:sz w:val="20"/>
            <w:lang w:eastAsia="ro-RO"/>
          </w:rPr>
          <w:t>Măsurători de performanță</w:t>
        </w:r>
      </w:hyperlink>
    </w:p>
    <w:p w:rsidR="000268CF" w:rsidRPr="000268CF" w:rsidRDefault="000268CF" w:rsidP="000268CF">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15" w:anchor="Compara%C8%9Bie" w:history="1">
        <w:r w:rsidRPr="000268CF">
          <w:rPr>
            <w:rFonts w:ascii="Arial" w:eastAsia="Times New Roman" w:hAnsi="Arial" w:cs="Arial"/>
            <w:color w:val="222222"/>
            <w:sz w:val="20"/>
            <w:lang w:eastAsia="ro-RO"/>
          </w:rPr>
          <w:t>4.1</w:t>
        </w:r>
        <w:r w:rsidRPr="000268CF">
          <w:rPr>
            <w:rFonts w:ascii="Arial" w:eastAsia="Times New Roman" w:hAnsi="Arial" w:cs="Arial"/>
            <w:color w:val="0B0080"/>
            <w:sz w:val="20"/>
            <w:lang w:eastAsia="ro-RO"/>
          </w:rPr>
          <w:t>Comparație</w:t>
        </w:r>
      </w:hyperlink>
    </w:p>
    <w:p w:rsidR="000268CF" w:rsidRPr="000268CF" w:rsidRDefault="000268CF" w:rsidP="000268CF">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eastAsia="ro-RO"/>
        </w:rPr>
      </w:pPr>
      <w:hyperlink r:id="rId16" w:anchor="CRT" w:history="1">
        <w:r w:rsidRPr="000268CF">
          <w:rPr>
            <w:rFonts w:ascii="Arial" w:eastAsia="Times New Roman" w:hAnsi="Arial" w:cs="Arial"/>
            <w:color w:val="222222"/>
            <w:sz w:val="20"/>
            <w:lang w:eastAsia="ro-RO"/>
          </w:rPr>
          <w:t>4.1.1</w:t>
        </w:r>
        <w:r w:rsidRPr="000268CF">
          <w:rPr>
            <w:rFonts w:ascii="Arial" w:eastAsia="Times New Roman" w:hAnsi="Arial" w:cs="Arial"/>
            <w:color w:val="0B0080"/>
            <w:sz w:val="20"/>
            <w:lang w:eastAsia="ro-RO"/>
          </w:rPr>
          <w:t>CRT</w:t>
        </w:r>
      </w:hyperlink>
    </w:p>
    <w:p w:rsidR="000268CF" w:rsidRPr="000268CF" w:rsidRDefault="000268CF" w:rsidP="000268CF">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eastAsia="ro-RO"/>
        </w:rPr>
      </w:pPr>
      <w:hyperlink r:id="rId17" w:anchor="LCD" w:history="1">
        <w:r w:rsidRPr="000268CF">
          <w:rPr>
            <w:rFonts w:ascii="Arial" w:eastAsia="Times New Roman" w:hAnsi="Arial" w:cs="Arial"/>
            <w:color w:val="222222"/>
            <w:sz w:val="20"/>
            <w:lang w:eastAsia="ro-RO"/>
          </w:rPr>
          <w:t>4.1.2</w:t>
        </w:r>
        <w:r w:rsidRPr="000268CF">
          <w:rPr>
            <w:rFonts w:ascii="Arial" w:eastAsia="Times New Roman" w:hAnsi="Arial" w:cs="Arial"/>
            <w:color w:val="0B0080"/>
            <w:sz w:val="20"/>
            <w:lang w:eastAsia="ro-RO"/>
          </w:rPr>
          <w:t>LCD</w:t>
        </w:r>
      </w:hyperlink>
    </w:p>
    <w:p w:rsidR="000268CF" w:rsidRPr="000268CF" w:rsidRDefault="000268CF" w:rsidP="000268CF">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eastAsia="ro-RO"/>
        </w:rPr>
      </w:pPr>
      <w:hyperlink r:id="rId18" w:anchor="Plasma" w:history="1">
        <w:r w:rsidRPr="000268CF">
          <w:rPr>
            <w:rFonts w:ascii="Arial" w:eastAsia="Times New Roman" w:hAnsi="Arial" w:cs="Arial"/>
            <w:color w:val="222222"/>
            <w:sz w:val="20"/>
            <w:lang w:eastAsia="ro-RO"/>
          </w:rPr>
          <w:t>4.1.3</w:t>
        </w:r>
        <w:r w:rsidRPr="000268CF">
          <w:rPr>
            <w:rFonts w:ascii="Arial" w:eastAsia="Times New Roman" w:hAnsi="Arial" w:cs="Arial"/>
            <w:color w:val="0B0080"/>
            <w:sz w:val="20"/>
            <w:lang w:eastAsia="ro-RO"/>
          </w:rPr>
          <w:t>Plasma</w:t>
        </w:r>
      </w:hyperlink>
    </w:p>
    <w:p w:rsidR="000268CF" w:rsidRPr="000268CF" w:rsidRDefault="000268CF"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19" w:anchor="Rezolu%C8%9Bie" w:history="1">
        <w:r w:rsidRPr="000268CF">
          <w:rPr>
            <w:rFonts w:ascii="Arial" w:eastAsia="Times New Roman" w:hAnsi="Arial" w:cs="Arial"/>
            <w:color w:val="222222"/>
            <w:sz w:val="20"/>
            <w:lang w:eastAsia="ro-RO"/>
          </w:rPr>
          <w:t>5</w:t>
        </w:r>
        <w:r w:rsidRPr="000268CF">
          <w:rPr>
            <w:rFonts w:ascii="Arial" w:eastAsia="Times New Roman" w:hAnsi="Arial" w:cs="Arial"/>
            <w:color w:val="0B0080"/>
            <w:sz w:val="20"/>
            <w:lang w:eastAsia="ro-RO"/>
          </w:rPr>
          <w:t>Rezoluție</w:t>
        </w:r>
      </w:hyperlink>
    </w:p>
    <w:p w:rsidR="000268CF" w:rsidRPr="000268CF" w:rsidRDefault="000268CF"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20" w:anchor="Note" w:history="1">
        <w:r w:rsidRPr="000268CF">
          <w:rPr>
            <w:rFonts w:ascii="Arial" w:eastAsia="Times New Roman" w:hAnsi="Arial" w:cs="Arial"/>
            <w:color w:val="222222"/>
            <w:sz w:val="20"/>
            <w:lang w:eastAsia="ro-RO"/>
          </w:rPr>
          <w:t>6</w:t>
        </w:r>
        <w:r w:rsidRPr="000268CF">
          <w:rPr>
            <w:rFonts w:ascii="Arial" w:eastAsia="Times New Roman" w:hAnsi="Arial" w:cs="Arial"/>
            <w:color w:val="0B0080"/>
            <w:sz w:val="20"/>
            <w:lang w:eastAsia="ro-RO"/>
          </w:rPr>
          <w:t>Note</w:t>
        </w:r>
      </w:hyperlink>
    </w:p>
    <w:p w:rsidR="000268CF" w:rsidRPr="000268CF" w:rsidRDefault="000268CF"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21" w:anchor="Vezi_%C8%99i" w:history="1">
        <w:r w:rsidRPr="000268CF">
          <w:rPr>
            <w:rFonts w:ascii="Arial" w:eastAsia="Times New Roman" w:hAnsi="Arial" w:cs="Arial"/>
            <w:color w:val="222222"/>
            <w:sz w:val="20"/>
            <w:lang w:eastAsia="ro-RO"/>
          </w:rPr>
          <w:t>7</w:t>
        </w:r>
        <w:r w:rsidRPr="000268CF">
          <w:rPr>
            <w:rFonts w:ascii="Arial" w:eastAsia="Times New Roman" w:hAnsi="Arial" w:cs="Arial"/>
            <w:color w:val="0B0080"/>
            <w:sz w:val="20"/>
            <w:lang w:eastAsia="ro-RO"/>
          </w:rPr>
          <w:t>Vezi și</w:t>
        </w:r>
      </w:hyperlink>
    </w:p>
    <w:p w:rsidR="000268CF" w:rsidRPr="000268CF" w:rsidRDefault="000268CF" w:rsidP="000268C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22" w:anchor="Leg%C4%83turi_externe" w:history="1">
        <w:r w:rsidRPr="000268CF">
          <w:rPr>
            <w:rFonts w:ascii="Arial" w:eastAsia="Times New Roman" w:hAnsi="Arial" w:cs="Arial"/>
            <w:color w:val="222222"/>
            <w:sz w:val="20"/>
            <w:lang w:eastAsia="ro-RO"/>
          </w:rPr>
          <w:t>8</w:t>
        </w:r>
        <w:r w:rsidRPr="000268CF">
          <w:rPr>
            <w:rFonts w:ascii="Arial" w:eastAsia="Times New Roman" w:hAnsi="Arial" w:cs="Arial"/>
            <w:color w:val="0B0080"/>
            <w:sz w:val="20"/>
            <w:lang w:eastAsia="ro-RO"/>
          </w:rPr>
          <w:t>Legături externe</w:t>
        </w:r>
      </w:hyperlink>
    </w:p>
    <w:p w:rsidR="000268CF" w:rsidRPr="000268CF" w:rsidRDefault="000268CF" w:rsidP="000268CF">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268CF">
        <w:rPr>
          <w:rFonts w:ascii="Georgia" w:eastAsia="Times New Roman" w:hAnsi="Georgia" w:cs="Arial"/>
          <w:color w:val="000000"/>
          <w:sz w:val="32"/>
          <w:lang w:eastAsia="ro-RO"/>
        </w:rPr>
        <w:t>Domenii de aplicație</w:t>
      </w:r>
      <w:r w:rsidRPr="000268CF">
        <w:rPr>
          <w:rFonts w:ascii="Arial" w:eastAsia="Times New Roman" w:hAnsi="Arial" w:cs="Arial"/>
          <w:color w:val="54595D"/>
          <w:sz w:val="24"/>
          <w:lang w:eastAsia="ro-RO"/>
        </w:rPr>
        <w:t>[</w:t>
      </w:r>
      <w:hyperlink r:id="rId23" w:tooltip="Modifică secțiunea: Domenii de aplicație" w:history="1">
        <w:r w:rsidRPr="000268CF">
          <w:rPr>
            <w:rFonts w:ascii="Arial" w:eastAsia="Times New Roman" w:hAnsi="Arial" w:cs="Arial"/>
            <w:color w:val="0B0080"/>
            <w:sz w:val="24"/>
            <w:u w:val="single"/>
            <w:lang w:eastAsia="ro-RO"/>
          </w:rPr>
          <w:t>modificare</w:t>
        </w:r>
      </w:hyperlink>
      <w:r w:rsidRPr="000268CF">
        <w:rPr>
          <w:rFonts w:ascii="Arial" w:eastAsia="Times New Roman" w:hAnsi="Arial" w:cs="Arial"/>
          <w:color w:val="54595D"/>
          <w:sz w:val="24"/>
          <w:lang w:eastAsia="ro-RO"/>
        </w:rPr>
        <w:t> | </w:t>
      </w:r>
      <w:hyperlink r:id="rId24" w:tooltip="Modifică secțiunea: Domenii de aplicație" w:history="1">
        <w:r w:rsidRPr="000268CF">
          <w:rPr>
            <w:rFonts w:ascii="Arial" w:eastAsia="Times New Roman" w:hAnsi="Arial" w:cs="Arial"/>
            <w:color w:val="0B0080"/>
            <w:sz w:val="24"/>
            <w:u w:val="single"/>
            <w:lang w:eastAsia="ro-RO"/>
          </w:rPr>
          <w:t>modificare sursă</w:t>
        </w:r>
      </w:hyperlink>
      <w:r w:rsidRPr="000268CF">
        <w:rPr>
          <w:rFonts w:ascii="Arial" w:eastAsia="Times New Roman" w:hAnsi="Arial" w:cs="Arial"/>
          <w:color w:val="54595D"/>
          <w:sz w:val="24"/>
          <w:lang w:eastAsia="ro-RO"/>
        </w:rPr>
        <w:t>]</w:t>
      </w:r>
    </w:p>
    <w:p w:rsidR="000268CF" w:rsidRPr="000268CF" w:rsidRDefault="000268CF" w:rsidP="000268CF">
      <w:pPr>
        <w:numPr>
          <w:ilvl w:val="0"/>
          <w:numId w:val="2"/>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Se folosește în circuitele închise de televiziune, de exemplu pe </w:t>
      </w:r>
      <w:hyperlink r:id="rId25" w:tooltip="Aeroport,aeroporturi — pagină inexistentă" w:history="1">
        <w:r w:rsidRPr="000268CF">
          <w:rPr>
            <w:rFonts w:ascii="Arial" w:eastAsia="Times New Roman" w:hAnsi="Arial" w:cs="Arial"/>
            <w:color w:val="A55858"/>
            <w:sz w:val="21"/>
            <w:u w:val="single"/>
            <w:lang w:eastAsia="ro-RO"/>
          </w:rPr>
          <w:t>aeroport,aeroporturi</w:t>
        </w:r>
      </w:hyperlink>
      <w:r w:rsidRPr="000268CF">
        <w:rPr>
          <w:rFonts w:ascii="Arial" w:eastAsia="Times New Roman" w:hAnsi="Arial" w:cs="Arial"/>
          <w:color w:val="222222"/>
          <w:sz w:val="21"/>
          <w:szCs w:val="21"/>
          <w:lang w:eastAsia="ro-RO"/>
        </w:rPr>
        <w:t> (pentru a supraveghea diverse zone de la depărtare), și de aceea nu are nevoie să recepteze sau să prelucreze semnale din rețeaua de TV. În asemenea cazuri semnalele video vin prin fir direct de la camerele de luat vederi din cadrul unui circuit închis.</w:t>
      </w:r>
    </w:p>
    <w:p w:rsidR="000268CF" w:rsidRPr="000268CF" w:rsidRDefault="000268CF" w:rsidP="000268CF">
      <w:pPr>
        <w:numPr>
          <w:ilvl w:val="0"/>
          <w:numId w:val="2"/>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Tot </w:t>
      </w:r>
      <w:r w:rsidRPr="000268CF">
        <w:rPr>
          <w:rFonts w:ascii="Arial" w:eastAsia="Times New Roman" w:hAnsi="Arial" w:cs="Arial"/>
          <w:b/>
          <w:bCs/>
          <w:color w:val="222222"/>
          <w:sz w:val="21"/>
          <w:szCs w:val="21"/>
          <w:lang w:eastAsia="ro-RO"/>
        </w:rPr>
        <w:t>monitor</w:t>
      </w:r>
      <w:r w:rsidRPr="000268CF">
        <w:rPr>
          <w:rFonts w:ascii="Arial" w:eastAsia="Times New Roman" w:hAnsi="Arial" w:cs="Arial"/>
          <w:color w:val="222222"/>
          <w:sz w:val="21"/>
          <w:szCs w:val="21"/>
          <w:lang w:eastAsia="ro-RO"/>
        </w:rPr>
        <w:t> se numesc și unele difuzoare de supraveghere și control suplimentare.</w:t>
      </w:r>
    </w:p>
    <w:p w:rsidR="000268CF" w:rsidRPr="000268CF" w:rsidRDefault="000268CF" w:rsidP="000268CF">
      <w:pPr>
        <w:numPr>
          <w:ilvl w:val="0"/>
          <w:numId w:val="2"/>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Cu timpul, prin extensie, </w:t>
      </w:r>
      <w:r w:rsidRPr="000268CF">
        <w:rPr>
          <w:rFonts w:ascii="Arial" w:eastAsia="Times New Roman" w:hAnsi="Arial" w:cs="Arial"/>
          <w:b/>
          <w:bCs/>
          <w:color w:val="222222"/>
          <w:sz w:val="21"/>
          <w:szCs w:val="21"/>
          <w:lang w:eastAsia="ro-RO"/>
        </w:rPr>
        <w:t>monitor</w:t>
      </w:r>
      <w:r w:rsidRPr="000268CF">
        <w:rPr>
          <w:rFonts w:ascii="Arial" w:eastAsia="Times New Roman" w:hAnsi="Arial" w:cs="Arial"/>
          <w:color w:val="222222"/>
          <w:sz w:val="21"/>
          <w:szCs w:val="21"/>
          <w:lang w:eastAsia="ro-RO"/>
        </w:rPr>
        <w:t> (numit și ecran, display, iar uneori și aparat video) a fost numit și echipamentul </w:t>
      </w:r>
      <w:hyperlink r:id="rId26" w:tooltip="Periferic" w:history="1">
        <w:r w:rsidRPr="000268CF">
          <w:rPr>
            <w:rFonts w:ascii="Arial" w:eastAsia="Times New Roman" w:hAnsi="Arial" w:cs="Arial"/>
            <w:color w:val="0B0080"/>
            <w:sz w:val="21"/>
            <w:u w:val="single"/>
            <w:lang w:eastAsia="ro-RO"/>
          </w:rPr>
          <w:t>periferic</w:t>
        </w:r>
      </w:hyperlink>
      <w:r w:rsidRPr="000268CF">
        <w:rPr>
          <w:rFonts w:ascii="Arial" w:eastAsia="Times New Roman" w:hAnsi="Arial" w:cs="Arial"/>
          <w:color w:val="222222"/>
          <w:sz w:val="21"/>
          <w:szCs w:val="21"/>
          <w:lang w:eastAsia="ro-RO"/>
        </w:rPr>
        <w:t> al </w:t>
      </w:r>
      <w:hyperlink r:id="rId27" w:tooltip="Computer" w:history="1">
        <w:r w:rsidRPr="000268CF">
          <w:rPr>
            <w:rFonts w:ascii="Arial" w:eastAsia="Times New Roman" w:hAnsi="Arial" w:cs="Arial"/>
            <w:color w:val="0B0080"/>
            <w:sz w:val="21"/>
            <w:u w:val="single"/>
            <w:lang w:eastAsia="ro-RO"/>
          </w:rPr>
          <w:t>calculatorului</w:t>
        </w:r>
      </w:hyperlink>
      <w:r w:rsidRPr="000268CF">
        <w:rPr>
          <w:rFonts w:ascii="Arial" w:eastAsia="Times New Roman" w:hAnsi="Arial" w:cs="Arial"/>
          <w:color w:val="222222"/>
          <w:sz w:val="21"/>
          <w:szCs w:val="21"/>
          <w:lang w:eastAsia="ro-RO"/>
        </w:rPr>
        <w:t> cu ajutorul căruia se afișează informațiile și se realizează complementar cu tastatura comanda și/sau comunicarea între utilizator și calculator. În acest caz monitorul este considerat o </w:t>
      </w:r>
      <w:hyperlink r:id="rId28" w:tooltip="Interfață grafică" w:history="1">
        <w:r w:rsidRPr="000268CF">
          <w:rPr>
            <w:rFonts w:ascii="Arial" w:eastAsia="Times New Roman" w:hAnsi="Arial" w:cs="Arial"/>
            <w:color w:val="0B0080"/>
            <w:sz w:val="21"/>
            <w:u w:val="single"/>
            <w:lang w:eastAsia="ro-RO"/>
          </w:rPr>
          <w:t>interfață grafică</w:t>
        </w:r>
      </w:hyperlink>
      <w:r w:rsidRPr="000268CF">
        <w:rPr>
          <w:rFonts w:ascii="Arial" w:eastAsia="Times New Roman" w:hAnsi="Arial" w:cs="Arial"/>
          <w:color w:val="222222"/>
          <w:sz w:val="21"/>
          <w:szCs w:val="21"/>
          <w:lang w:eastAsia="ro-RO"/>
        </w:rPr>
        <w:t> a utilizatorului, </w:t>
      </w:r>
      <w:r w:rsidRPr="000268CF">
        <w:rPr>
          <w:rFonts w:ascii="Arial" w:eastAsia="Times New Roman" w:hAnsi="Arial" w:cs="Arial"/>
          <w:i/>
          <w:iCs/>
          <w:color w:val="222222"/>
          <w:sz w:val="21"/>
          <w:szCs w:val="21"/>
          <w:lang w:eastAsia="ro-RO"/>
        </w:rPr>
        <w:t>Graphic User Interface</w:t>
      </w:r>
      <w:r w:rsidRPr="000268CF">
        <w:rPr>
          <w:rFonts w:ascii="Arial" w:eastAsia="Times New Roman" w:hAnsi="Arial" w:cs="Arial"/>
          <w:color w:val="222222"/>
          <w:sz w:val="21"/>
          <w:szCs w:val="21"/>
          <w:lang w:eastAsia="ro-RO"/>
        </w:rPr>
        <w:t> sau </w:t>
      </w:r>
      <w:r w:rsidRPr="000268CF">
        <w:rPr>
          <w:rFonts w:ascii="Arial" w:eastAsia="Times New Roman" w:hAnsi="Arial" w:cs="Arial"/>
          <w:i/>
          <w:iCs/>
          <w:color w:val="222222"/>
          <w:sz w:val="21"/>
          <w:szCs w:val="21"/>
          <w:lang w:eastAsia="ro-RO"/>
        </w:rPr>
        <w:t>GUI</w:t>
      </w:r>
      <w:r w:rsidRPr="000268CF">
        <w:rPr>
          <w:rFonts w:ascii="Arial" w:eastAsia="Times New Roman" w:hAnsi="Arial" w:cs="Arial"/>
          <w:color w:val="222222"/>
          <w:sz w:val="21"/>
          <w:szCs w:val="21"/>
          <w:lang w:eastAsia="ro-RO"/>
        </w:rPr>
        <w:t>).</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Primele monitoare puteau afișa doar informația de tip text și doar în 2 culori (</w:t>
      </w:r>
      <w:hyperlink r:id="rId29" w:tooltip="Verde" w:history="1">
        <w:r w:rsidRPr="000268CF">
          <w:rPr>
            <w:rFonts w:ascii="Arial" w:eastAsia="Times New Roman" w:hAnsi="Arial" w:cs="Arial"/>
            <w:color w:val="0B0080"/>
            <w:sz w:val="21"/>
            <w:u w:val="single"/>
            <w:lang w:eastAsia="ro-RO"/>
          </w:rPr>
          <w:t>verde</w:t>
        </w:r>
      </w:hyperlink>
      <w:r w:rsidRPr="000268CF">
        <w:rPr>
          <w:rFonts w:ascii="Arial" w:eastAsia="Times New Roman" w:hAnsi="Arial" w:cs="Arial"/>
          <w:color w:val="222222"/>
          <w:sz w:val="21"/>
          <w:szCs w:val="21"/>
          <w:lang w:eastAsia="ro-RO"/>
        </w:rPr>
        <w:t>, </w:t>
      </w:r>
      <w:hyperlink r:id="rId30" w:tooltip="Roșu" w:history="1">
        <w:r w:rsidRPr="000268CF">
          <w:rPr>
            <w:rFonts w:ascii="Arial" w:eastAsia="Times New Roman" w:hAnsi="Arial" w:cs="Arial"/>
            <w:color w:val="0B0080"/>
            <w:sz w:val="21"/>
            <w:u w:val="single"/>
            <w:lang w:eastAsia="ro-RO"/>
          </w:rPr>
          <w:t>roșu</w:t>
        </w:r>
      </w:hyperlink>
      <w:r w:rsidRPr="000268CF">
        <w:rPr>
          <w:rFonts w:ascii="Arial" w:eastAsia="Times New Roman" w:hAnsi="Arial" w:cs="Arial"/>
          <w:color w:val="222222"/>
          <w:sz w:val="21"/>
          <w:szCs w:val="21"/>
          <w:lang w:eastAsia="ro-RO"/>
        </w:rPr>
        <w:t> sau </w:t>
      </w:r>
      <w:hyperlink r:id="rId31" w:tooltip="Galben" w:history="1">
        <w:r w:rsidRPr="000268CF">
          <w:rPr>
            <w:rFonts w:ascii="Arial" w:eastAsia="Times New Roman" w:hAnsi="Arial" w:cs="Arial"/>
            <w:color w:val="0B0080"/>
            <w:sz w:val="21"/>
            <w:u w:val="single"/>
            <w:lang w:eastAsia="ro-RO"/>
          </w:rPr>
          <w:t>galben</w:t>
        </w:r>
      </w:hyperlink>
      <w:r w:rsidRPr="000268CF">
        <w:rPr>
          <w:rFonts w:ascii="Arial" w:eastAsia="Times New Roman" w:hAnsi="Arial" w:cs="Arial"/>
          <w:color w:val="222222"/>
          <w:sz w:val="21"/>
          <w:szCs w:val="21"/>
          <w:lang w:eastAsia="ro-RO"/>
        </w:rPr>
        <w:t> pe fond </w:t>
      </w:r>
      <w:hyperlink r:id="rId32" w:tooltip="Negru" w:history="1">
        <w:r w:rsidRPr="000268CF">
          <w:rPr>
            <w:rFonts w:ascii="Arial" w:eastAsia="Times New Roman" w:hAnsi="Arial" w:cs="Arial"/>
            <w:color w:val="0B0080"/>
            <w:sz w:val="21"/>
            <w:u w:val="single"/>
            <w:lang w:eastAsia="ro-RO"/>
          </w:rPr>
          <w:t>negru</w:t>
        </w:r>
      </w:hyperlink>
      <w:r w:rsidRPr="000268CF">
        <w:rPr>
          <w:rFonts w:ascii="Arial" w:eastAsia="Times New Roman" w:hAnsi="Arial" w:cs="Arial"/>
          <w:color w:val="222222"/>
          <w:sz w:val="21"/>
          <w:szCs w:val="21"/>
          <w:lang w:eastAsia="ro-RO"/>
        </w:rPr>
        <w:t>, precum și negru pe fond </w:t>
      </w:r>
      <w:hyperlink r:id="rId33" w:tooltip="Gri" w:history="1">
        <w:r w:rsidRPr="000268CF">
          <w:rPr>
            <w:rFonts w:ascii="Arial" w:eastAsia="Times New Roman" w:hAnsi="Arial" w:cs="Arial"/>
            <w:color w:val="0B0080"/>
            <w:sz w:val="21"/>
            <w:u w:val="single"/>
            <w:lang w:eastAsia="ro-RO"/>
          </w:rPr>
          <w:t>gri</w:t>
        </w:r>
      </w:hyperlink>
      <w:r w:rsidRPr="000268CF">
        <w:rPr>
          <w:rFonts w:ascii="Arial" w:eastAsia="Times New Roman" w:hAnsi="Arial" w:cs="Arial"/>
          <w:color w:val="222222"/>
          <w:sz w:val="21"/>
          <w:szCs w:val="21"/>
          <w:lang w:eastAsia="ro-RO"/>
        </w:rPr>
        <w:t> sau </w:t>
      </w:r>
      <w:hyperlink r:id="rId34" w:tooltip="Alb" w:history="1">
        <w:r w:rsidRPr="000268CF">
          <w:rPr>
            <w:rFonts w:ascii="Arial" w:eastAsia="Times New Roman" w:hAnsi="Arial" w:cs="Arial"/>
            <w:color w:val="0B0080"/>
            <w:sz w:val="21"/>
            <w:u w:val="single"/>
            <w:lang w:eastAsia="ro-RO"/>
          </w:rPr>
          <w:t>alb</w:t>
        </w:r>
      </w:hyperlink>
      <w:r w:rsidRPr="000268CF">
        <w:rPr>
          <w:rFonts w:ascii="Arial" w:eastAsia="Times New Roman" w:hAnsi="Arial" w:cs="Arial"/>
          <w:color w:val="222222"/>
          <w:sz w:val="21"/>
          <w:szCs w:val="21"/>
          <w:lang w:eastAsia="ro-RO"/>
        </w:rPr>
        <w:t>), spre deosebire de cele actuale care pot afișa imagini mișcătoare cu miliarde de tonuri de culori.</w:t>
      </w:r>
    </w:p>
    <w:p w:rsidR="000268CF" w:rsidRPr="000268CF" w:rsidRDefault="000268CF" w:rsidP="000268CF">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268CF">
        <w:rPr>
          <w:rFonts w:ascii="Georgia" w:eastAsia="Times New Roman" w:hAnsi="Georgia" w:cs="Arial"/>
          <w:color w:val="000000"/>
          <w:sz w:val="32"/>
          <w:lang w:eastAsia="ro-RO"/>
        </w:rPr>
        <w:t>Dimensiuni ale diagonalei</w:t>
      </w:r>
      <w:r w:rsidRPr="000268CF">
        <w:rPr>
          <w:rFonts w:ascii="Arial" w:eastAsia="Times New Roman" w:hAnsi="Arial" w:cs="Arial"/>
          <w:color w:val="54595D"/>
          <w:sz w:val="24"/>
          <w:lang w:eastAsia="ro-RO"/>
        </w:rPr>
        <w:t>[</w:t>
      </w:r>
      <w:hyperlink r:id="rId35" w:tooltip="Modifică secțiunea: Dimensiuni ale diagonalei" w:history="1">
        <w:r w:rsidRPr="000268CF">
          <w:rPr>
            <w:rFonts w:ascii="Arial" w:eastAsia="Times New Roman" w:hAnsi="Arial" w:cs="Arial"/>
            <w:color w:val="0B0080"/>
            <w:sz w:val="24"/>
            <w:u w:val="single"/>
            <w:lang w:eastAsia="ro-RO"/>
          </w:rPr>
          <w:t>modificare</w:t>
        </w:r>
      </w:hyperlink>
      <w:r w:rsidRPr="000268CF">
        <w:rPr>
          <w:rFonts w:ascii="Arial" w:eastAsia="Times New Roman" w:hAnsi="Arial" w:cs="Arial"/>
          <w:color w:val="54595D"/>
          <w:sz w:val="24"/>
          <w:lang w:eastAsia="ro-RO"/>
        </w:rPr>
        <w:t> | </w:t>
      </w:r>
      <w:hyperlink r:id="rId36" w:tooltip="Modifică secțiunea: Dimensiuni ale diagonalei" w:history="1">
        <w:r w:rsidRPr="000268CF">
          <w:rPr>
            <w:rFonts w:ascii="Arial" w:eastAsia="Times New Roman" w:hAnsi="Arial" w:cs="Arial"/>
            <w:color w:val="0B0080"/>
            <w:sz w:val="24"/>
            <w:u w:val="single"/>
            <w:lang w:eastAsia="ro-RO"/>
          </w:rPr>
          <w:t>modificare sursă</w:t>
        </w:r>
      </w:hyperlink>
      <w:r w:rsidRPr="000268CF">
        <w:rPr>
          <w:rFonts w:ascii="Arial" w:eastAsia="Times New Roman" w:hAnsi="Arial" w:cs="Arial"/>
          <w:color w:val="54595D"/>
          <w:sz w:val="24"/>
          <w:lang w:eastAsia="ro-RO"/>
        </w:rPr>
        <w:t>]</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Inițial, dimensiunile diagonale ale tuburilor folosite erau mici: 8, 9, 10, 12, 14, 15 </w:t>
      </w:r>
      <w:hyperlink r:id="rId37" w:tooltip="Țol" w:history="1">
        <w:r w:rsidRPr="000268CF">
          <w:rPr>
            <w:rFonts w:ascii="Arial" w:eastAsia="Times New Roman" w:hAnsi="Arial" w:cs="Arial"/>
            <w:color w:val="0B0080"/>
            <w:sz w:val="21"/>
            <w:u w:val="single"/>
            <w:lang w:eastAsia="ro-RO"/>
          </w:rPr>
          <w:t>țoli</w:t>
        </w:r>
      </w:hyperlink>
      <w:r w:rsidRPr="000268CF">
        <w:rPr>
          <w:rFonts w:ascii="Arial" w:eastAsia="Times New Roman" w:hAnsi="Arial" w:cs="Arial"/>
          <w:color w:val="222222"/>
          <w:sz w:val="21"/>
          <w:szCs w:val="21"/>
          <w:lang w:eastAsia="ro-RO"/>
        </w:rPr>
        <w:t>. În prezent, valorile uzuale ale monitoarelor de tip </w:t>
      </w:r>
      <w:hyperlink r:id="rId38" w:tooltip="CRT — pagină inexistentă" w:history="1">
        <w:r w:rsidRPr="000268CF">
          <w:rPr>
            <w:rFonts w:ascii="Arial" w:eastAsia="Times New Roman" w:hAnsi="Arial" w:cs="Arial"/>
            <w:color w:val="A55858"/>
            <w:sz w:val="21"/>
            <w:u w:val="single"/>
            <w:lang w:eastAsia="ro-RO"/>
          </w:rPr>
          <w:t>CRT</w:t>
        </w:r>
      </w:hyperlink>
      <w:r w:rsidRPr="000268CF">
        <w:rPr>
          <w:rFonts w:ascii="Arial" w:eastAsia="Times New Roman" w:hAnsi="Arial" w:cs="Arial"/>
          <w:color w:val="222222"/>
          <w:sz w:val="21"/>
          <w:szCs w:val="21"/>
          <w:lang w:eastAsia="ro-RO"/>
        </w:rPr>
        <w:t> (cu </w:t>
      </w:r>
      <w:hyperlink r:id="rId39" w:tooltip="Tub catodic" w:history="1">
        <w:r w:rsidRPr="000268CF">
          <w:rPr>
            <w:rFonts w:ascii="Arial" w:eastAsia="Times New Roman" w:hAnsi="Arial" w:cs="Arial"/>
            <w:color w:val="0B0080"/>
            <w:sz w:val="21"/>
            <w:u w:val="single"/>
            <w:lang w:eastAsia="ro-RO"/>
          </w:rPr>
          <w:t>tub electronic</w:t>
        </w:r>
      </w:hyperlink>
      <w:r w:rsidRPr="000268CF">
        <w:rPr>
          <w:rFonts w:ascii="Arial" w:eastAsia="Times New Roman" w:hAnsi="Arial" w:cs="Arial"/>
          <w:color w:val="222222"/>
          <w:sz w:val="21"/>
          <w:szCs w:val="21"/>
          <w:lang w:eastAsia="ro-RO"/>
        </w:rPr>
        <w:t>) sunt de 15, 17, 19, 20, 21, 22, 24 sau și 27 de țoli.</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Mărimea suprafațială a unui ecran este determinată frecvent de distanța dintre două colțuri opuse ale acestuia. Este însă o problemă, că metoda de măsurare nu face deosebire între formele geometrice exacte ale monitoarelor cu mărimi de diagonală identice, în sensul că suprafața determinată de o diagonală scade (în raport cu cele pătrate), cu cât ecranele devin mai dreptunghiulare. Spre exemplu, un monitor 4:3 21" are o suprafață de ~211 țoli pătrați, în timp ce unul 16:9 21" are o suprafață de numai ~188 țoli pătrați.</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Această metodă de măsurare, relativ imprecisă, datează din vremea primelor versiuni ale televizorului </w:t>
      </w:r>
      <w:hyperlink r:id="rId40" w:tooltip="CRT — pagină inexistentă" w:history="1">
        <w:r w:rsidRPr="000268CF">
          <w:rPr>
            <w:rFonts w:ascii="Arial" w:eastAsia="Times New Roman" w:hAnsi="Arial" w:cs="Arial"/>
            <w:color w:val="A55858"/>
            <w:sz w:val="21"/>
            <w:u w:val="single"/>
            <w:lang w:eastAsia="ro-RO"/>
          </w:rPr>
          <w:t>CRT</w:t>
        </w:r>
      </w:hyperlink>
      <w:r w:rsidRPr="000268CF">
        <w:rPr>
          <w:rFonts w:ascii="Arial" w:eastAsia="Times New Roman" w:hAnsi="Arial" w:cs="Arial"/>
          <w:color w:val="222222"/>
          <w:sz w:val="21"/>
          <w:szCs w:val="21"/>
          <w:lang w:eastAsia="ro-RO"/>
        </w:rPr>
        <w:t> când tuburile rotunde erau în frecventă utilizare. Acestea aveau o singură dimensiune care descria mărimea ecranului. Când tuburile rotunde erau folosite pentru a afișa imagini dreptunghiulare, mărimea diagonalei era echivalentă cu diametrul tubului.</w:t>
      </w:r>
    </w:p>
    <w:p w:rsidR="000268CF" w:rsidRPr="000268CF" w:rsidRDefault="000268CF" w:rsidP="000268CF">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268CF">
        <w:rPr>
          <w:rFonts w:ascii="Georgia" w:eastAsia="Times New Roman" w:hAnsi="Georgia" w:cs="Arial"/>
          <w:color w:val="000000"/>
          <w:sz w:val="32"/>
          <w:lang w:eastAsia="ro-RO"/>
        </w:rPr>
        <w:t>Tehnologii realizatoare de imagine</w:t>
      </w:r>
      <w:r w:rsidRPr="000268CF">
        <w:rPr>
          <w:rFonts w:ascii="Arial" w:eastAsia="Times New Roman" w:hAnsi="Arial" w:cs="Arial"/>
          <w:color w:val="54595D"/>
          <w:sz w:val="24"/>
          <w:lang w:eastAsia="ro-RO"/>
        </w:rPr>
        <w:t>[</w:t>
      </w:r>
      <w:hyperlink r:id="rId41" w:tooltip="Modifică secțiunea: Tehnologii realizatoare de imagine" w:history="1">
        <w:r w:rsidRPr="000268CF">
          <w:rPr>
            <w:rFonts w:ascii="Arial" w:eastAsia="Times New Roman" w:hAnsi="Arial" w:cs="Arial"/>
            <w:color w:val="0B0080"/>
            <w:sz w:val="24"/>
            <w:u w:val="single"/>
            <w:lang w:eastAsia="ro-RO"/>
          </w:rPr>
          <w:t>modificare</w:t>
        </w:r>
      </w:hyperlink>
      <w:r w:rsidRPr="000268CF">
        <w:rPr>
          <w:rFonts w:ascii="Arial" w:eastAsia="Times New Roman" w:hAnsi="Arial" w:cs="Arial"/>
          <w:color w:val="54595D"/>
          <w:sz w:val="24"/>
          <w:lang w:eastAsia="ro-RO"/>
        </w:rPr>
        <w:t> | </w:t>
      </w:r>
      <w:hyperlink r:id="rId42" w:tooltip="Modifică secțiunea: Tehnologii realizatoare de imagine" w:history="1">
        <w:r w:rsidRPr="000268CF">
          <w:rPr>
            <w:rFonts w:ascii="Arial" w:eastAsia="Times New Roman" w:hAnsi="Arial" w:cs="Arial"/>
            <w:color w:val="0B0080"/>
            <w:sz w:val="24"/>
            <w:u w:val="single"/>
            <w:lang w:eastAsia="ro-RO"/>
          </w:rPr>
          <w:t>modificare sursă</w:t>
        </w:r>
      </w:hyperlink>
      <w:r w:rsidRPr="000268CF">
        <w:rPr>
          <w:rFonts w:ascii="Arial" w:eastAsia="Times New Roman" w:hAnsi="Arial" w:cs="Arial"/>
          <w:color w:val="54595D"/>
          <w:sz w:val="24"/>
          <w:lang w:eastAsia="ro-RO"/>
        </w:rPr>
        <w:t>]</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Asemenea televizorului, există multe tehnologii </w:t>
      </w:r>
      <w:hyperlink r:id="rId43" w:tooltip="Hardware" w:history="1">
        <w:r w:rsidRPr="000268CF">
          <w:rPr>
            <w:rFonts w:ascii="Arial" w:eastAsia="Times New Roman" w:hAnsi="Arial" w:cs="Arial"/>
            <w:color w:val="0B0080"/>
            <w:sz w:val="21"/>
            <w:u w:val="single"/>
            <w:lang w:eastAsia="ro-RO"/>
          </w:rPr>
          <w:t>hardware</w:t>
        </w:r>
      </w:hyperlink>
      <w:r w:rsidRPr="000268CF">
        <w:rPr>
          <w:rFonts w:ascii="Arial" w:eastAsia="Times New Roman" w:hAnsi="Arial" w:cs="Arial"/>
          <w:color w:val="222222"/>
          <w:sz w:val="21"/>
          <w:szCs w:val="21"/>
          <w:lang w:eastAsia="ro-RO"/>
        </w:rPr>
        <w:t> pentru afișarea informațiilor generate de </w:t>
      </w:r>
      <w:hyperlink r:id="rId44" w:tooltip="Computer" w:history="1">
        <w:r w:rsidRPr="000268CF">
          <w:rPr>
            <w:rFonts w:ascii="Arial" w:eastAsia="Times New Roman" w:hAnsi="Arial" w:cs="Arial"/>
            <w:color w:val="0B0080"/>
            <w:sz w:val="21"/>
            <w:u w:val="single"/>
            <w:lang w:eastAsia="ro-RO"/>
          </w:rPr>
          <w:t>computer</w:t>
        </w:r>
      </w:hyperlink>
      <w:r w:rsidRPr="000268CF">
        <w:rPr>
          <w:rFonts w:ascii="Arial" w:eastAsia="Times New Roman" w:hAnsi="Arial" w:cs="Arial"/>
          <w:color w:val="222222"/>
          <w:sz w:val="21"/>
          <w:szCs w:val="21"/>
          <w:lang w:eastAsia="ro-RO"/>
        </w:rPr>
        <w:t>:</w:t>
      </w:r>
    </w:p>
    <w:p w:rsidR="000268CF" w:rsidRPr="000268CF" w:rsidRDefault="000268CF" w:rsidP="000268CF">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Ecran cu cristale lichide (</w:t>
      </w:r>
      <w:r w:rsidRPr="000268CF">
        <w:rPr>
          <w:rFonts w:ascii="Arial" w:eastAsia="Times New Roman" w:hAnsi="Arial" w:cs="Arial"/>
          <w:i/>
          <w:iCs/>
          <w:color w:val="222222"/>
          <w:sz w:val="21"/>
          <w:szCs w:val="21"/>
          <w:lang w:eastAsia="ro-RO"/>
        </w:rPr>
        <w:t>Liquid Cristal Diode, LCD</w:t>
      </w:r>
      <w:r w:rsidRPr="000268CF">
        <w:rPr>
          <w:rFonts w:ascii="Arial" w:eastAsia="Times New Roman" w:hAnsi="Arial" w:cs="Arial"/>
          <w:color w:val="222222"/>
          <w:sz w:val="21"/>
          <w:szCs w:val="21"/>
          <w:lang w:eastAsia="ro-RO"/>
        </w:rPr>
        <w:t>). Ecranele de tip </w:t>
      </w:r>
      <w:r w:rsidRPr="000268CF">
        <w:rPr>
          <w:rFonts w:ascii="Arial" w:eastAsia="Times New Roman" w:hAnsi="Arial" w:cs="Arial"/>
          <w:i/>
          <w:iCs/>
          <w:color w:val="222222"/>
          <w:sz w:val="21"/>
          <w:szCs w:val="21"/>
          <w:lang w:eastAsia="ro-RO"/>
        </w:rPr>
        <w:t>Thin Film Transistor, TFT</w:t>
      </w:r>
      <w:r w:rsidRPr="000268CF">
        <w:rPr>
          <w:rFonts w:ascii="Arial" w:eastAsia="Times New Roman" w:hAnsi="Arial" w:cs="Arial"/>
          <w:color w:val="222222"/>
          <w:sz w:val="21"/>
          <w:szCs w:val="21"/>
          <w:lang w:eastAsia="ro-RO"/>
        </w:rPr>
        <w:t> sunt cele mai raspândite pentru computerele noi.</w:t>
      </w:r>
    </w:p>
    <w:p w:rsidR="000268CF" w:rsidRPr="000268CF" w:rsidRDefault="000268CF" w:rsidP="000268CF">
      <w:pPr>
        <w:numPr>
          <w:ilvl w:val="1"/>
          <w:numId w:val="3"/>
        </w:numPr>
        <w:spacing w:before="100" w:beforeAutospacing="1" w:after="24" w:line="240" w:lineRule="auto"/>
        <w:ind w:left="768"/>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LCD pasiv produce contrast slab, timp de raspuns înalt și alte defecte de imagine. A fost folosit în majoritatea </w:t>
      </w:r>
      <w:hyperlink r:id="rId45" w:tooltip="Calculator portabil" w:history="1">
        <w:r w:rsidRPr="000268CF">
          <w:rPr>
            <w:rFonts w:ascii="Arial" w:eastAsia="Times New Roman" w:hAnsi="Arial" w:cs="Arial"/>
            <w:color w:val="0B0080"/>
            <w:sz w:val="21"/>
            <w:u w:val="single"/>
            <w:lang w:eastAsia="ro-RO"/>
          </w:rPr>
          <w:t>calculatoarelor portabile</w:t>
        </w:r>
      </w:hyperlink>
      <w:r w:rsidRPr="000268CF">
        <w:rPr>
          <w:rFonts w:ascii="Arial" w:eastAsia="Times New Roman" w:hAnsi="Arial" w:cs="Arial"/>
          <w:color w:val="222222"/>
          <w:sz w:val="21"/>
          <w:szCs w:val="21"/>
          <w:lang w:eastAsia="ro-RO"/>
        </w:rPr>
        <w:t> până în mijlocul anilor `90.</w:t>
      </w:r>
    </w:p>
    <w:p w:rsidR="000268CF" w:rsidRPr="000268CF" w:rsidRDefault="000268CF" w:rsidP="000268CF">
      <w:pPr>
        <w:numPr>
          <w:ilvl w:val="1"/>
          <w:numId w:val="3"/>
        </w:numPr>
        <w:spacing w:before="100" w:beforeAutospacing="1" w:after="24" w:line="240" w:lineRule="auto"/>
        <w:ind w:left="768"/>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lastRenderedPageBreak/>
        <w:t>LCD TFT redă imaginea cu o calitate mult mai bună. Aproape toate LCD-urile moderne sunt TFT.</w:t>
      </w:r>
    </w:p>
    <w:p w:rsidR="000268CF" w:rsidRPr="000268CF" w:rsidRDefault="000268CF" w:rsidP="000268CF">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Tub catodic (</w:t>
      </w:r>
      <w:r w:rsidRPr="000268CF">
        <w:rPr>
          <w:rFonts w:ascii="Arial" w:eastAsia="Times New Roman" w:hAnsi="Arial" w:cs="Arial"/>
          <w:i/>
          <w:iCs/>
          <w:color w:val="222222"/>
          <w:sz w:val="21"/>
          <w:szCs w:val="21"/>
          <w:lang w:eastAsia="ro-RO"/>
        </w:rPr>
        <w:t>Cathode Ray Tube, CRT</w:t>
      </w:r>
      <w:r w:rsidRPr="000268CF">
        <w:rPr>
          <w:rFonts w:ascii="Arial" w:eastAsia="Times New Roman" w:hAnsi="Arial" w:cs="Arial"/>
          <w:color w:val="222222"/>
          <w:sz w:val="21"/>
          <w:szCs w:val="21"/>
          <w:lang w:eastAsia="ro-RO"/>
        </w:rPr>
        <w:t>).</w:t>
      </w:r>
    </w:p>
    <w:p w:rsidR="000268CF" w:rsidRPr="000268CF" w:rsidRDefault="000268CF" w:rsidP="000268CF">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Ecrane cu plasmă.</w:t>
      </w:r>
    </w:p>
    <w:p w:rsidR="000268CF" w:rsidRPr="000268CF" w:rsidRDefault="000268CF" w:rsidP="000268CF">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Proiectoarele video folosesc CRT, LCD, DLP, LCoS sau alte tehnologii pentru a trimite lumina prin aer pe suprafața unui ecran de proiecție, ca la cinema.</w:t>
      </w:r>
    </w:p>
    <w:p w:rsidR="000268CF" w:rsidRPr="000268CF" w:rsidRDefault="000268CF" w:rsidP="000268CF">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268CF">
        <w:rPr>
          <w:rFonts w:ascii="Georgia" w:eastAsia="Times New Roman" w:hAnsi="Georgia" w:cs="Arial"/>
          <w:color w:val="000000"/>
          <w:sz w:val="32"/>
          <w:lang w:eastAsia="ro-RO"/>
        </w:rPr>
        <w:t>Măsurători de performanță</w:t>
      </w:r>
      <w:r w:rsidRPr="000268CF">
        <w:rPr>
          <w:rFonts w:ascii="Arial" w:eastAsia="Times New Roman" w:hAnsi="Arial" w:cs="Arial"/>
          <w:color w:val="54595D"/>
          <w:sz w:val="24"/>
          <w:lang w:eastAsia="ro-RO"/>
        </w:rPr>
        <w:t>[</w:t>
      </w:r>
      <w:hyperlink r:id="rId46" w:tooltip="Modifică secțiunea: Măsurători de performanță" w:history="1">
        <w:r w:rsidRPr="000268CF">
          <w:rPr>
            <w:rFonts w:ascii="Arial" w:eastAsia="Times New Roman" w:hAnsi="Arial" w:cs="Arial"/>
            <w:color w:val="0B0080"/>
            <w:sz w:val="24"/>
            <w:u w:val="single"/>
            <w:lang w:eastAsia="ro-RO"/>
          </w:rPr>
          <w:t>modificare</w:t>
        </w:r>
      </w:hyperlink>
      <w:r w:rsidRPr="000268CF">
        <w:rPr>
          <w:rFonts w:ascii="Arial" w:eastAsia="Times New Roman" w:hAnsi="Arial" w:cs="Arial"/>
          <w:color w:val="54595D"/>
          <w:sz w:val="24"/>
          <w:lang w:eastAsia="ro-RO"/>
        </w:rPr>
        <w:t> | </w:t>
      </w:r>
      <w:hyperlink r:id="rId47" w:tooltip="Modifică secțiunea: Măsurători de performanță" w:history="1">
        <w:r w:rsidRPr="000268CF">
          <w:rPr>
            <w:rFonts w:ascii="Arial" w:eastAsia="Times New Roman" w:hAnsi="Arial" w:cs="Arial"/>
            <w:color w:val="0B0080"/>
            <w:sz w:val="24"/>
            <w:u w:val="single"/>
            <w:lang w:eastAsia="ro-RO"/>
          </w:rPr>
          <w:t>modificare sursă</w:t>
        </w:r>
      </w:hyperlink>
      <w:r w:rsidRPr="000268CF">
        <w:rPr>
          <w:rFonts w:ascii="Arial" w:eastAsia="Times New Roman" w:hAnsi="Arial" w:cs="Arial"/>
          <w:color w:val="54595D"/>
          <w:sz w:val="24"/>
          <w:lang w:eastAsia="ro-RO"/>
        </w:rPr>
        <w:t>]</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Parametrii de performanță ai unui monitor sunt:</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Luminozitatea</w:t>
      </w:r>
      <w:r w:rsidRPr="000268CF">
        <w:rPr>
          <w:rFonts w:ascii="Arial" w:eastAsia="Times New Roman" w:hAnsi="Arial" w:cs="Arial"/>
          <w:color w:val="222222"/>
          <w:sz w:val="21"/>
          <w:szCs w:val="21"/>
          <w:lang w:eastAsia="ro-RO"/>
        </w:rPr>
        <w:t>, măsurată în </w:t>
      </w:r>
      <w:hyperlink r:id="rId48" w:tooltip="Candelă" w:history="1">
        <w:r w:rsidRPr="000268CF">
          <w:rPr>
            <w:rFonts w:ascii="Arial" w:eastAsia="Times New Roman" w:hAnsi="Arial" w:cs="Arial"/>
            <w:color w:val="0B0080"/>
            <w:sz w:val="21"/>
            <w:u w:val="single"/>
            <w:lang w:eastAsia="ro-RO"/>
          </w:rPr>
          <w:t>candele</w:t>
        </w:r>
      </w:hyperlink>
      <w:r w:rsidRPr="000268CF">
        <w:rPr>
          <w:rFonts w:ascii="Arial" w:eastAsia="Times New Roman" w:hAnsi="Arial" w:cs="Arial"/>
          <w:color w:val="222222"/>
          <w:sz w:val="21"/>
          <w:szCs w:val="21"/>
          <w:lang w:eastAsia="ro-RO"/>
        </w:rPr>
        <w:t> pe metru pătrat (cd/m²).</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Mărimea imaginii vizualizabile</w:t>
      </w:r>
      <w:r w:rsidRPr="000268CF">
        <w:rPr>
          <w:rFonts w:ascii="Arial" w:eastAsia="Times New Roman" w:hAnsi="Arial" w:cs="Arial"/>
          <w:color w:val="222222"/>
          <w:sz w:val="21"/>
          <w:szCs w:val="21"/>
          <w:lang w:eastAsia="ro-RO"/>
        </w:rPr>
        <w:t>, măsurată diagonal. Pentru CRT-uri, mărimea este, de obicei, cu un țol mai mică decât tubul.</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Rezoluția ecranului</w:t>
      </w:r>
      <w:r w:rsidRPr="000268CF">
        <w:rPr>
          <w:rFonts w:ascii="Arial" w:eastAsia="Times New Roman" w:hAnsi="Arial" w:cs="Arial"/>
          <w:color w:val="222222"/>
          <w:sz w:val="21"/>
          <w:szCs w:val="21"/>
          <w:lang w:eastAsia="ro-RO"/>
        </w:rPr>
        <w:t>, numărul de pixeli (puncte informaționale alb/negru) ce pot fi afișați pe fiecare dimensiune.</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Distanța dintre subpixeli de aceeași culoare</w:t>
      </w:r>
      <w:r w:rsidRPr="000268CF">
        <w:rPr>
          <w:rFonts w:ascii="Arial" w:eastAsia="Times New Roman" w:hAnsi="Arial" w:cs="Arial"/>
          <w:color w:val="222222"/>
          <w:sz w:val="21"/>
          <w:szCs w:val="21"/>
          <w:lang w:eastAsia="ro-RO"/>
        </w:rPr>
        <w:t>, măsurată în milimetri. Cu cât această distanță este mai mică, cu atât mai ascuțită va fi imaginea.</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Rata de reîmprospătare</w:t>
      </w:r>
      <w:r w:rsidRPr="000268CF">
        <w:rPr>
          <w:rFonts w:ascii="Arial" w:eastAsia="Times New Roman" w:hAnsi="Arial" w:cs="Arial"/>
          <w:color w:val="222222"/>
          <w:sz w:val="21"/>
          <w:szCs w:val="21"/>
          <w:lang w:eastAsia="ro-RO"/>
        </w:rPr>
        <w:t> descrie numărul de iluminări ale ecranului, într-o secundă. Rata maxima de reîmprospătare este limitată de timpul de răspuns.</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Timpul de răspuns</w:t>
      </w:r>
      <w:r w:rsidRPr="000268CF">
        <w:rPr>
          <w:rFonts w:ascii="Arial" w:eastAsia="Times New Roman" w:hAnsi="Arial" w:cs="Arial"/>
          <w:color w:val="222222"/>
          <w:sz w:val="21"/>
          <w:szCs w:val="21"/>
          <w:lang w:eastAsia="ro-RO"/>
        </w:rPr>
        <w:t>, timpul necesar unui pixel să treacă din starea activă (negru), în starea inactivă (alb) și în cea activă, din nou (negru). Este măsurat in milisecunde (ms).</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Raportul de contrast</w:t>
      </w:r>
      <w:r w:rsidRPr="000268CF">
        <w:rPr>
          <w:rFonts w:ascii="Arial" w:eastAsia="Times New Roman" w:hAnsi="Arial" w:cs="Arial"/>
          <w:color w:val="222222"/>
          <w:sz w:val="21"/>
          <w:szCs w:val="21"/>
          <w:lang w:eastAsia="ro-RO"/>
        </w:rPr>
        <w:t> este raportul dintre luminozitatea celei mai strălucitoare culori (alb) și a celei mai întunecate culori (negru), pe care ecranul este capabil să le producă.</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Consumul de putere</w:t>
      </w:r>
      <w:r w:rsidRPr="000268CF">
        <w:rPr>
          <w:rFonts w:ascii="Arial" w:eastAsia="Times New Roman" w:hAnsi="Arial" w:cs="Arial"/>
          <w:color w:val="222222"/>
          <w:sz w:val="21"/>
          <w:szCs w:val="21"/>
          <w:lang w:eastAsia="ro-RO"/>
        </w:rPr>
        <w:t> (energie), măsurat în </w:t>
      </w:r>
      <w:hyperlink r:id="rId49" w:tooltip="Watt" w:history="1">
        <w:r w:rsidRPr="000268CF">
          <w:rPr>
            <w:rFonts w:ascii="Arial" w:eastAsia="Times New Roman" w:hAnsi="Arial" w:cs="Arial"/>
            <w:color w:val="0B0080"/>
            <w:sz w:val="21"/>
            <w:u w:val="single"/>
            <w:lang w:eastAsia="ro-RO"/>
          </w:rPr>
          <w:t>wați</w:t>
        </w:r>
      </w:hyperlink>
      <w:r w:rsidRPr="000268CF">
        <w:rPr>
          <w:rFonts w:ascii="Arial" w:eastAsia="Times New Roman" w:hAnsi="Arial" w:cs="Arial"/>
          <w:color w:val="222222"/>
          <w:sz w:val="21"/>
          <w:szCs w:val="21"/>
          <w:lang w:eastAsia="ro-RO"/>
        </w:rPr>
        <w:t>.</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Raportul de aspect</w:t>
      </w:r>
      <w:r w:rsidRPr="000268CF">
        <w:rPr>
          <w:rFonts w:ascii="Arial" w:eastAsia="Times New Roman" w:hAnsi="Arial" w:cs="Arial"/>
          <w:color w:val="222222"/>
          <w:sz w:val="21"/>
          <w:szCs w:val="21"/>
          <w:lang w:eastAsia="ro-RO"/>
        </w:rPr>
        <w:t>, lungimea orizontală comparată cu cea verticală, e.g. 4:3 este raportul standard de aspect, un ecran cu lungimea de 1024 de pixeli, va avea înălțimea de 768 de pixeli. Un ecran </w:t>
      </w:r>
      <w:hyperlink r:id="rId50" w:tooltip="Widescreen" w:history="1">
        <w:r w:rsidRPr="000268CF">
          <w:rPr>
            <w:rFonts w:ascii="Arial" w:eastAsia="Times New Roman" w:hAnsi="Arial" w:cs="Arial"/>
            <w:color w:val="0B0080"/>
            <w:sz w:val="21"/>
            <w:u w:val="single"/>
            <w:lang w:eastAsia="ro-RO"/>
          </w:rPr>
          <w:t>widescreen</w:t>
        </w:r>
      </w:hyperlink>
      <w:r w:rsidRPr="000268CF">
        <w:rPr>
          <w:rFonts w:ascii="Arial" w:eastAsia="Times New Roman" w:hAnsi="Arial" w:cs="Arial"/>
          <w:color w:val="222222"/>
          <w:sz w:val="21"/>
          <w:szCs w:val="21"/>
          <w:lang w:eastAsia="ro-RO"/>
        </w:rPr>
        <w:t> poate avea raportul de aspect 16:9, un ecran cu lungimea de 1024 de pixeli, va avea înălțimea de 576 de pixeli.</w:t>
      </w:r>
    </w:p>
    <w:p w:rsidR="000268CF" w:rsidRPr="000268CF" w:rsidRDefault="000268CF" w:rsidP="000268CF">
      <w:pPr>
        <w:numPr>
          <w:ilvl w:val="0"/>
          <w:numId w:val="4"/>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b/>
          <w:bCs/>
          <w:color w:val="222222"/>
          <w:sz w:val="21"/>
          <w:szCs w:val="21"/>
          <w:lang w:eastAsia="ro-RO"/>
        </w:rPr>
        <w:t>Unghiul de vizualizare</w:t>
      </w:r>
      <w:r w:rsidRPr="000268CF">
        <w:rPr>
          <w:rFonts w:ascii="Arial" w:eastAsia="Times New Roman" w:hAnsi="Arial" w:cs="Arial"/>
          <w:color w:val="222222"/>
          <w:sz w:val="21"/>
          <w:szCs w:val="21"/>
          <w:lang w:eastAsia="ro-RO"/>
        </w:rPr>
        <w:t>, capacitatea ecranului de a fi privit (neperpendicular) de la un unghi diferit de 90°, fără a surveni o degradare excesivă a imaginii, măsurat în grade, orizontal și vertical.</w:t>
      </w:r>
    </w:p>
    <w:p w:rsidR="000268CF" w:rsidRPr="000268CF" w:rsidRDefault="000268CF" w:rsidP="000268CF">
      <w:pPr>
        <w:spacing w:before="72" w:after="0" w:line="240" w:lineRule="auto"/>
        <w:outlineLvl w:val="2"/>
        <w:rPr>
          <w:rFonts w:ascii="Arial" w:eastAsia="Times New Roman" w:hAnsi="Arial" w:cs="Arial"/>
          <w:b/>
          <w:bCs/>
          <w:color w:val="000000"/>
          <w:sz w:val="25"/>
          <w:szCs w:val="25"/>
          <w:lang w:eastAsia="ro-RO"/>
        </w:rPr>
      </w:pPr>
      <w:r w:rsidRPr="000268CF">
        <w:rPr>
          <w:rFonts w:ascii="Arial" w:eastAsia="Times New Roman" w:hAnsi="Arial" w:cs="Arial"/>
          <w:b/>
          <w:bCs/>
          <w:color w:val="000000"/>
          <w:sz w:val="25"/>
          <w:lang w:eastAsia="ro-RO"/>
        </w:rPr>
        <w:t>Comparație</w:t>
      </w:r>
      <w:r w:rsidRPr="000268CF">
        <w:rPr>
          <w:rFonts w:ascii="Arial" w:eastAsia="Times New Roman" w:hAnsi="Arial" w:cs="Arial"/>
          <w:color w:val="54595D"/>
          <w:sz w:val="24"/>
          <w:lang w:eastAsia="ro-RO"/>
        </w:rPr>
        <w:t>[</w:t>
      </w:r>
      <w:hyperlink r:id="rId51" w:tooltip="Modifică secțiunea: Comparație" w:history="1">
        <w:r w:rsidRPr="000268CF">
          <w:rPr>
            <w:rFonts w:ascii="Arial" w:eastAsia="Times New Roman" w:hAnsi="Arial" w:cs="Arial"/>
            <w:color w:val="0B0080"/>
            <w:sz w:val="24"/>
            <w:u w:val="single"/>
            <w:lang w:eastAsia="ro-RO"/>
          </w:rPr>
          <w:t>modificare</w:t>
        </w:r>
      </w:hyperlink>
      <w:r w:rsidRPr="000268CF">
        <w:rPr>
          <w:rFonts w:ascii="Arial" w:eastAsia="Times New Roman" w:hAnsi="Arial" w:cs="Arial"/>
          <w:color w:val="54595D"/>
          <w:sz w:val="24"/>
          <w:lang w:eastAsia="ro-RO"/>
        </w:rPr>
        <w:t> | </w:t>
      </w:r>
      <w:hyperlink r:id="rId52" w:tooltip="Modifică secțiunea: Comparație" w:history="1">
        <w:r w:rsidRPr="000268CF">
          <w:rPr>
            <w:rFonts w:ascii="Arial" w:eastAsia="Times New Roman" w:hAnsi="Arial" w:cs="Arial"/>
            <w:color w:val="0B0080"/>
            <w:sz w:val="24"/>
            <w:u w:val="single"/>
            <w:lang w:eastAsia="ro-RO"/>
          </w:rPr>
          <w:t>modificare sursă</w:t>
        </w:r>
      </w:hyperlink>
      <w:r w:rsidRPr="000268CF">
        <w:rPr>
          <w:rFonts w:ascii="Arial" w:eastAsia="Times New Roman" w:hAnsi="Arial" w:cs="Arial"/>
          <w:color w:val="54595D"/>
          <w:sz w:val="24"/>
          <w:lang w:eastAsia="ro-RO"/>
        </w:rPr>
        <w:t>]</w:t>
      </w:r>
    </w:p>
    <w:p w:rsidR="000268CF" w:rsidRPr="000268CF" w:rsidRDefault="000268CF" w:rsidP="000268CF">
      <w:pPr>
        <w:spacing w:before="72" w:after="0" w:line="240" w:lineRule="auto"/>
        <w:outlineLvl w:val="3"/>
        <w:rPr>
          <w:rFonts w:ascii="Arial" w:eastAsia="Times New Roman" w:hAnsi="Arial" w:cs="Arial"/>
          <w:b/>
          <w:bCs/>
          <w:color w:val="000000"/>
          <w:sz w:val="21"/>
          <w:szCs w:val="21"/>
          <w:lang w:eastAsia="ro-RO"/>
        </w:rPr>
      </w:pPr>
      <w:r w:rsidRPr="000268CF">
        <w:rPr>
          <w:rFonts w:ascii="Arial" w:eastAsia="Times New Roman" w:hAnsi="Arial" w:cs="Arial"/>
          <w:b/>
          <w:bCs/>
          <w:color w:val="000000"/>
          <w:sz w:val="21"/>
          <w:lang w:eastAsia="ro-RO"/>
        </w:rPr>
        <w:t>CRT</w:t>
      </w:r>
      <w:r w:rsidRPr="000268CF">
        <w:rPr>
          <w:rFonts w:ascii="Arial" w:eastAsia="Times New Roman" w:hAnsi="Arial" w:cs="Arial"/>
          <w:color w:val="54595D"/>
          <w:sz w:val="24"/>
          <w:szCs w:val="24"/>
          <w:lang w:eastAsia="ro-RO"/>
        </w:rPr>
        <w:t>[</w:t>
      </w:r>
      <w:hyperlink r:id="rId53" w:tooltip="Modifică secțiunea: CRT" w:history="1">
        <w:r w:rsidRPr="000268CF">
          <w:rPr>
            <w:rFonts w:ascii="Arial" w:eastAsia="Times New Roman" w:hAnsi="Arial" w:cs="Arial"/>
            <w:color w:val="0B0080"/>
            <w:sz w:val="24"/>
            <w:szCs w:val="24"/>
            <w:u w:val="single"/>
            <w:lang w:eastAsia="ro-RO"/>
          </w:rPr>
          <w:t>modificare</w:t>
        </w:r>
      </w:hyperlink>
      <w:r w:rsidRPr="000268CF">
        <w:rPr>
          <w:rFonts w:ascii="Arial" w:eastAsia="Times New Roman" w:hAnsi="Arial" w:cs="Arial"/>
          <w:color w:val="54595D"/>
          <w:sz w:val="24"/>
          <w:szCs w:val="24"/>
          <w:lang w:eastAsia="ro-RO"/>
        </w:rPr>
        <w:t> | </w:t>
      </w:r>
      <w:hyperlink r:id="rId54" w:tooltip="Modifică secțiunea: CRT" w:history="1">
        <w:r w:rsidRPr="000268CF">
          <w:rPr>
            <w:rFonts w:ascii="Arial" w:eastAsia="Times New Roman" w:hAnsi="Arial" w:cs="Arial"/>
            <w:color w:val="0B0080"/>
            <w:sz w:val="24"/>
            <w:szCs w:val="24"/>
            <w:u w:val="single"/>
            <w:lang w:eastAsia="ro-RO"/>
          </w:rPr>
          <w:t>modificare sursă</w:t>
        </w:r>
      </w:hyperlink>
      <w:r w:rsidRPr="000268CF">
        <w:rPr>
          <w:rFonts w:ascii="Arial" w:eastAsia="Times New Roman" w:hAnsi="Arial" w:cs="Arial"/>
          <w:color w:val="54595D"/>
          <w:sz w:val="24"/>
          <w:szCs w:val="24"/>
          <w:lang w:eastAsia="ro-RO"/>
        </w:rPr>
        <w:t>]</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Aspecte pozitive:</w:t>
      </w:r>
    </w:p>
    <w:p w:rsidR="000268CF" w:rsidRPr="000268CF" w:rsidRDefault="000268CF" w:rsidP="000268CF">
      <w:pPr>
        <w:numPr>
          <w:ilvl w:val="0"/>
          <w:numId w:val="5"/>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Raport de contrast foarte ridicat (20000:1 sau mai mare, mult mai înalt decat majoritatea LCD-urilor și ecranelor cu plasmă)</w:t>
      </w:r>
    </w:p>
    <w:p w:rsidR="000268CF" w:rsidRPr="000268CF" w:rsidRDefault="000268CF" w:rsidP="000268CF">
      <w:pPr>
        <w:numPr>
          <w:ilvl w:val="0"/>
          <w:numId w:val="5"/>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Viteză mică de răspuns</w:t>
      </w:r>
    </w:p>
    <w:p w:rsidR="000268CF" w:rsidRPr="000268CF" w:rsidRDefault="000268CF" w:rsidP="000268CF">
      <w:pPr>
        <w:numPr>
          <w:ilvl w:val="0"/>
          <w:numId w:val="5"/>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Culoare excelentă</w:t>
      </w:r>
    </w:p>
    <w:p w:rsidR="000268CF" w:rsidRPr="000268CF" w:rsidRDefault="000268CF" w:rsidP="000268CF">
      <w:pPr>
        <w:numPr>
          <w:ilvl w:val="0"/>
          <w:numId w:val="5"/>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Poate afișa nativ în aproape orice rezoluție și rată de reîmprospătare</w:t>
      </w:r>
    </w:p>
    <w:p w:rsidR="000268CF" w:rsidRPr="000268CF" w:rsidRDefault="000268CF" w:rsidP="000268CF">
      <w:pPr>
        <w:numPr>
          <w:ilvl w:val="0"/>
          <w:numId w:val="5"/>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Unghi de vizualizare ridicat</w:t>
      </w:r>
    </w:p>
    <w:p w:rsidR="000268CF" w:rsidRPr="000268CF" w:rsidRDefault="000268CF" w:rsidP="000268CF">
      <w:pPr>
        <w:numPr>
          <w:ilvl w:val="0"/>
          <w:numId w:val="5"/>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Este o tehnologie stabilă și testată de-a lungul anilor</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Aspecte negative:</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Dimensiune și masă mari</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Distorsiune geometrică în CRT-uri non-plate</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Consum mai mare de putere decât un LCD de aceleași dimensiuni</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Există riscul de a apărea </w:t>
      </w:r>
      <w:hyperlink r:id="rId55" w:tooltip="Efectul de moar" w:history="1">
        <w:r w:rsidRPr="000268CF">
          <w:rPr>
            <w:rFonts w:ascii="Arial" w:eastAsia="Times New Roman" w:hAnsi="Arial" w:cs="Arial"/>
            <w:color w:val="0B0080"/>
            <w:sz w:val="21"/>
            <w:u w:val="single"/>
            <w:lang w:eastAsia="ro-RO"/>
          </w:rPr>
          <w:t>efectul de moar</w:t>
        </w:r>
      </w:hyperlink>
      <w:r w:rsidRPr="000268CF">
        <w:rPr>
          <w:rFonts w:ascii="Arial" w:eastAsia="Times New Roman" w:hAnsi="Arial" w:cs="Arial"/>
          <w:color w:val="222222"/>
          <w:sz w:val="21"/>
          <w:szCs w:val="21"/>
          <w:lang w:eastAsia="ro-RO"/>
        </w:rPr>
        <w:t> la cea mai mare rezoluție</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Intolerant al mediilor umede</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Există un risc (redus) de implozie (din cauza vidului intern) dacă tubul este avariat</w:t>
      </w:r>
    </w:p>
    <w:p w:rsidR="000268CF" w:rsidRPr="000268CF" w:rsidRDefault="000268CF" w:rsidP="000268CF">
      <w:pPr>
        <w:numPr>
          <w:ilvl w:val="0"/>
          <w:numId w:val="6"/>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Rata de reîmprospătare scăzută cauzează un pâlpâit observabil al imaginii</w:t>
      </w:r>
    </w:p>
    <w:p w:rsidR="000268CF" w:rsidRPr="000268CF" w:rsidRDefault="000268CF" w:rsidP="000268CF">
      <w:pPr>
        <w:spacing w:before="72" w:after="0" w:line="240" w:lineRule="auto"/>
        <w:outlineLvl w:val="3"/>
        <w:rPr>
          <w:rFonts w:ascii="Arial" w:eastAsia="Times New Roman" w:hAnsi="Arial" w:cs="Arial"/>
          <w:b/>
          <w:bCs/>
          <w:color w:val="000000"/>
          <w:sz w:val="21"/>
          <w:szCs w:val="21"/>
          <w:lang w:eastAsia="ro-RO"/>
        </w:rPr>
      </w:pPr>
      <w:r w:rsidRPr="000268CF">
        <w:rPr>
          <w:rFonts w:ascii="Arial" w:eastAsia="Times New Roman" w:hAnsi="Arial" w:cs="Arial"/>
          <w:b/>
          <w:bCs/>
          <w:color w:val="000000"/>
          <w:sz w:val="21"/>
          <w:lang w:eastAsia="ro-RO"/>
        </w:rPr>
        <w:t>LCD</w:t>
      </w:r>
      <w:r w:rsidRPr="000268CF">
        <w:rPr>
          <w:rFonts w:ascii="Arial" w:eastAsia="Times New Roman" w:hAnsi="Arial" w:cs="Arial"/>
          <w:color w:val="54595D"/>
          <w:sz w:val="24"/>
          <w:szCs w:val="24"/>
          <w:lang w:eastAsia="ro-RO"/>
        </w:rPr>
        <w:t>[</w:t>
      </w:r>
      <w:hyperlink r:id="rId56" w:tooltip="Modifică secțiunea: LCD" w:history="1">
        <w:r w:rsidRPr="000268CF">
          <w:rPr>
            <w:rFonts w:ascii="Arial" w:eastAsia="Times New Roman" w:hAnsi="Arial" w:cs="Arial"/>
            <w:color w:val="0B0080"/>
            <w:sz w:val="24"/>
            <w:szCs w:val="24"/>
            <w:u w:val="single"/>
            <w:lang w:eastAsia="ro-RO"/>
          </w:rPr>
          <w:t>modificare</w:t>
        </w:r>
      </w:hyperlink>
      <w:r w:rsidRPr="000268CF">
        <w:rPr>
          <w:rFonts w:ascii="Arial" w:eastAsia="Times New Roman" w:hAnsi="Arial" w:cs="Arial"/>
          <w:color w:val="54595D"/>
          <w:sz w:val="24"/>
          <w:szCs w:val="24"/>
          <w:lang w:eastAsia="ro-RO"/>
        </w:rPr>
        <w:t> | </w:t>
      </w:r>
      <w:hyperlink r:id="rId57" w:tooltip="Modifică secțiunea: LCD" w:history="1">
        <w:r w:rsidRPr="000268CF">
          <w:rPr>
            <w:rFonts w:ascii="Arial" w:eastAsia="Times New Roman" w:hAnsi="Arial" w:cs="Arial"/>
            <w:color w:val="0B0080"/>
            <w:sz w:val="24"/>
            <w:szCs w:val="24"/>
            <w:u w:val="single"/>
            <w:lang w:eastAsia="ro-RO"/>
          </w:rPr>
          <w:t>modificare sursă</w:t>
        </w:r>
      </w:hyperlink>
      <w:r w:rsidRPr="000268CF">
        <w:rPr>
          <w:rFonts w:ascii="Arial" w:eastAsia="Times New Roman" w:hAnsi="Arial" w:cs="Arial"/>
          <w:color w:val="54595D"/>
          <w:sz w:val="24"/>
          <w:szCs w:val="24"/>
          <w:lang w:eastAsia="ro-RO"/>
        </w:rPr>
        <w:t>]</w:t>
      </w:r>
    </w:p>
    <w:p w:rsidR="000268CF" w:rsidRPr="000268CF" w:rsidRDefault="000268CF" w:rsidP="000268CF">
      <w:pPr>
        <w:shd w:val="clear" w:color="auto" w:fill="F8F9FA"/>
        <w:spacing w:after="0" w:line="240" w:lineRule="auto"/>
        <w:jc w:val="center"/>
        <w:rPr>
          <w:rFonts w:ascii="Arial" w:eastAsia="Times New Roman" w:hAnsi="Arial" w:cs="Arial"/>
          <w:color w:val="222222"/>
          <w:sz w:val="20"/>
          <w:szCs w:val="20"/>
          <w:lang w:eastAsia="ro-RO"/>
        </w:rPr>
      </w:pPr>
      <w:r>
        <w:rPr>
          <w:rFonts w:ascii="Arial" w:eastAsia="Times New Roman" w:hAnsi="Arial" w:cs="Arial"/>
          <w:noProof/>
          <w:color w:val="0B0080"/>
          <w:sz w:val="20"/>
          <w:szCs w:val="20"/>
          <w:lang w:eastAsia="ro-RO"/>
        </w:rPr>
        <w:drawing>
          <wp:inline distT="0" distB="0" distL="0" distR="0">
            <wp:extent cx="2095500" cy="1571625"/>
            <wp:effectExtent l="19050" t="0" r="0" b="0"/>
            <wp:docPr id="3" name="Рисунок 3" descr="https://upload.wikimedia.org/wikipedia/commons/thumb/9/93/MonitorLCD_17in.jpg/220px-MonitorLCD_17in.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3/MonitorLCD_17in.jpg/220px-MonitorLCD_17in.jpg">
                      <a:hlinkClick r:id="rId58"/>
                    </pic:cNvPr>
                    <pic:cNvPicPr>
                      <a:picLocks noChangeAspect="1" noChangeArrowheads="1"/>
                    </pic:cNvPicPr>
                  </pic:nvPicPr>
                  <pic:blipFill>
                    <a:blip r:embed="rId59"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0268CF" w:rsidRPr="000268CF" w:rsidRDefault="000268CF" w:rsidP="000268CF">
      <w:pPr>
        <w:shd w:val="clear" w:color="auto" w:fill="F8F9FA"/>
        <w:spacing w:after="192" w:line="336" w:lineRule="atLeast"/>
        <w:rPr>
          <w:rFonts w:ascii="Arial" w:eastAsia="Times New Roman" w:hAnsi="Arial" w:cs="Arial"/>
          <w:color w:val="222222"/>
          <w:sz w:val="19"/>
          <w:szCs w:val="19"/>
          <w:lang w:eastAsia="ro-RO"/>
        </w:rPr>
      </w:pPr>
      <w:r w:rsidRPr="000268CF">
        <w:rPr>
          <w:rFonts w:ascii="Arial" w:eastAsia="Times New Roman" w:hAnsi="Arial" w:cs="Arial"/>
          <w:color w:val="222222"/>
          <w:sz w:val="19"/>
          <w:szCs w:val="19"/>
          <w:lang w:eastAsia="ro-RO"/>
        </w:rPr>
        <w:lastRenderedPageBreak/>
        <w:t>Monitor de tip LCD</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Aspecte pozitive:</w:t>
      </w:r>
    </w:p>
    <w:p w:rsidR="000268CF" w:rsidRPr="000268CF" w:rsidRDefault="000268CF" w:rsidP="000268CF">
      <w:pPr>
        <w:numPr>
          <w:ilvl w:val="0"/>
          <w:numId w:val="7"/>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Foarte compact și ușor</w:t>
      </w:r>
    </w:p>
    <w:p w:rsidR="000268CF" w:rsidRPr="000268CF" w:rsidRDefault="000268CF" w:rsidP="000268CF">
      <w:pPr>
        <w:numPr>
          <w:ilvl w:val="0"/>
          <w:numId w:val="7"/>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Consum redus de putere</w:t>
      </w:r>
    </w:p>
    <w:p w:rsidR="000268CF" w:rsidRPr="000268CF" w:rsidRDefault="000268CF" w:rsidP="000268CF">
      <w:pPr>
        <w:numPr>
          <w:ilvl w:val="0"/>
          <w:numId w:val="7"/>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Fără distorsiuni geometrice</w:t>
      </w:r>
    </w:p>
    <w:p w:rsidR="000268CF" w:rsidRPr="000268CF" w:rsidRDefault="000268CF" w:rsidP="000268CF">
      <w:pPr>
        <w:numPr>
          <w:ilvl w:val="0"/>
          <w:numId w:val="7"/>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Rezistent</w:t>
      </w:r>
    </w:p>
    <w:p w:rsidR="000268CF" w:rsidRPr="000268CF" w:rsidRDefault="000268CF" w:rsidP="000268CF">
      <w:pPr>
        <w:numPr>
          <w:ilvl w:val="0"/>
          <w:numId w:val="7"/>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Prezintă pâlpâit foarte redus sau absent, în funcție de lumina de fundal</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Aspecte negative:</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Raport scăzut de contrast</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Unghi de vizualizare limitat</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Lumina de fundal inegală poate crea distorsiuni de luminozitate</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Timpuri înalte de răspuns</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Adâncime fixă a culorilor</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Prezintă o singură rezoluție nativă</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Mai scump decât CRT</w:t>
      </w:r>
    </w:p>
    <w:p w:rsidR="000268CF" w:rsidRPr="000268CF" w:rsidRDefault="000268CF" w:rsidP="000268CF">
      <w:pPr>
        <w:numPr>
          <w:ilvl w:val="0"/>
          <w:numId w:val="8"/>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Pixeli morți pot apărea în timpul fabricării</w:t>
      </w:r>
    </w:p>
    <w:p w:rsidR="000268CF" w:rsidRPr="000268CF" w:rsidRDefault="000268CF" w:rsidP="000268CF">
      <w:pPr>
        <w:spacing w:before="72" w:after="0" w:line="240" w:lineRule="auto"/>
        <w:outlineLvl w:val="3"/>
        <w:rPr>
          <w:rFonts w:ascii="Arial" w:eastAsia="Times New Roman" w:hAnsi="Arial" w:cs="Arial"/>
          <w:b/>
          <w:bCs/>
          <w:color w:val="000000"/>
          <w:sz w:val="21"/>
          <w:szCs w:val="21"/>
          <w:lang w:eastAsia="ro-RO"/>
        </w:rPr>
      </w:pPr>
      <w:r w:rsidRPr="000268CF">
        <w:rPr>
          <w:rFonts w:ascii="Arial" w:eastAsia="Times New Roman" w:hAnsi="Arial" w:cs="Arial"/>
          <w:b/>
          <w:bCs/>
          <w:color w:val="000000"/>
          <w:sz w:val="21"/>
          <w:lang w:eastAsia="ro-RO"/>
        </w:rPr>
        <w:t>Plasma</w:t>
      </w:r>
      <w:r w:rsidRPr="000268CF">
        <w:rPr>
          <w:rFonts w:ascii="Arial" w:eastAsia="Times New Roman" w:hAnsi="Arial" w:cs="Arial"/>
          <w:color w:val="54595D"/>
          <w:sz w:val="24"/>
          <w:szCs w:val="24"/>
          <w:lang w:eastAsia="ro-RO"/>
        </w:rPr>
        <w:t>[</w:t>
      </w:r>
      <w:hyperlink r:id="rId60" w:tooltip="Modifică secțiunea: Plasma" w:history="1">
        <w:r w:rsidRPr="000268CF">
          <w:rPr>
            <w:rFonts w:ascii="Arial" w:eastAsia="Times New Roman" w:hAnsi="Arial" w:cs="Arial"/>
            <w:color w:val="0B0080"/>
            <w:sz w:val="24"/>
            <w:szCs w:val="24"/>
            <w:u w:val="single"/>
            <w:lang w:eastAsia="ro-RO"/>
          </w:rPr>
          <w:t>modificare</w:t>
        </w:r>
      </w:hyperlink>
      <w:r w:rsidRPr="000268CF">
        <w:rPr>
          <w:rFonts w:ascii="Arial" w:eastAsia="Times New Roman" w:hAnsi="Arial" w:cs="Arial"/>
          <w:color w:val="54595D"/>
          <w:sz w:val="24"/>
          <w:szCs w:val="24"/>
          <w:lang w:eastAsia="ro-RO"/>
        </w:rPr>
        <w:t> | </w:t>
      </w:r>
      <w:hyperlink r:id="rId61" w:tooltip="Modifică secțiunea: Plasma" w:history="1">
        <w:r w:rsidRPr="000268CF">
          <w:rPr>
            <w:rFonts w:ascii="Arial" w:eastAsia="Times New Roman" w:hAnsi="Arial" w:cs="Arial"/>
            <w:color w:val="0B0080"/>
            <w:sz w:val="24"/>
            <w:szCs w:val="24"/>
            <w:u w:val="single"/>
            <w:lang w:eastAsia="ro-RO"/>
          </w:rPr>
          <w:t>modificare sursă</w:t>
        </w:r>
      </w:hyperlink>
      <w:r w:rsidRPr="000268CF">
        <w:rPr>
          <w:rFonts w:ascii="Arial" w:eastAsia="Times New Roman" w:hAnsi="Arial" w:cs="Arial"/>
          <w:color w:val="54595D"/>
          <w:sz w:val="24"/>
          <w:szCs w:val="24"/>
          <w:lang w:eastAsia="ro-RO"/>
        </w:rPr>
        <w:t>]</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Aspecte pozitive:</w:t>
      </w:r>
    </w:p>
    <w:p w:rsidR="000268CF" w:rsidRPr="000268CF" w:rsidRDefault="000268CF" w:rsidP="000268CF">
      <w:pPr>
        <w:numPr>
          <w:ilvl w:val="0"/>
          <w:numId w:val="9"/>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Foarte compact și ușor</w:t>
      </w:r>
    </w:p>
    <w:p w:rsidR="000268CF" w:rsidRPr="000268CF" w:rsidRDefault="000268CF" w:rsidP="000268CF">
      <w:pPr>
        <w:numPr>
          <w:ilvl w:val="0"/>
          <w:numId w:val="9"/>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Raporturi înalte de contrast (10000:1 sau mai mari)</w:t>
      </w:r>
    </w:p>
    <w:p w:rsidR="000268CF" w:rsidRPr="000268CF" w:rsidRDefault="000268CF" w:rsidP="000268CF">
      <w:pPr>
        <w:numPr>
          <w:ilvl w:val="0"/>
          <w:numId w:val="9"/>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Viteză mică de răspuns</w:t>
      </w:r>
    </w:p>
    <w:p w:rsidR="000268CF" w:rsidRPr="000268CF" w:rsidRDefault="000268CF" w:rsidP="000268CF">
      <w:pPr>
        <w:numPr>
          <w:ilvl w:val="0"/>
          <w:numId w:val="9"/>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Culoare excelentă</w:t>
      </w:r>
    </w:p>
    <w:p w:rsidR="000268CF" w:rsidRPr="000268CF" w:rsidRDefault="000268CF" w:rsidP="000268CF">
      <w:pPr>
        <w:numPr>
          <w:ilvl w:val="0"/>
          <w:numId w:val="9"/>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Unghi de vizualizare ridicat</w:t>
      </w:r>
    </w:p>
    <w:p w:rsidR="000268CF" w:rsidRPr="000268CF" w:rsidRDefault="000268CF" w:rsidP="000268CF">
      <w:pPr>
        <w:numPr>
          <w:ilvl w:val="0"/>
          <w:numId w:val="9"/>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Fără distorsiuni geometrice</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Aspecte negative:</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Distanță mare dintre subpixeli de aceeași culoare</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Pâlpâit observabil când este vizualizat la distanțe mici</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Temperatură ridicată de operare</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Mai scump decât LCD</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Consum ridicat de putere</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Prezintă o singură rezoluție nativă</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Adâncime fixă a culorilor</w:t>
      </w:r>
    </w:p>
    <w:p w:rsidR="000268CF" w:rsidRPr="000268CF" w:rsidRDefault="000268CF" w:rsidP="000268CF">
      <w:pPr>
        <w:numPr>
          <w:ilvl w:val="0"/>
          <w:numId w:val="10"/>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Pixeli morți pot apărea în timpul fabricării</w:t>
      </w:r>
    </w:p>
    <w:p w:rsidR="000268CF" w:rsidRPr="000268CF" w:rsidRDefault="000268CF" w:rsidP="000268CF">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0268CF">
        <w:rPr>
          <w:rFonts w:ascii="Georgia" w:eastAsia="Times New Roman" w:hAnsi="Georgia" w:cs="Arial"/>
          <w:color w:val="000000"/>
          <w:sz w:val="32"/>
          <w:lang w:eastAsia="ro-RO"/>
        </w:rPr>
        <w:t>Rezoluție</w:t>
      </w:r>
      <w:r w:rsidRPr="000268CF">
        <w:rPr>
          <w:rFonts w:ascii="Arial" w:eastAsia="Times New Roman" w:hAnsi="Arial" w:cs="Arial"/>
          <w:color w:val="54595D"/>
          <w:sz w:val="24"/>
          <w:lang w:eastAsia="ro-RO"/>
        </w:rPr>
        <w:t>[</w:t>
      </w:r>
      <w:hyperlink r:id="rId62" w:tooltip="Modifică secțiunea: Rezoluție" w:history="1">
        <w:r w:rsidRPr="000268CF">
          <w:rPr>
            <w:rFonts w:ascii="Arial" w:eastAsia="Times New Roman" w:hAnsi="Arial" w:cs="Arial"/>
            <w:color w:val="0B0080"/>
            <w:sz w:val="24"/>
            <w:u w:val="single"/>
            <w:lang w:eastAsia="ro-RO"/>
          </w:rPr>
          <w:t>modificare</w:t>
        </w:r>
      </w:hyperlink>
      <w:r w:rsidRPr="000268CF">
        <w:rPr>
          <w:rFonts w:ascii="Arial" w:eastAsia="Times New Roman" w:hAnsi="Arial" w:cs="Arial"/>
          <w:color w:val="54595D"/>
          <w:sz w:val="24"/>
          <w:lang w:eastAsia="ro-RO"/>
        </w:rPr>
        <w:t> | </w:t>
      </w:r>
      <w:hyperlink r:id="rId63" w:tooltip="Modifică secțiunea: Rezoluție" w:history="1">
        <w:r w:rsidRPr="000268CF">
          <w:rPr>
            <w:rFonts w:ascii="Arial" w:eastAsia="Times New Roman" w:hAnsi="Arial" w:cs="Arial"/>
            <w:color w:val="0B0080"/>
            <w:sz w:val="24"/>
            <w:u w:val="single"/>
            <w:lang w:eastAsia="ro-RO"/>
          </w:rPr>
          <w:t>modificare sursă</w:t>
        </w:r>
      </w:hyperlink>
      <w:r w:rsidRPr="000268CF">
        <w:rPr>
          <w:rFonts w:ascii="Arial" w:eastAsia="Times New Roman" w:hAnsi="Arial" w:cs="Arial"/>
          <w:color w:val="54595D"/>
          <w:sz w:val="24"/>
          <w:lang w:eastAsia="ro-RO"/>
        </w:rPr>
        <w:t>]</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Informația este afișată pe un sistem de rețea ortogonală de puncte (</w:t>
      </w:r>
      <w:hyperlink r:id="rId64" w:tooltip="Pixel" w:history="1">
        <w:r w:rsidRPr="000268CF">
          <w:rPr>
            <w:rFonts w:ascii="Arial" w:eastAsia="Times New Roman" w:hAnsi="Arial" w:cs="Arial"/>
            <w:color w:val="0B0080"/>
            <w:sz w:val="21"/>
            <w:u w:val="single"/>
            <w:lang w:eastAsia="ro-RO"/>
          </w:rPr>
          <w:t>pixeli</w:t>
        </w:r>
      </w:hyperlink>
      <w:r w:rsidRPr="000268CF">
        <w:rPr>
          <w:rFonts w:ascii="Arial" w:eastAsia="Times New Roman" w:hAnsi="Arial" w:cs="Arial"/>
          <w:color w:val="222222"/>
          <w:sz w:val="21"/>
          <w:szCs w:val="21"/>
          <w:lang w:eastAsia="ro-RO"/>
        </w:rPr>
        <w:t>) formând rezoluția posibilă de lucru.</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Valori uzuale ale rezoluției (lățime x înălțime) sunt :</w:t>
      </w:r>
    </w:p>
    <w:p w:rsidR="000268CF" w:rsidRPr="000268CF" w:rsidRDefault="000268CF" w:rsidP="000268CF">
      <w:pPr>
        <w:numPr>
          <w:ilvl w:val="0"/>
          <w:numId w:val="11"/>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640x480</w:t>
      </w:r>
    </w:p>
    <w:p w:rsidR="000268CF" w:rsidRPr="000268CF" w:rsidRDefault="000268CF" w:rsidP="000268CF">
      <w:pPr>
        <w:numPr>
          <w:ilvl w:val="0"/>
          <w:numId w:val="11"/>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800x600</w:t>
      </w:r>
    </w:p>
    <w:p w:rsidR="000268CF" w:rsidRPr="000268CF" w:rsidRDefault="000268CF" w:rsidP="000268CF">
      <w:pPr>
        <w:numPr>
          <w:ilvl w:val="0"/>
          <w:numId w:val="11"/>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1024x768</w:t>
      </w:r>
    </w:p>
    <w:p w:rsidR="000268CF" w:rsidRPr="000268CF" w:rsidRDefault="000268CF" w:rsidP="000268CF">
      <w:pPr>
        <w:numPr>
          <w:ilvl w:val="0"/>
          <w:numId w:val="11"/>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1280x1024</w:t>
      </w:r>
    </w:p>
    <w:p w:rsidR="000268CF" w:rsidRPr="000268CF" w:rsidRDefault="000268CF" w:rsidP="000268CF">
      <w:pPr>
        <w:numPr>
          <w:ilvl w:val="0"/>
          <w:numId w:val="11"/>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1600x1200</w:t>
      </w:r>
    </w:p>
    <w:p w:rsidR="000268CF" w:rsidRPr="000268CF" w:rsidRDefault="000268CF" w:rsidP="000268CF">
      <w:pPr>
        <w:numPr>
          <w:ilvl w:val="0"/>
          <w:numId w:val="11"/>
        </w:numPr>
        <w:spacing w:before="100" w:beforeAutospacing="1" w:after="24" w:line="240" w:lineRule="auto"/>
        <w:ind w:left="384"/>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1920x1080</w:t>
      </w:r>
    </w:p>
    <w:p w:rsidR="000268CF" w:rsidRPr="000268CF" w:rsidRDefault="000268CF" w:rsidP="000268CF">
      <w:pPr>
        <w:spacing w:before="120" w:after="120" w:line="240" w:lineRule="auto"/>
        <w:rPr>
          <w:rFonts w:ascii="Arial" w:eastAsia="Times New Roman" w:hAnsi="Arial" w:cs="Arial"/>
          <w:color w:val="222222"/>
          <w:sz w:val="21"/>
          <w:szCs w:val="21"/>
          <w:lang w:eastAsia="ro-RO"/>
        </w:rPr>
      </w:pPr>
      <w:r w:rsidRPr="000268CF">
        <w:rPr>
          <w:rFonts w:ascii="Arial" w:eastAsia="Times New Roman" w:hAnsi="Arial" w:cs="Arial"/>
          <w:color w:val="222222"/>
          <w:sz w:val="21"/>
          <w:szCs w:val="21"/>
          <w:lang w:eastAsia="ro-RO"/>
        </w:rPr>
        <w:t>Odată cu apariția monitoarelor de tip </w:t>
      </w:r>
      <w:r w:rsidRPr="000268CF">
        <w:rPr>
          <w:rFonts w:ascii="Arial" w:eastAsia="Times New Roman" w:hAnsi="Arial" w:cs="Arial"/>
          <w:i/>
          <w:iCs/>
          <w:color w:val="222222"/>
          <w:sz w:val="21"/>
          <w:szCs w:val="21"/>
          <w:lang w:eastAsia="ro-RO"/>
        </w:rPr>
        <w:t>flat panel</w:t>
      </w:r>
      <w:r w:rsidRPr="000268CF">
        <w:rPr>
          <w:rFonts w:ascii="Arial" w:eastAsia="Times New Roman" w:hAnsi="Arial" w:cs="Arial"/>
          <w:color w:val="222222"/>
          <w:sz w:val="21"/>
          <w:szCs w:val="21"/>
          <w:lang w:eastAsia="ro-RO"/>
        </w:rPr>
        <w:t> (cu tehnologie </w:t>
      </w:r>
      <w:hyperlink r:id="rId65" w:tooltip="TFT — pagină inexistentă" w:history="1">
        <w:r w:rsidRPr="000268CF">
          <w:rPr>
            <w:rFonts w:ascii="Arial" w:eastAsia="Times New Roman" w:hAnsi="Arial" w:cs="Arial"/>
            <w:color w:val="A55858"/>
            <w:sz w:val="21"/>
            <w:u w:val="single"/>
            <w:lang w:eastAsia="ro-RO"/>
          </w:rPr>
          <w:t>TFT</w:t>
        </w:r>
      </w:hyperlink>
      <w:r w:rsidRPr="000268CF">
        <w:rPr>
          <w:rFonts w:ascii="Arial" w:eastAsia="Times New Roman" w:hAnsi="Arial" w:cs="Arial"/>
          <w:color w:val="222222"/>
          <w:sz w:val="21"/>
          <w:szCs w:val="21"/>
          <w:lang w:eastAsia="ro-RO"/>
        </w:rPr>
        <w:t>, </w:t>
      </w:r>
      <w:hyperlink r:id="rId66" w:tooltip="LCD" w:history="1">
        <w:r w:rsidRPr="000268CF">
          <w:rPr>
            <w:rFonts w:ascii="Arial" w:eastAsia="Times New Roman" w:hAnsi="Arial" w:cs="Arial"/>
            <w:color w:val="0B0080"/>
            <w:sz w:val="21"/>
            <w:u w:val="single"/>
            <w:lang w:eastAsia="ro-RO"/>
          </w:rPr>
          <w:t>LCD</w:t>
        </w:r>
      </w:hyperlink>
      <w:r w:rsidRPr="000268CF">
        <w:rPr>
          <w:rFonts w:ascii="Arial" w:eastAsia="Times New Roman" w:hAnsi="Arial" w:cs="Arial"/>
          <w:color w:val="222222"/>
          <w:sz w:val="21"/>
          <w:szCs w:val="21"/>
          <w:lang w:eastAsia="ro-RO"/>
        </w:rPr>
        <w:t> sau plasmă) monitoarele CRT încep să fie din ce în ce mai puțin fabricate.</w:t>
      </w:r>
    </w:p>
    <w:p w:rsidR="00123690" w:rsidRDefault="00123690"/>
    <w:sectPr w:rsidR="00123690" w:rsidSect="000268CF">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A2E1B"/>
    <w:multiLevelType w:val="multilevel"/>
    <w:tmpl w:val="20AC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160CA"/>
    <w:multiLevelType w:val="multilevel"/>
    <w:tmpl w:val="F072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727FF"/>
    <w:multiLevelType w:val="multilevel"/>
    <w:tmpl w:val="B0AE9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117F5"/>
    <w:multiLevelType w:val="multilevel"/>
    <w:tmpl w:val="81E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C76FBE"/>
    <w:multiLevelType w:val="multilevel"/>
    <w:tmpl w:val="3FDE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B93962"/>
    <w:multiLevelType w:val="multilevel"/>
    <w:tmpl w:val="407C2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3B734E"/>
    <w:multiLevelType w:val="multilevel"/>
    <w:tmpl w:val="90E6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1A5D01"/>
    <w:multiLevelType w:val="multilevel"/>
    <w:tmpl w:val="536E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6C6569"/>
    <w:multiLevelType w:val="multilevel"/>
    <w:tmpl w:val="7DCA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D219C7"/>
    <w:multiLevelType w:val="multilevel"/>
    <w:tmpl w:val="507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081EC6"/>
    <w:multiLevelType w:val="multilevel"/>
    <w:tmpl w:val="8D6E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7"/>
  </w:num>
  <w:num w:numId="8">
    <w:abstractNumId w:val="9"/>
  </w:num>
  <w:num w:numId="9">
    <w:abstractNumId w:val="4"/>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68CF"/>
    <w:rsid w:val="000268CF"/>
    <w:rsid w:val="00123690"/>
    <w:rsid w:val="00E70962"/>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690"/>
  </w:style>
  <w:style w:type="paragraph" w:styleId="1">
    <w:name w:val="heading 1"/>
    <w:basedOn w:val="a"/>
    <w:link w:val="10"/>
    <w:uiPriority w:val="9"/>
    <w:qFormat/>
    <w:rsid w:val="000268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2">
    <w:name w:val="heading 2"/>
    <w:basedOn w:val="a"/>
    <w:link w:val="20"/>
    <w:uiPriority w:val="9"/>
    <w:qFormat/>
    <w:rsid w:val="000268CF"/>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paragraph" w:styleId="3">
    <w:name w:val="heading 3"/>
    <w:basedOn w:val="a"/>
    <w:link w:val="30"/>
    <w:uiPriority w:val="9"/>
    <w:qFormat/>
    <w:rsid w:val="000268CF"/>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4">
    <w:name w:val="heading 4"/>
    <w:basedOn w:val="a"/>
    <w:link w:val="40"/>
    <w:uiPriority w:val="9"/>
    <w:qFormat/>
    <w:rsid w:val="000268CF"/>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8CF"/>
    <w:rPr>
      <w:rFonts w:ascii="Times New Roman" w:eastAsia="Times New Roman" w:hAnsi="Times New Roman" w:cs="Times New Roman"/>
      <w:b/>
      <w:bCs/>
      <w:kern w:val="36"/>
      <w:sz w:val="48"/>
      <w:szCs w:val="48"/>
      <w:lang w:eastAsia="ro-RO"/>
    </w:rPr>
  </w:style>
  <w:style w:type="character" w:customStyle="1" w:styleId="20">
    <w:name w:val="Заголовок 2 Знак"/>
    <w:basedOn w:val="a0"/>
    <w:link w:val="2"/>
    <w:uiPriority w:val="9"/>
    <w:rsid w:val="000268CF"/>
    <w:rPr>
      <w:rFonts w:ascii="Times New Roman" w:eastAsia="Times New Roman" w:hAnsi="Times New Roman" w:cs="Times New Roman"/>
      <w:b/>
      <w:bCs/>
      <w:sz w:val="36"/>
      <w:szCs w:val="36"/>
      <w:lang w:eastAsia="ro-RO"/>
    </w:rPr>
  </w:style>
  <w:style w:type="character" w:customStyle="1" w:styleId="30">
    <w:name w:val="Заголовок 3 Знак"/>
    <w:basedOn w:val="a0"/>
    <w:link w:val="3"/>
    <w:uiPriority w:val="9"/>
    <w:rsid w:val="000268CF"/>
    <w:rPr>
      <w:rFonts w:ascii="Times New Roman" w:eastAsia="Times New Roman" w:hAnsi="Times New Roman" w:cs="Times New Roman"/>
      <w:b/>
      <w:bCs/>
      <w:sz w:val="27"/>
      <w:szCs w:val="27"/>
      <w:lang w:eastAsia="ro-RO"/>
    </w:rPr>
  </w:style>
  <w:style w:type="character" w:customStyle="1" w:styleId="40">
    <w:name w:val="Заголовок 4 Знак"/>
    <w:basedOn w:val="a0"/>
    <w:link w:val="4"/>
    <w:uiPriority w:val="9"/>
    <w:rsid w:val="000268CF"/>
    <w:rPr>
      <w:rFonts w:ascii="Times New Roman" w:eastAsia="Times New Roman" w:hAnsi="Times New Roman" w:cs="Times New Roman"/>
      <w:b/>
      <w:bCs/>
      <w:sz w:val="24"/>
      <w:szCs w:val="24"/>
      <w:lang w:eastAsia="ro-RO"/>
    </w:rPr>
  </w:style>
  <w:style w:type="character" w:styleId="a3">
    <w:name w:val="Hyperlink"/>
    <w:basedOn w:val="a0"/>
    <w:uiPriority w:val="99"/>
    <w:semiHidden/>
    <w:unhideWhenUsed/>
    <w:rsid w:val="000268CF"/>
    <w:rPr>
      <w:color w:val="0000FF"/>
      <w:u w:val="single"/>
    </w:rPr>
  </w:style>
  <w:style w:type="character" w:customStyle="1" w:styleId="mbox-text-span">
    <w:name w:val="mbox-text-span"/>
    <w:basedOn w:val="a0"/>
    <w:rsid w:val="000268CF"/>
  </w:style>
  <w:style w:type="paragraph" w:styleId="a4">
    <w:name w:val="Normal (Web)"/>
    <w:basedOn w:val="a"/>
    <w:uiPriority w:val="99"/>
    <w:semiHidden/>
    <w:unhideWhenUsed/>
    <w:rsid w:val="000268C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tocnumber">
    <w:name w:val="tocnumber"/>
    <w:basedOn w:val="a0"/>
    <w:rsid w:val="000268CF"/>
  </w:style>
  <w:style w:type="character" w:customStyle="1" w:styleId="toctext">
    <w:name w:val="toctext"/>
    <w:basedOn w:val="a0"/>
    <w:rsid w:val="000268CF"/>
  </w:style>
  <w:style w:type="character" w:customStyle="1" w:styleId="mw-headline">
    <w:name w:val="mw-headline"/>
    <w:basedOn w:val="a0"/>
    <w:rsid w:val="000268CF"/>
  </w:style>
  <w:style w:type="character" w:customStyle="1" w:styleId="mw-editsection">
    <w:name w:val="mw-editsection"/>
    <w:basedOn w:val="a0"/>
    <w:rsid w:val="000268CF"/>
  </w:style>
  <w:style w:type="character" w:customStyle="1" w:styleId="mw-editsection-bracket">
    <w:name w:val="mw-editsection-bracket"/>
    <w:basedOn w:val="a0"/>
    <w:rsid w:val="000268CF"/>
  </w:style>
  <w:style w:type="character" w:customStyle="1" w:styleId="mw-editsection-divider">
    <w:name w:val="mw-editsection-divider"/>
    <w:basedOn w:val="a0"/>
    <w:rsid w:val="000268CF"/>
  </w:style>
  <w:style w:type="paragraph" w:styleId="a5">
    <w:name w:val="Balloon Text"/>
    <w:basedOn w:val="a"/>
    <w:link w:val="a6"/>
    <w:uiPriority w:val="99"/>
    <w:semiHidden/>
    <w:unhideWhenUsed/>
    <w:rsid w:val="000268C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268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4585175">
      <w:bodyDiv w:val="1"/>
      <w:marLeft w:val="0"/>
      <w:marRight w:val="0"/>
      <w:marTop w:val="0"/>
      <w:marBottom w:val="0"/>
      <w:divBdr>
        <w:top w:val="none" w:sz="0" w:space="0" w:color="auto"/>
        <w:left w:val="none" w:sz="0" w:space="0" w:color="auto"/>
        <w:bottom w:val="none" w:sz="0" w:space="0" w:color="auto"/>
        <w:right w:val="none" w:sz="0" w:space="0" w:color="auto"/>
      </w:divBdr>
      <w:divsChild>
        <w:div w:id="1589001759">
          <w:marLeft w:val="0"/>
          <w:marRight w:val="0"/>
          <w:marTop w:val="0"/>
          <w:marBottom w:val="0"/>
          <w:divBdr>
            <w:top w:val="none" w:sz="0" w:space="0" w:color="auto"/>
            <w:left w:val="none" w:sz="0" w:space="0" w:color="auto"/>
            <w:bottom w:val="none" w:sz="0" w:space="0" w:color="auto"/>
            <w:right w:val="none" w:sz="0" w:space="0" w:color="auto"/>
          </w:divBdr>
          <w:divsChild>
            <w:div w:id="381178198">
              <w:marLeft w:val="0"/>
              <w:marRight w:val="0"/>
              <w:marTop w:val="0"/>
              <w:marBottom w:val="0"/>
              <w:divBdr>
                <w:top w:val="none" w:sz="0" w:space="0" w:color="auto"/>
                <w:left w:val="none" w:sz="0" w:space="0" w:color="auto"/>
                <w:bottom w:val="none" w:sz="0" w:space="0" w:color="auto"/>
                <w:right w:val="none" w:sz="0" w:space="0" w:color="auto"/>
              </w:divBdr>
            </w:div>
            <w:div w:id="42292756">
              <w:marLeft w:val="0"/>
              <w:marRight w:val="0"/>
              <w:marTop w:val="0"/>
              <w:marBottom w:val="0"/>
              <w:divBdr>
                <w:top w:val="none" w:sz="0" w:space="0" w:color="auto"/>
                <w:left w:val="none" w:sz="0" w:space="0" w:color="auto"/>
                <w:bottom w:val="none" w:sz="0" w:space="0" w:color="auto"/>
                <w:right w:val="none" w:sz="0" w:space="0" w:color="auto"/>
              </w:divBdr>
              <w:divsChild>
                <w:div w:id="471604146">
                  <w:marLeft w:val="0"/>
                  <w:marRight w:val="0"/>
                  <w:marTop w:val="0"/>
                  <w:marBottom w:val="0"/>
                  <w:divBdr>
                    <w:top w:val="none" w:sz="0" w:space="0" w:color="auto"/>
                    <w:left w:val="none" w:sz="0" w:space="0" w:color="auto"/>
                    <w:bottom w:val="none" w:sz="0" w:space="0" w:color="auto"/>
                    <w:right w:val="none" w:sz="0" w:space="0" w:color="auto"/>
                  </w:divBdr>
                  <w:divsChild>
                    <w:div w:id="1817185967">
                      <w:marLeft w:val="0"/>
                      <w:marRight w:val="0"/>
                      <w:marTop w:val="0"/>
                      <w:marBottom w:val="0"/>
                      <w:divBdr>
                        <w:top w:val="none" w:sz="0" w:space="0" w:color="auto"/>
                        <w:left w:val="none" w:sz="0" w:space="0" w:color="auto"/>
                        <w:bottom w:val="none" w:sz="0" w:space="0" w:color="auto"/>
                        <w:right w:val="none" w:sz="0" w:space="0" w:color="auto"/>
                      </w:divBdr>
                    </w:div>
                    <w:div w:id="1301686831">
                      <w:marLeft w:val="0"/>
                      <w:marRight w:val="0"/>
                      <w:marTop w:val="0"/>
                      <w:marBottom w:val="0"/>
                      <w:divBdr>
                        <w:top w:val="none" w:sz="0" w:space="0" w:color="auto"/>
                        <w:left w:val="none" w:sz="0" w:space="0" w:color="auto"/>
                        <w:bottom w:val="none" w:sz="0" w:space="0" w:color="auto"/>
                        <w:right w:val="none" w:sz="0" w:space="0" w:color="auto"/>
                      </w:divBdr>
                    </w:div>
                    <w:div w:id="1694384617">
                      <w:marLeft w:val="0"/>
                      <w:marRight w:val="0"/>
                      <w:marTop w:val="0"/>
                      <w:marBottom w:val="0"/>
                      <w:divBdr>
                        <w:top w:val="none" w:sz="0" w:space="0" w:color="auto"/>
                        <w:left w:val="none" w:sz="0" w:space="0" w:color="auto"/>
                        <w:bottom w:val="none" w:sz="0" w:space="0" w:color="auto"/>
                        <w:right w:val="none" w:sz="0" w:space="0" w:color="auto"/>
                      </w:divBdr>
                    </w:div>
                    <w:div w:id="730032354">
                      <w:marLeft w:val="336"/>
                      <w:marRight w:val="0"/>
                      <w:marTop w:val="120"/>
                      <w:marBottom w:val="192"/>
                      <w:divBdr>
                        <w:top w:val="none" w:sz="0" w:space="0" w:color="auto"/>
                        <w:left w:val="none" w:sz="0" w:space="0" w:color="auto"/>
                        <w:bottom w:val="none" w:sz="0" w:space="0" w:color="auto"/>
                        <w:right w:val="none" w:sz="0" w:space="0" w:color="auto"/>
                      </w:divBdr>
                      <w:divsChild>
                        <w:div w:id="6563047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5720023">
                      <w:marLeft w:val="0"/>
                      <w:marRight w:val="0"/>
                      <w:marTop w:val="0"/>
                      <w:marBottom w:val="0"/>
                      <w:divBdr>
                        <w:top w:val="single" w:sz="6" w:space="5" w:color="A2A9B1"/>
                        <w:left w:val="single" w:sz="6" w:space="5" w:color="A2A9B1"/>
                        <w:bottom w:val="single" w:sz="6" w:space="5" w:color="A2A9B1"/>
                        <w:right w:val="single" w:sz="6" w:space="5" w:color="A2A9B1"/>
                      </w:divBdr>
                    </w:div>
                    <w:div w:id="986855434">
                      <w:marLeft w:val="336"/>
                      <w:marRight w:val="0"/>
                      <w:marTop w:val="120"/>
                      <w:marBottom w:val="192"/>
                      <w:divBdr>
                        <w:top w:val="none" w:sz="0" w:space="0" w:color="auto"/>
                        <w:left w:val="none" w:sz="0" w:space="0" w:color="auto"/>
                        <w:bottom w:val="none" w:sz="0" w:space="0" w:color="auto"/>
                        <w:right w:val="none" w:sz="0" w:space="0" w:color="auto"/>
                      </w:divBdr>
                      <w:divsChild>
                        <w:div w:id="9177120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Monitor" TargetMode="External"/><Relationship Id="rId18" Type="http://schemas.openxmlformats.org/officeDocument/2006/relationships/hyperlink" Target="https://ro.wikipedia.org/wiki/Monitor" TargetMode="External"/><Relationship Id="rId26" Type="http://schemas.openxmlformats.org/officeDocument/2006/relationships/hyperlink" Target="https://ro.wikipedia.org/wiki/Periferic" TargetMode="External"/><Relationship Id="rId39" Type="http://schemas.openxmlformats.org/officeDocument/2006/relationships/hyperlink" Target="https://ro.wikipedia.org/wiki/Tub_catodic" TargetMode="External"/><Relationship Id="rId21" Type="http://schemas.openxmlformats.org/officeDocument/2006/relationships/hyperlink" Target="https://ro.wikipedia.org/wiki/Monitor" TargetMode="External"/><Relationship Id="rId34" Type="http://schemas.openxmlformats.org/officeDocument/2006/relationships/hyperlink" Target="https://ro.wikipedia.org/wiki/Alb" TargetMode="External"/><Relationship Id="rId42" Type="http://schemas.openxmlformats.org/officeDocument/2006/relationships/hyperlink" Target="https://ro.wikipedia.org/w/index.php?title=Monitor&amp;action=edit&amp;section=3" TargetMode="External"/><Relationship Id="rId47" Type="http://schemas.openxmlformats.org/officeDocument/2006/relationships/hyperlink" Target="https://ro.wikipedia.org/w/index.php?title=Monitor&amp;action=edit&amp;section=4" TargetMode="External"/><Relationship Id="rId50" Type="http://schemas.openxmlformats.org/officeDocument/2006/relationships/hyperlink" Target="https://ro.wikipedia.org/wiki/Widescreen" TargetMode="External"/><Relationship Id="rId55" Type="http://schemas.openxmlformats.org/officeDocument/2006/relationships/hyperlink" Target="https://ro.wikipedia.org/wiki/Efectul_de_moar" TargetMode="External"/><Relationship Id="rId63" Type="http://schemas.openxmlformats.org/officeDocument/2006/relationships/hyperlink" Target="https://ro.wikipedia.org/w/index.php?title=Monitor&amp;action=edit&amp;section=9" TargetMode="External"/><Relationship Id="rId68" Type="http://schemas.openxmlformats.org/officeDocument/2006/relationships/theme" Target="theme/theme1.xml"/><Relationship Id="rId7" Type="http://schemas.openxmlformats.org/officeDocument/2006/relationships/hyperlink" Target="https://ro.wikipedia.org/wiki/Televizor" TargetMode="External"/><Relationship Id="rId2" Type="http://schemas.openxmlformats.org/officeDocument/2006/relationships/styles" Target="styles.xml"/><Relationship Id="rId16" Type="http://schemas.openxmlformats.org/officeDocument/2006/relationships/hyperlink" Target="https://ro.wikipedia.org/wiki/Monitor" TargetMode="External"/><Relationship Id="rId29" Type="http://schemas.openxmlformats.org/officeDocument/2006/relationships/hyperlink" Target="https://ro.wikipedia.org/wiki/Verde" TargetMode="External"/><Relationship Id="rId1" Type="http://schemas.openxmlformats.org/officeDocument/2006/relationships/numbering" Target="numbering.xml"/><Relationship Id="rId6" Type="http://schemas.openxmlformats.org/officeDocument/2006/relationships/hyperlink" Target="https://ro.wikipedia.org/wiki/Telecomunica%C8%9Bie" TargetMode="External"/><Relationship Id="rId11" Type="http://schemas.openxmlformats.org/officeDocument/2006/relationships/hyperlink" Target="https://ro.wikipedia.org/wiki/Monitor" TargetMode="External"/><Relationship Id="rId24" Type="http://schemas.openxmlformats.org/officeDocument/2006/relationships/hyperlink" Target="https://ro.wikipedia.org/w/index.php?title=Monitor&amp;action=edit&amp;section=1" TargetMode="External"/><Relationship Id="rId32" Type="http://schemas.openxmlformats.org/officeDocument/2006/relationships/hyperlink" Target="https://ro.wikipedia.org/wiki/Negru" TargetMode="External"/><Relationship Id="rId37" Type="http://schemas.openxmlformats.org/officeDocument/2006/relationships/hyperlink" Target="https://ro.wikipedia.org/wiki/%C8%9Aol" TargetMode="External"/><Relationship Id="rId40" Type="http://schemas.openxmlformats.org/officeDocument/2006/relationships/hyperlink" Target="https://ro.wikipedia.org/w/index.php?title=CRT&amp;action=edit&amp;redlink=1" TargetMode="External"/><Relationship Id="rId45" Type="http://schemas.openxmlformats.org/officeDocument/2006/relationships/hyperlink" Target="https://ro.wikipedia.org/wiki/Calculator_portabil" TargetMode="External"/><Relationship Id="rId53" Type="http://schemas.openxmlformats.org/officeDocument/2006/relationships/hyperlink" Target="https://ro.wikipedia.org/w/index.php?title=Monitor&amp;veaction=edit&amp;section=6" TargetMode="External"/><Relationship Id="rId58" Type="http://schemas.openxmlformats.org/officeDocument/2006/relationships/hyperlink" Target="https://ro.wikipedia.org/wiki/Fi%C8%99ier:MonitorLCD_17in.jpg" TargetMode="External"/><Relationship Id="rId66" Type="http://schemas.openxmlformats.org/officeDocument/2006/relationships/hyperlink" Target="https://ro.wikipedia.org/wiki/LCD" TargetMode="External"/><Relationship Id="rId5" Type="http://schemas.openxmlformats.org/officeDocument/2006/relationships/hyperlink" Target="https://ro.wikipedia.org/wiki/Periferic" TargetMode="External"/><Relationship Id="rId15" Type="http://schemas.openxmlformats.org/officeDocument/2006/relationships/hyperlink" Target="https://ro.wikipedia.org/wiki/Monitor" TargetMode="External"/><Relationship Id="rId23" Type="http://schemas.openxmlformats.org/officeDocument/2006/relationships/hyperlink" Target="https://ro.wikipedia.org/w/index.php?title=Monitor&amp;veaction=edit&amp;section=1" TargetMode="External"/><Relationship Id="rId28" Type="http://schemas.openxmlformats.org/officeDocument/2006/relationships/hyperlink" Target="https://ro.wikipedia.org/wiki/Interfa%C8%9B%C4%83_grafic%C4%83" TargetMode="External"/><Relationship Id="rId36" Type="http://schemas.openxmlformats.org/officeDocument/2006/relationships/hyperlink" Target="https://ro.wikipedia.org/w/index.php?title=Monitor&amp;action=edit&amp;section=2" TargetMode="External"/><Relationship Id="rId49" Type="http://schemas.openxmlformats.org/officeDocument/2006/relationships/hyperlink" Target="https://ro.wikipedia.org/wiki/Watt" TargetMode="External"/><Relationship Id="rId57" Type="http://schemas.openxmlformats.org/officeDocument/2006/relationships/hyperlink" Target="https://ro.wikipedia.org/w/index.php?title=Monitor&amp;action=edit&amp;section=7" TargetMode="External"/><Relationship Id="rId61" Type="http://schemas.openxmlformats.org/officeDocument/2006/relationships/hyperlink" Target="https://ro.wikipedia.org/w/index.php?title=Monitor&amp;action=edit&amp;section=8" TargetMode="External"/><Relationship Id="rId10" Type="http://schemas.openxmlformats.org/officeDocument/2006/relationships/control" Target="activeX/activeX1.xml"/><Relationship Id="rId19" Type="http://schemas.openxmlformats.org/officeDocument/2006/relationships/hyperlink" Target="https://ro.wikipedia.org/wiki/Monitor" TargetMode="External"/><Relationship Id="rId31" Type="http://schemas.openxmlformats.org/officeDocument/2006/relationships/hyperlink" Target="https://ro.wikipedia.org/wiki/Galben" TargetMode="External"/><Relationship Id="rId44" Type="http://schemas.openxmlformats.org/officeDocument/2006/relationships/hyperlink" Target="https://ro.wikipedia.org/wiki/Computer" TargetMode="External"/><Relationship Id="rId52" Type="http://schemas.openxmlformats.org/officeDocument/2006/relationships/hyperlink" Target="https://ro.wikipedia.org/w/index.php?title=Monitor&amp;action=edit&amp;section=5" TargetMode="External"/><Relationship Id="rId60" Type="http://schemas.openxmlformats.org/officeDocument/2006/relationships/hyperlink" Target="https://ro.wikipedia.org/w/index.php?title=Monitor&amp;veaction=edit&amp;section=8" TargetMode="External"/><Relationship Id="rId65" Type="http://schemas.openxmlformats.org/officeDocument/2006/relationships/hyperlink" Target="https://ro.wikipedia.org/w/index.php?title=TFT&amp;action=edit&amp;redlink=1"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s://ro.wikipedia.org/wiki/Monitor" TargetMode="External"/><Relationship Id="rId22" Type="http://schemas.openxmlformats.org/officeDocument/2006/relationships/hyperlink" Target="https://ro.wikipedia.org/wiki/Monitor" TargetMode="External"/><Relationship Id="rId27" Type="http://schemas.openxmlformats.org/officeDocument/2006/relationships/hyperlink" Target="https://ro.wikipedia.org/wiki/Computer" TargetMode="External"/><Relationship Id="rId30" Type="http://schemas.openxmlformats.org/officeDocument/2006/relationships/hyperlink" Target="https://ro.wikipedia.org/wiki/Ro%C8%99u" TargetMode="External"/><Relationship Id="rId35" Type="http://schemas.openxmlformats.org/officeDocument/2006/relationships/hyperlink" Target="https://ro.wikipedia.org/w/index.php?title=Monitor&amp;veaction=edit&amp;section=2" TargetMode="External"/><Relationship Id="rId43" Type="http://schemas.openxmlformats.org/officeDocument/2006/relationships/hyperlink" Target="https://ro.wikipedia.org/wiki/Hardware" TargetMode="External"/><Relationship Id="rId48" Type="http://schemas.openxmlformats.org/officeDocument/2006/relationships/hyperlink" Target="https://ro.wikipedia.org/wiki/Candel%C4%83" TargetMode="External"/><Relationship Id="rId56" Type="http://schemas.openxmlformats.org/officeDocument/2006/relationships/hyperlink" Target="https://ro.wikipedia.org/w/index.php?title=Monitor&amp;veaction=edit&amp;section=7" TargetMode="External"/><Relationship Id="rId64" Type="http://schemas.openxmlformats.org/officeDocument/2006/relationships/hyperlink" Target="https://ro.wikipedia.org/wiki/Pixel" TargetMode="External"/><Relationship Id="rId8" Type="http://schemas.openxmlformats.org/officeDocument/2006/relationships/hyperlink" Target="https://ro.wikipedia.org/wiki/TV" TargetMode="External"/><Relationship Id="rId51" Type="http://schemas.openxmlformats.org/officeDocument/2006/relationships/hyperlink" Target="https://ro.wikipedia.org/w/index.php?title=Monitor&amp;veaction=edit&amp;section=5" TargetMode="External"/><Relationship Id="rId3" Type="http://schemas.openxmlformats.org/officeDocument/2006/relationships/settings" Target="settings.xml"/><Relationship Id="rId12" Type="http://schemas.openxmlformats.org/officeDocument/2006/relationships/hyperlink" Target="https://ro.wikipedia.org/wiki/Monitor" TargetMode="External"/><Relationship Id="rId17" Type="http://schemas.openxmlformats.org/officeDocument/2006/relationships/hyperlink" Target="https://ro.wikipedia.org/wiki/Monitor" TargetMode="External"/><Relationship Id="rId25" Type="http://schemas.openxmlformats.org/officeDocument/2006/relationships/hyperlink" Target="https://ro.wikipedia.org/w/index.php?title=Aeroport,aeroporturi&amp;action=edit&amp;redlink=1" TargetMode="External"/><Relationship Id="rId33" Type="http://schemas.openxmlformats.org/officeDocument/2006/relationships/hyperlink" Target="https://ro.wikipedia.org/wiki/Gri" TargetMode="External"/><Relationship Id="rId38" Type="http://schemas.openxmlformats.org/officeDocument/2006/relationships/hyperlink" Target="https://ro.wikipedia.org/w/index.php?title=CRT&amp;action=edit&amp;redlink=1" TargetMode="External"/><Relationship Id="rId46" Type="http://schemas.openxmlformats.org/officeDocument/2006/relationships/hyperlink" Target="https://ro.wikipedia.org/w/index.php?title=Monitor&amp;veaction=edit&amp;section=4" TargetMode="External"/><Relationship Id="rId59" Type="http://schemas.openxmlformats.org/officeDocument/2006/relationships/image" Target="media/image2.jpeg"/><Relationship Id="rId67" Type="http://schemas.openxmlformats.org/officeDocument/2006/relationships/fontTable" Target="fontTable.xml"/><Relationship Id="rId20" Type="http://schemas.openxmlformats.org/officeDocument/2006/relationships/hyperlink" Target="https://ro.wikipedia.org/wiki/Monitor" TargetMode="External"/><Relationship Id="rId41" Type="http://schemas.openxmlformats.org/officeDocument/2006/relationships/hyperlink" Target="https://ro.wikipedia.org/w/index.php?title=Monitor&amp;veaction=edit&amp;section=3" TargetMode="External"/><Relationship Id="rId54" Type="http://schemas.openxmlformats.org/officeDocument/2006/relationships/hyperlink" Target="https://ro.wikipedia.org/w/index.php?title=Monitor&amp;action=edit&amp;section=6" TargetMode="External"/><Relationship Id="rId62" Type="http://schemas.openxmlformats.org/officeDocument/2006/relationships/hyperlink" Target="https://ro.wikipedia.org/w/index.php?title=Monitor&amp;veaction=edit&amp;section=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1919</Words>
  <Characters>11133</Characters>
  <Application>Microsoft Office Word</Application>
  <DocSecurity>0</DocSecurity>
  <Lines>92</Lines>
  <Paragraphs>26</Paragraphs>
  <ScaleCrop>false</ScaleCrop>
  <Company/>
  <LinksUpToDate>false</LinksUpToDate>
  <CharactersWithSpaces>13026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2019-10-19T08:37:00Z</dcterms:created>
  <dcterms:modified xsi:type="dcterms:W3CDTF">2019-10-19T09:24:00Z</dcterms:modified>
</cp:coreProperties>
</file>