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190" w:rsidRPr="00DB0576" w:rsidRDefault="00726190" w:rsidP="00B4279D">
      <w:pPr>
        <w:pStyle w:val="BodyText"/>
        <w:tabs>
          <w:tab w:val="left" w:pos="720"/>
          <w:tab w:val="center" w:pos="4320"/>
          <w:tab w:val="left" w:pos="8364"/>
        </w:tabs>
        <w:jc w:val="center"/>
        <w:rPr>
          <w:sz w:val="28"/>
          <w:szCs w:val="28"/>
        </w:rPr>
      </w:pPr>
      <w:r w:rsidRPr="00DB0576">
        <w:rPr>
          <w:sz w:val="28"/>
          <w:szCs w:val="28"/>
        </w:rPr>
        <w:t>Academic Session: 20</w:t>
      </w:r>
      <w:r w:rsidR="00C3111B">
        <w:rPr>
          <w:sz w:val="28"/>
          <w:szCs w:val="28"/>
        </w:rPr>
        <w:t>21</w:t>
      </w:r>
      <w:r w:rsidRPr="00DB0576">
        <w:rPr>
          <w:sz w:val="28"/>
          <w:szCs w:val="28"/>
        </w:rPr>
        <w:t>-</w:t>
      </w:r>
      <w:r w:rsidR="00C3111B">
        <w:rPr>
          <w:sz w:val="28"/>
          <w:szCs w:val="28"/>
        </w:rPr>
        <w:t>22</w:t>
      </w:r>
    </w:p>
    <w:p w:rsidR="00726190" w:rsidRPr="00033040" w:rsidRDefault="00726190" w:rsidP="00B4279D">
      <w:pPr>
        <w:pStyle w:val="BodyText"/>
        <w:tabs>
          <w:tab w:val="left" w:pos="720"/>
          <w:tab w:val="center" w:pos="4320"/>
          <w:tab w:val="left" w:pos="8364"/>
        </w:tabs>
        <w:jc w:val="center"/>
        <w:rPr>
          <w:sz w:val="28"/>
          <w:szCs w:val="28"/>
        </w:rPr>
      </w:pPr>
      <w:r w:rsidRPr="00033040">
        <w:rPr>
          <w:sz w:val="28"/>
          <w:szCs w:val="28"/>
        </w:rPr>
        <w:t xml:space="preserve">Lesson Plan </w:t>
      </w:r>
      <w:r w:rsidR="0069056A">
        <w:rPr>
          <w:sz w:val="28"/>
          <w:szCs w:val="28"/>
        </w:rPr>
        <w:t>for</w:t>
      </w:r>
      <w:r w:rsidR="005F2293">
        <w:rPr>
          <w:sz w:val="28"/>
          <w:szCs w:val="28"/>
        </w:rPr>
        <w:t xml:space="preserve"> </w:t>
      </w:r>
      <w:r w:rsidR="0069056A">
        <w:rPr>
          <w:sz w:val="28"/>
          <w:szCs w:val="28"/>
        </w:rPr>
        <w:t>–</w:t>
      </w:r>
      <w:r w:rsidR="005F2293">
        <w:rPr>
          <w:sz w:val="28"/>
          <w:szCs w:val="28"/>
        </w:rPr>
        <w:t xml:space="preserve"> </w:t>
      </w:r>
      <w:r w:rsidR="00BA5168">
        <w:rPr>
          <w:sz w:val="28"/>
          <w:szCs w:val="28"/>
        </w:rPr>
        <w:t>Constitution of India</w:t>
      </w:r>
    </w:p>
    <w:p w:rsidR="00726190" w:rsidRPr="00DB0576" w:rsidRDefault="00726190" w:rsidP="00B4279D">
      <w:pPr>
        <w:pStyle w:val="BodyText"/>
        <w:tabs>
          <w:tab w:val="left" w:pos="720"/>
          <w:tab w:val="center" w:pos="4320"/>
          <w:tab w:val="left" w:pos="8364"/>
        </w:tabs>
        <w:jc w:val="center"/>
        <w:rPr>
          <w:sz w:val="28"/>
          <w:szCs w:val="28"/>
        </w:rPr>
      </w:pPr>
    </w:p>
    <w:p w:rsidR="00203749" w:rsidRDefault="00FD718D" w:rsidP="00B4279D">
      <w:pPr>
        <w:pStyle w:val="BodyText"/>
        <w:tabs>
          <w:tab w:val="left" w:pos="8364"/>
        </w:tabs>
        <w:ind w:left="-540"/>
        <w:jc w:val="left"/>
      </w:pPr>
      <w:r>
        <w:rPr>
          <w:sz w:val="28"/>
          <w:szCs w:val="28"/>
        </w:rPr>
        <w:t xml:space="preserve"> </w:t>
      </w:r>
      <w:r w:rsidR="00357164">
        <w:rPr>
          <w:sz w:val="28"/>
          <w:szCs w:val="28"/>
        </w:rPr>
        <w:t xml:space="preserve">          </w:t>
      </w:r>
      <w:r w:rsidR="009C7A32">
        <w:rPr>
          <w:sz w:val="28"/>
          <w:szCs w:val="28"/>
        </w:rPr>
        <w:t xml:space="preserve">   </w:t>
      </w:r>
      <w:r w:rsidR="00A23DF0" w:rsidRPr="00357164">
        <w:t>Course Name</w:t>
      </w:r>
      <w:r w:rsidR="00F4538E" w:rsidRPr="00357164">
        <w:t xml:space="preserve">: </w:t>
      </w:r>
      <w:r w:rsidR="00DA6B58" w:rsidRPr="00357164">
        <w:t>B</w:t>
      </w:r>
      <w:r w:rsidR="00C3111B">
        <w:t>.</w:t>
      </w:r>
      <w:r w:rsidR="00890A07">
        <w:t xml:space="preserve"> </w:t>
      </w:r>
      <w:r w:rsidR="00C3111B">
        <w:t>T</w:t>
      </w:r>
      <w:r w:rsidR="00B4279D">
        <w:t xml:space="preserve">ech          </w:t>
      </w:r>
      <w:r w:rsidR="00357164">
        <w:rPr>
          <w:b/>
          <w:bCs/>
        </w:rPr>
        <w:t xml:space="preserve"> </w:t>
      </w:r>
      <w:r w:rsidRPr="00357164">
        <w:rPr>
          <w:bCs/>
        </w:rPr>
        <w:t xml:space="preserve">Sub Code: </w:t>
      </w:r>
      <w:r w:rsidR="00B4279D">
        <w:rPr>
          <w:bCs/>
        </w:rPr>
        <w:t xml:space="preserve">                       </w:t>
      </w:r>
      <w:bookmarkStart w:id="0" w:name="_GoBack"/>
      <w:bookmarkEnd w:id="0"/>
      <w:r w:rsidR="00B4279D">
        <w:rPr>
          <w:bCs/>
        </w:rPr>
        <w:t xml:space="preserve">                                     </w:t>
      </w:r>
      <w:proofErr w:type="spellStart"/>
      <w:proofErr w:type="gramStart"/>
      <w:r w:rsidR="0048487D" w:rsidRPr="00357164">
        <w:t>Sem</w:t>
      </w:r>
      <w:proofErr w:type="spellEnd"/>
      <w:proofErr w:type="gramEnd"/>
      <w:r w:rsidR="0048487D" w:rsidRPr="00357164">
        <w:t xml:space="preserve">: </w:t>
      </w:r>
      <w:r w:rsidR="00C3111B">
        <w:t xml:space="preserve">VI </w:t>
      </w:r>
      <w:r w:rsidR="00C3111B">
        <w:t>(</w:t>
      </w:r>
      <w:r w:rsidR="00B94F14" w:rsidRPr="00357164">
        <w:t>A</w:t>
      </w:r>
      <w:r w:rsidR="00164E7E">
        <w:t xml:space="preserve"> </w:t>
      </w:r>
      <w:r w:rsidR="00BA5168" w:rsidRPr="00357164">
        <w:t>&amp;</w:t>
      </w:r>
      <w:r w:rsidR="00164E7E">
        <w:t xml:space="preserve"> </w:t>
      </w:r>
      <w:r w:rsidR="00BA5168" w:rsidRPr="00357164">
        <w:t>B</w:t>
      </w:r>
      <w:r w:rsidR="00952E3E" w:rsidRPr="00357164">
        <w:t>)</w:t>
      </w:r>
    </w:p>
    <w:p w:rsidR="00357164" w:rsidRPr="00357164" w:rsidRDefault="0048487D" w:rsidP="00B4279D">
      <w:pPr>
        <w:pStyle w:val="BodyText"/>
        <w:tabs>
          <w:tab w:val="left" w:pos="8364"/>
        </w:tabs>
        <w:ind w:left="-540"/>
        <w:jc w:val="left"/>
      </w:pPr>
      <w:r w:rsidRPr="00357164">
        <w:rPr>
          <w:b/>
          <w:bCs/>
        </w:rPr>
        <w:tab/>
      </w:r>
      <w:r w:rsidR="00CA50A8" w:rsidRPr="00357164">
        <w:rPr>
          <w:b/>
          <w:bCs/>
        </w:rPr>
        <w:t xml:space="preserve">         </w:t>
      </w:r>
      <w:r w:rsidR="00DA6B58" w:rsidRPr="00357164">
        <w:t xml:space="preserve"> </w:t>
      </w:r>
    </w:p>
    <w:tbl>
      <w:tblPr>
        <w:tblW w:w="92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8"/>
        <w:gridCol w:w="4501"/>
        <w:gridCol w:w="1169"/>
        <w:gridCol w:w="1317"/>
        <w:gridCol w:w="1321"/>
      </w:tblGrid>
      <w:tr w:rsidR="0048487D" w:rsidRPr="00B4279D" w:rsidTr="00E0348E">
        <w:trPr>
          <w:cantSplit/>
          <w:trHeight w:val="283"/>
          <w:jc w:val="center"/>
        </w:trPr>
        <w:tc>
          <w:tcPr>
            <w:tcW w:w="958" w:type="dxa"/>
            <w:tcBorders>
              <w:bottom w:val="single" w:sz="4" w:space="0" w:color="auto"/>
            </w:tcBorders>
            <w:vAlign w:val="center"/>
          </w:tcPr>
          <w:p w:rsidR="0048487D" w:rsidRPr="00B4279D" w:rsidRDefault="0048487D" w:rsidP="00B4279D">
            <w:pPr>
              <w:pStyle w:val="BodyText"/>
              <w:tabs>
                <w:tab w:val="left" w:pos="8364"/>
              </w:tabs>
              <w:ind w:left="-49"/>
              <w:jc w:val="left"/>
              <w:rPr>
                <w:b/>
                <w:bCs/>
              </w:rPr>
            </w:pPr>
            <w:r w:rsidRPr="00B4279D">
              <w:rPr>
                <w:b/>
                <w:bCs/>
              </w:rPr>
              <w:t>Lect</w:t>
            </w:r>
            <w:r w:rsidR="00E0348E">
              <w:rPr>
                <w:b/>
                <w:bCs/>
              </w:rPr>
              <w:t>.</w:t>
            </w:r>
            <w:r w:rsidR="00CD1C4B" w:rsidRPr="00B4279D">
              <w:rPr>
                <w:b/>
                <w:bCs/>
              </w:rPr>
              <w:t xml:space="preserve"> </w:t>
            </w:r>
            <w:r w:rsidRPr="00B4279D">
              <w:rPr>
                <w:b/>
                <w:bCs/>
              </w:rPr>
              <w:t>No</w:t>
            </w:r>
          </w:p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ind w:left="-49"/>
              <w:jc w:val="left"/>
              <w:rPr>
                <w:b/>
                <w:bCs/>
              </w:rPr>
            </w:pPr>
          </w:p>
        </w:tc>
        <w:tc>
          <w:tcPr>
            <w:tcW w:w="4501" w:type="dxa"/>
            <w:tcBorders>
              <w:bottom w:val="single" w:sz="4" w:space="0" w:color="auto"/>
            </w:tcBorders>
            <w:vAlign w:val="center"/>
          </w:tcPr>
          <w:p w:rsidR="0048487D" w:rsidRPr="00B4279D" w:rsidRDefault="0048487D" w:rsidP="00E0348E">
            <w:pPr>
              <w:pStyle w:val="BodyText"/>
              <w:tabs>
                <w:tab w:val="left" w:pos="8364"/>
              </w:tabs>
              <w:jc w:val="center"/>
              <w:rPr>
                <w:b/>
                <w:bCs/>
              </w:rPr>
            </w:pPr>
            <w:r w:rsidRPr="00B4279D">
              <w:rPr>
                <w:b/>
                <w:bCs/>
              </w:rPr>
              <w:t>Topic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vAlign w:val="center"/>
          </w:tcPr>
          <w:p w:rsidR="0048487D" w:rsidRPr="00B4279D" w:rsidRDefault="00A7407F" w:rsidP="00B4279D">
            <w:pPr>
              <w:pStyle w:val="BodyText"/>
              <w:tabs>
                <w:tab w:val="left" w:pos="8364"/>
              </w:tabs>
              <w:jc w:val="left"/>
              <w:rPr>
                <w:b/>
                <w:bCs/>
              </w:rPr>
            </w:pPr>
            <w:r w:rsidRPr="00B4279D">
              <w:rPr>
                <w:b/>
                <w:bCs/>
              </w:rPr>
              <w:t>Method</w:t>
            </w:r>
          </w:p>
        </w:tc>
        <w:tc>
          <w:tcPr>
            <w:tcW w:w="1317" w:type="dxa"/>
            <w:tcBorders>
              <w:bottom w:val="single" w:sz="4" w:space="0" w:color="auto"/>
            </w:tcBorders>
            <w:vAlign w:val="center"/>
          </w:tcPr>
          <w:p w:rsidR="0048487D" w:rsidRPr="00B4279D" w:rsidRDefault="00B4279D" w:rsidP="00B4279D">
            <w:pPr>
              <w:pStyle w:val="BodyText"/>
              <w:tabs>
                <w:tab w:val="left" w:pos="8364"/>
              </w:tabs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Text/</w:t>
            </w:r>
            <w:r w:rsidR="0048487D" w:rsidRPr="00B4279D">
              <w:rPr>
                <w:b/>
                <w:bCs/>
              </w:rPr>
              <w:t>Book</w:t>
            </w:r>
            <w:r>
              <w:rPr>
                <w:b/>
                <w:bCs/>
              </w:rPr>
              <w:t xml:space="preserve"> to refer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461CFF" w:rsidRPr="00B4279D" w:rsidRDefault="0048487D" w:rsidP="00B4279D">
            <w:pPr>
              <w:tabs>
                <w:tab w:val="left" w:pos="8364"/>
              </w:tabs>
              <w:rPr>
                <w:b/>
              </w:rPr>
            </w:pPr>
            <w:r w:rsidRPr="00B4279D">
              <w:rPr>
                <w:b/>
              </w:rPr>
              <w:t>Delivery</w:t>
            </w:r>
            <w:r w:rsidR="00982103" w:rsidRPr="00B4279D">
              <w:rPr>
                <w:b/>
              </w:rPr>
              <w:t xml:space="preserve"> Date</w:t>
            </w:r>
          </w:p>
        </w:tc>
      </w:tr>
      <w:tr w:rsidR="00627BA7" w:rsidRPr="00B4279D" w:rsidTr="00B4279D">
        <w:trPr>
          <w:cantSplit/>
          <w:trHeight w:val="283"/>
          <w:jc w:val="center"/>
        </w:trPr>
        <w:tc>
          <w:tcPr>
            <w:tcW w:w="958" w:type="dxa"/>
            <w:tcBorders>
              <w:bottom w:val="single" w:sz="4" w:space="0" w:color="auto"/>
            </w:tcBorders>
            <w:vAlign w:val="center"/>
          </w:tcPr>
          <w:p w:rsidR="00627BA7" w:rsidRPr="00B4279D" w:rsidRDefault="00627BA7" w:rsidP="00B4279D">
            <w:pPr>
              <w:pStyle w:val="BodyText"/>
              <w:tabs>
                <w:tab w:val="left" w:pos="8364"/>
              </w:tabs>
              <w:jc w:val="left"/>
              <w:rPr>
                <w:b/>
                <w:bCs/>
              </w:rPr>
            </w:pPr>
          </w:p>
        </w:tc>
        <w:tc>
          <w:tcPr>
            <w:tcW w:w="4501" w:type="dxa"/>
            <w:tcBorders>
              <w:bottom w:val="single" w:sz="4" w:space="0" w:color="auto"/>
            </w:tcBorders>
            <w:vAlign w:val="center"/>
          </w:tcPr>
          <w:p w:rsidR="00627BA7" w:rsidRPr="00B4279D" w:rsidRDefault="00AB3C8E" w:rsidP="00B4279D">
            <w:pPr>
              <w:pStyle w:val="BodyText"/>
              <w:tabs>
                <w:tab w:val="left" w:pos="8364"/>
              </w:tabs>
              <w:jc w:val="left"/>
              <w:rPr>
                <w:b/>
                <w:bCs/>
              </w:rPr>
            </w:pPr>
            <w:r w:rsidRPr="00B4279D">
              <w:rPr>
                <w:b/>
                <w:bCs/>
              </w:rPr>
              <w:t>Unit -1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vAlign w:val="center"/>
          </w:tcPr>
          <w:p w:rsidR="00627BA7" w:rsidRPr="00B4279D" w:rsidRDefault="00627BA7" w:rsidP="00B4279D">
            <w:pPr>
              <w:pStyle w:val="BodyText"/>
              <w:tabs>
                <w:tab w:val="left" w:pos="8364"/>
              </w:tabs>
              <w:jc w:val="left"/>
              <w:rPr>
                <w:b/>
                <w:bCs/>
              </w:rPr>
            </w:pPr>
          </w:p>
        </w:tc>
        <w:tc>
          <w:tcPr>
            <w:tcW w:w="1317" w:type="dxa"/>
            <w:tcBorders>
              <w:bottom w:val="single" w:sz="4" w:space="0" w:color="auto"/>
            </w:tcBorders>
            <w:vAlign w:val="center"/>
          </w:tcPr>
          <w:p w:rsidR="00627BA7" w:rsidRPr="00B4279D" w:rsidRDefault="00627BA7" w:rsidP="00B4279D">
            <w:pPr>
              <w:pStyle w:val="BodyText"/>
              <w:tabs>
                <w:tab w:val="left" w:pos="8364"/>
              </w:tabs>
              <w:jc w:val="left"/>
              <w:rPr>
                <w:b/>
                <w:bCs/>
              </w:rPr>
            </w:pPr>
          </w:p>
        </w:tc>
        <w:tc>
          <w:tcPr>
            <w:tcW w:w="1321" w:type="dxa"/>
            <w:shd w:val="clear" w:color="auto" w:fill="auto"/>
            <w:vAlign w:val="center"/>
          </w:tcPr>
          <w:p w:rsidR="00627BA7" w:rsidRPr="00B4279D" w:rsidRDefault="00627BA7" w:rsidP="00B4279D">
            <w:pPr>
              <w:tabs>
                <w:tab w:val="left" w:pos="8364"/>
              </w:tabs>
              <w:rPr>
                <w:b/>
              </w:rPr>
            </w:pPr>
          </w:p>
        </w:tc>
      </w:tr>
      <w:tr w:rsidR="0048487D" w:rsidRPr="00B4279D" w:rsidTr="00B4279D">
        <w:trPr>
          <w:cantSplit/>
          <w:trHeight w:val="283"/>
          <w:jc w:val="center"/>
        </w:trPr>
        <w:tc>
          <w:tcPr>
            <w:tcW w:w="958" w:type="dxa"/>
            <w:vAlign w:val="center"/>
          </w:tcPr>
          <w:p w:rsidR="0048487D" w:rsidRPr="00B4279D" w:rsidRDefault="0048487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</w:t>
            </w:r>
            <w:r w:rsidR="008B604B" w:rsidRPr="00B4279D">
              <w:t xml:space="preserve"> </w:t>
            </w:r>
            <w:r w:rsidRPr="00B4279D">
              <w:t>1</w:t>
            </w:r>
          </w:p>
        </w:tc>
        <w:tc>
          <w:tcPr>
            <w:tcW w:w="4501" w:type="dxa"/>
            <w:vAlign w:val="center"/>
          </w:tcPr>
          <w:p w:rsidR="0048487D" w:rsidRPr="00B4279D" w:rsidRDefault="00BA5168" w:rsidP="00B4279D">
            <w:pPr>
              <w:tabs>
                <w:tab w:val="left" w:pos="8364"/>
              </w:tabs>
            </w:pPr>
            <w:r w:rsidRPr="00B4279D">
              <w:t>Definition of constitution of India. Its Salient features and importance</w:t>
            </w:r>
          </w:p>
        </w:tc>
        <w:tc>
          <w:tcPr>
            <w:tcW w:w="1169" w:type="dxa"/>
            <w:vAlign w:val="center"/>
          </w:tcPr>
          <w:p w:rsidR="0048487D" w:rsidRPr="00B4279D" w:rsidRDefault="0048487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Lecture</w:t>
            </w:r>
          </w:p>
        </w:tc>
        <w:tc>
          <w:tcPr>
            <w:tcW w:w="1317" w:type="dxa"/>
            <w:vAlign w:val="center"/>
          </w:tcPr>
          <w:p w:rsidR="007D0D2C" w:rsidRPr="00B4279D" w:rsidRDefault="00EE201B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1</w:t>
            </w:r>
            <w:r w:rsidR="00B4279D">
              <w:t xml:space="preserve">, </w:t>
            </w:r>
            <w:r w:rsidR="00164E7E" w:rsidRPr="00B4279D">
              <w:t>2</w:t>
            </w:r>
            <w:r w:rsidR="00B4279D">
              <w:t xml:space="preserve"> &amp; 3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48487D" w:rsidRPr="00B4279D" w:rsidRDefault="0048487D" w:rsidP="00B4279D">
            <w:pPr>
              <w:tabs>
                <w:tab w:val="left" w:pos="8364"/>
              </w:tabs>
            </w:pPr>
          </w:p>
        </w:tc>
      </w:tr>
      <w:tr w:rsidR="00B4279D" w:rsidRPr="00B4279D" w:rsidTr="007A66F7">
        <w:trPr>
          <w:cantSplit/>
          <w:trHeight w:val="283"/>
          <w:jc w:val="center"/>
        </w:trPr>
        <w:tc>
          <w:tcPr>
            <w:tcW w:w="958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 2</w:t>
            </w:r>
          </w:p>
        </w:tc>
        <w:tc>
          <w:tcPr>
            <w:tcW w:w="4501" w:type="dxa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  <w:spacing w:after="200" w:line="276" w:lineRule="auto"/>
            </w:pPr>
            <w:r w:rsidRPr="00B4279D">
              <w:t>Preamble to the constitution of India</w:t>
            </w:r>
          </w:p>
        </w:tc>
        <w:tc>
          <w:tcPr>
            <w:tcW w:w="1169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Lecture</w:t>
            </w:r>
          </w:p>
        </w:tc>
        <w:tc>
          <w:tcPr>
            <w:tcW w:w="1317" w:type="dxa"/>
          </w:tcPr>
          <w:p w:rsidR="00B4279D" w:rsidRDefault="00B4279D" w:rsidP="00B4279D">
            <w:r w:rsidRPr="006D5343">
              <w:t>1, 2 &amp; 3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</w:pPr>
          </w:p>
        </w:tc>
      </w:tr>
      <w:tr w:rsidR="00B4279D" w:rsidRPr="00B4279D" w:rsidTr="007A66F7">
        <w:trPr>
          <w:cantSplit/>
          <w:trHeight w:val="283"/>
          <w:jc w:val="center"/>
        </w:trPr>
        <w:tc>
          <w:tcPr>
            <w:tcW w:w="958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 3</w:t>
            </w:r>
          </w:p>
        </w:tc>
        <w:tc>
          <w:tcPr>
            <w:tcW w:w="4501" w:type="dxa"/>
            <w:vAlign w:val="center"/>
          </w:tcPr>
          <w:p w:rsidR="00B4279D" w:rsidRPr="00B4279D" w:rsidRDefault="00B4279D" w:rsidP="00B4279D">
            <w:pPr>
              <w:pStyle w:val="Heading1"/>
              <w:tabs>
                <w:tab w:val="left" w:pos="8364"/>
              </w:tabs>
              <w:jc w:val="left"/>
              <w:rPr>
                <w:b w:val="0"/>
              </w:rPr>
            </w:pPr>
            <w:r w:rsidRPr="00B4279D">
              <w:rPr>
                <w:b w:val="0"/>
              </w:rPr>
              <w:t>Principles contained in the preamble to the constitution of India</w:t>
            </w:r>
          </w:p>
        </w:tc>
        <w:tc>
          <w:tcPr>
            <w:tcW w:w="1169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Lecture</w:t>
            </w:r>
          </w:p>
        </w:tc>
        <w:tc>
          <w:tcPr>
            <w:tcW w:w="1317" w:type="dxa"/>
          </w:tcPr>
          <w:p w:rsidR="00B4279D" w:rsidRDefault="00B4279D" w:rsidP="00B4279D">
            <w:r w:rsidRPr="006D5343">
              <w:t>1, 2 &amp; 3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</w:pPr>
          </w:p>
        </w:tc>
      </w:tr>
      <w:tr w:rsidR="00B4279D" w:rsidRPr="00B4279D" w:rsidTr="007A66F7">
        <w:trPr>
          <w:cantSplit/>
          <w:trHeight w:val="283"/>
          <w:jc w:val="center"/>
        </w:trPr>
        <w:tc>
          <w:tcPr>
            <w:tcW w:w="958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 4</w:t>
            </w:r>
          </w:p>
        </w:tc>
        <w:tc>
          <w:tcPr>
            <w:tcW w:w="4501" w:type="dxa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  <w:spacing w:after="200" w:line="276" w:lineRule="auto"/>
            </w:pPr>
            <w:r w:rsidRPr="00B4279D">
              <w:t>Fundamental Rights</w:t>
            </w:r>
          </w:p>
        </w:tc>
        <w:tc>
          <w:tcPr>
            <w:tcW w:w="1169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Lecture</w:t>
            </w:r>
          </w:p>
        </w:tc>
        <w:tc>
          <w:tcPr>
            <w:tcW w:w="1317" w:type="dxa"/>
          </w:tcPr>
          <w:p w:rsidR="00B4279D" w:rsidRDefault="00B4279D" w:rsidP="00B4279D">
            <w:r w:rsidRPr="006D5343">
              <w:t>1, 2 &amp; 3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</w:pPr>
          </w:p>
        </w:tc>
      </w:tr>
      <w:tr w:rsidR="00B4279D" w:rsidRPr="00B4279D" w:rsidTr="007A66F7">
        <w:trPr>
          <w:cantSplit/>
          <w:trHeight w:val="283"/>
          <w:jc w:val="center"/>
        </w:trPr>
        <w:tc>
          <w:tcPr>
            <w:tcW w:w="958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 5</w:t>
            </w:r>
          </w:p>
        </w:tc>
        <w:tc>
          <w:tcPr>
            <w:tcW w:w="4501" w:type="dxa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  <w:spacing w:after="200" w:line="276" w:lineRule="auto"/>
            </w:pPr>
            <w:r w:rsidRPr="00B4279D">
              <w:t>Importance/significance of the right to equality and right against Exploitation</w:t>
            </w:r>
          </w:p>
        </w:tc>
        <w:tc>
          <w:tcPr>
            <w:tcW w:w="1169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</w:p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Lecture</w:t>
            </w:r>
          </w:p>
        </w:tc>
        <w:tc>
          <w:tcPr>
            <w:tcW w:w="1317" w:type="dxa"/>
          </w:tcPr>
          <w:p w:rsidR="00B4279D" w:rsidRDefault="00B4279D" w:rsidP="00B4279D">
            <w:r w:rsidRPr="006D5343">
              <w:t>1, 2 &amp; 3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</w:pPr>
          </w:p>
        </w:tc>
      </w:tr>
      <w:tr w:rsidR="00B4279D" w:rsidRPr="00B4279D" w:rsidTr="007A66F7">
        <w:trPr>
          <w:cantSplit/>
          <w:trHeight w:val="283"/>
          <w:jc w:val="center"/>
        </w:trPr>
        <w:tc>
          <w:tcPr>
            <w:tcW w:w="958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 6</w:t>
            </w:r>
          </w:p>
        </w:tc>
        <w:tc>
          <w:tcPr>
            <w:tcW w:w="4501" w:type="dxa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  <w:spacing w:after="200" w:line="276" w:lineRule="auto"/>
            </w:pPr>
            <w:r w:rsidRPr="00B4279D">
              <w:t>Significance of right to constitutional remedies</w:t>
            </w:r>
          </w:p>
        </w:tc>
        <w:tc>
          <w:tcPr>
            <w:tcW w:w="1169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</w:p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Lecture</w:t>
            </w:r>
          </w:p>
        </w:tc>
        <w:tc>
          <w:tcPr>
            <w:tcW w:w="1317" w:type="dxa"/>
          </w:tcPr>
          <w:p w:rsidR="00B4279D" w:rsidRDefault="00B4279D" w:rsidP="00B4279D">
            <w:r w:rsidRPr="006D5343">
              <w:t>1, 2 &amp; 3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</w:pPr>
          </w:p>
        </w:tc>
      </w:tr>
      <w:tr w:rsidR="00B4279D" w:rsidRPr="00B4279D" w:rsidTr="007A66F7">
        <w:trPr>
          <w:cantSplit/>
          <w:trHeight w:val="283"/>
          <w:jc w:val="center"/>
        </w:trPr>
        <w:tc>
          <w:tcPr>
            <w:tcW w:w="958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 7</w:t>
            </w:r>
          </w:p>
        </w:tc>
        <w:tc>
          <w:tcPr>
            <w:tcW w:w="4501" w:type="dxa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  <w:spacing w:after="200" w:line="276" w:lineRule="auto"/>
            </w:pPr>
            <w:r w:rsidRPr="00B4279D">
              <w:t>Fundamental Duties of the citizen of India</w:t>
            </w:r>
          </w:p>
        </w:tc>
        <w:tc>
          <w:tcPr>
            <w:tcW w:w="1169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Lecture</w:t>
            </w:r>
          </w:p>
        </w:tc>
        <w:tc>
          <w:tcPr>
            <w:tcW w:w="1317" w:type="dxa"/>
          </w:tcPr>
          <w:p w:rsidR="00B4279D" w:rsidRDefault="00B4279D" w:rsidP="00B4279D">
            <w:r w:rsidRPr="006D5343">
              <w:t>1, 2 &amp; 3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</w:pPr>
          </w:p>
        </w:tc>
      </w:tr>
      <w:tr w:rsidR="00B4279D" w:rsidRPr="00B4279D" w:rsidTr="007A66F7">
        <w:trPr>
          <w:cantSplit/>
          <w:trHeight w:val="283"/>
          <w:jc w:val="center"/>
        </w:trPr>
        <w:tc>
          <w:tcPr>
            <w:tcW w:w="958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</w:p>
        </w:tc>
        <w:tc>
          <w:tcPr>
            <w:tcW w:w="4501" w:type="dxa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  <w:rPr>
                <w:b/>
              </w:rPr>
            </w:pPr>
            <w:r w:rsidRPr="00B4279D">
              <w:rPr>
                <w:b/>
              </w:rPr>
              <w:t>Unit -2</w:t>
            </w:r>
          </w:p>
        </w:tc>
        <w:tc>
          <w:tcPr>
            <w:tcW w:w="1169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</w:p>
        </w:tc>
        <w:tc>
          <w:tcPr>
            <w:tcW w:w="1317" w:type="dxa"/>
          </w:tcPr>
          <w:p w:rsidR="00B4279D" w:rsidRDefault="00B4279D" w:rsidP="00B4279D"/>
        </w:tc>
        <w:tc>
          <w:tcPr>
            <w:tcW w:w="1321" w:type="dxa"/>
            <w:shd w:val="clear" w:color="auto" w:fill="auto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</w:pPr>
          </w:p>
        </w:tc>
      </w:tr>
      <w:tr w:rsidR="00B4279D" w:rsidRPr="00B4279D" w:rsidTr="007A66F7">
        <w:trPr>
          <w:cantSplit/>
          <w:trHeight w:val="283"/>
          <w:jc w:val="center"/>
        </w:trPr>
        <w:tc>
          <w:tcPr>
            <w:tcW w:w="958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 8</w:t>
            </w:r>
          </w:p>
        </w:tc>
        <w:tc>
          <w:tcPr>
            <w:tcW w:w="4501" w:type="dxa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  <w:spacing w:after="200" w:line="276" w:lineRule="auto"/>
            </w:pPr>
            <w:r w:rsidRPr="00B4279D">
              <w:t>Directive principles of the state policy</w:t>
            </w:r>
          </w:p>
        </w:tc>
        <w:tc>
          <w:tcPr>
            <w:tcW w:w="1169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Lecture</w:t>
            </w:r>
          </w:p>
        </w:tc>
        <w:tc>
          <w:tcPr>
            <w:tcW w:w="1317" w:type="dxa"/>
          </w:tcPr>
          <w:p w:rsidR="00B4279D" w:rsidRDefault="00B4279D" w:rsidP="00B4279D">
            <w:r w:rsidRPr="006D5343">
              <w:t>1, 2 &amp; 3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</w:pPr>
          </w:p>
        </w:tc>
      </w:tr>
      <w:tr w:rsidR="00B4279D" w:rsidRPr="00B4279D" w:rsidTr="007A66F7">
        <w:trPr>
          <w:cantSplit/>
          <w:trHeight w:val="283"/>
          <w:jc w:val="center"/>
        </w:trPr>
        <w:tc>
          <w:tcPr>
            <w:tcW w:w="958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 9</w:t>
            </w:r>
          </w:p>
        </w:tc>
        <w:tc>
          <w:tcPr>
            <w:tcW w:w="4501" w:type="dxa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</w:pPr>
            <w:r w:rsidRPr="00B4279D">
              <w:t>Socialistic principles provided in the directive principles of state policy</w:t>
            </w:r>
          </w:p>
        </w:tc>
        <w:tc>
          <w:tcPr>
            <w:tcW w:w="1169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Lecture</w:t>
            </w:r>
          </w:p>
        </w:tc>
        <w:tc>
          <w:tcPr>
            <w:tcW w:w="1317" w:type="dxa"/>
          </w:tcPr>
          <w:p w:rsidR="00B4279D" w:rsidRDefault="00B4279D" w:rsidP="00B4279D">
            <w:r w:rsidRPr="006D5343">
              <w:t>1, 2 &amp; 3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</w:pPr>
          </w:p>
        </w:tc>
      </w:tr>
      <w:tr w:rsidR="00B4279D" w:rsidRPr="00B4279D" w:rsidTr="007A66F7">
        <w:trPr>
          <w:cantSplit/>
          <w:trHeight w:val="283"/>
          <w:jc w:val="center"/>
        </w:trPr>
        <w:tc>
          <w:tcPr>
            <w:tcW w:w="958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 10</w:t>
            </w:r>
          </w:p>
        </w:tc>
        <w:tc>
          <w:tcPr>
            <w:tcW w:w="4501" w:type="dxa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</w:pPr>
            <w:r w:rsidRPr="00B4279D">
              <w:t xml:space="preserve">Analysis of the </w:t>
            </w:r>
            <w:proofErr w:type="spellStart"/>
            <w:r w:rsidRPr="00B4279D">
              <w:t>Gandhian</w:t>
            </w:r>
            <w:proofErr w:type="spellEnd"/>
            <w:r w:rsidRPr="00B4279D">
              <w:t xml:space="preserve"> principles found in the Directive principles of the state policy</w:t>
            </w:r>
          </w:p>
        </w:tc>
        <w:tc>
          <w:tcPr>
            <w:tcW w:w="1169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Lecture</w:t>
            </w:r>
          </w:p>
        </w:tc>
        <w:tc>
          <w:tcPr>
            <w:tcW w:w="1317" w:type="dxa"/>
          </w:tcPr>
          <w:p w:rsidR="00B4279D" w:rsidRDefault="00B4279D" w:rsidP="00B4279D">
            <w:r w:rsidRPr="006D5343">
              <w:t>1, 2 &amp; 3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</w:pPr>
          </w:p>
        </w:tc>
      </w:tr>
      <w:tr w:rsidR="00B4279D" w:rsidRPr="00B4279D" w:rsidTr="007A66F7">
        <w:trPr>
          <w:cantSplit/>
          <w:trHeight w:val="283"/>
          <w:jc w:val="center"/>
        </w:trPr>
        <w:tc>
          <w:tcPr>
            <w:tcW w:w="958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 11</w:t>
            </w:r>
          </w:p>
        </w:tc>
        <w:tc>
          <w:tcPr>
            <w:tcW w:w="4501" w:type="dxa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  <w:spacing w:after="200" w:line="276" w:lineRule="auto"/>
            </w:pPr>
            <w:r w:rsidRPr="00B4279D">
              <w:t>Composition, powers and functions of Election commission of India</w:t>
            </w:r>
          </w:p>
        </w:tc>
        <w:tc>
          <w:tcPr>
            <w:tcW w:w="1169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</w:p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Lecture</w:t>
            </w:r>
          </w:p>
        </w:tc>
        <w:tc>
          <w:tcPr>
            <w:tcW w:w="1317" w:type="dxa"/>
          </w:tcPr>
          <w:p w:rsidR="00B4279D" w:rsidRDefault="00B4279D" w:rsidP="00B4279D">
            <w:r w:rsidRPr="006D5343">
              <w:t>1, 2 &amp; 3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</w:pPr>
          </w:p>
        </w:tc>
      </w:tr>
      <w:tr w:rsidR="00B4279D" w:rsidRPr="00B4279D" w:rsidTr="007A66F7">
        <w:trPr>
          <w:cantSplit/>
          <w:trHeight w:val="283"/>
          <w:jc w:val="center"/>
        </w:trPr>
        <w:tc>
          <w:tcPr>
            <w:tcW w:w="958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 12</w:t>
            </w:r>
          </w:p>
        </w:tc>
        <w:tc>
          <w:tcPr>
            <w:tcW w:w="4501" w:type="dxa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  <w:spacing w:after="200" w:line="276" w:lineRule="auto"/>
            </w:pPr>
            <w:r w:rsidRPr="00B4279D">
              <w:t>Union Parliament</w:t>
            </w:r>
          </w:p>
        </w:tc>
        <w:tc>
          <w:tcPr>
            <w:tcW w:w="1169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Lecture</w:t>
            </w:r>
          </w:p>
        </w:tc>
        <w:tc>
          <w:tcPr>
            <w:tcW w:w="1317" w:type="dxa"/>
          </w:tcPr>
          <w:p w:rsidR="00B4279D" w:rsidRDefault="00B4279D" w:rsidP="00B4279D">
            <w:r w:rsidRPr="006D5343">
              <w:t>1, 2 &amp; 3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</w:pPr>
          </w:p>
        </w:tc>
      </w:tr>
      <w:tr w:rsidR="00B4279D" w:rsidRPr="00B4279D" w:rsidTr="007A66F7">
        <w:trPr>
          <w:cantSplit/>
          <w:trHeight w:val="283"/>
          <w:jc w:val="center"/>
        </w:trPr>
        <w:tc>
          <w:tcPr>
            <w:tcW w:w="958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 13</w:t>
            </w:r>
          </w:p>
        </w:tc>
        <w:tc>
          <w:tcPr>
            <w:tcW w:w="4501" w:type="dxa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  <w:autoSpaceDE w:val="0"/>
              <w:autoSpaceDN w:val="0"/>
              <w:adjustRightInd w:val="0"/>
            </w:pPr>
            <w:r w:rsidRPr="00B4279D">
              <w:t xml:space="preserve">Composition and function of </w:t>
            </w:r>
            <w:proofErr w:type="spellStart"/>
            <w:r w:rsidRPr="00B4279D">
              <w:t>Lok</w:t>
            </w:r>
            <w:proofErr w:type="spellEnd"/>
            <w:r w:rsidRPr="00B4279D">
              <w:t xml:space="preserve"> Sabah Govt. Companies</w:t>
            </w:r>
          </w:p>
        </w:tc>
        <w:tc>
          <w:tcPr>
            <w:tcW w:w="1169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Lecture</w:t>
            </w:r>
          </w:p>
        </w:tc>
        <w:tc>
          <w:tcPr>
            <w:tcW w:w="1317" w:type="dxa"/>
          </w:tcPr>
          <w:p w:rsidR="00B4279D" w:rsidRDefault="00B4279D" w:rsidP="00B4279D">
            <w:r w:rsidRPr="006D5343">
              <w:t>1, 2 &amp; 3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</w:pPr>
          </w:p>
        </w:tc>
      </w:tr>
      <w:tr w:rsidR="00B4279D" w:rsidRPr="00B4279D" w:rsidTr="007A66F7">
        <w:trPr>
          <w:cantSplit/>
          <w:trHeight w:val="283"/>
          <w:jc w:val="center"/>
        </w:trPr>
        <w:tc>
          <w:tcPr>
            <w:tcW w:w="958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 14</w:t>
            </w:r>
          </w:p>
        </w:tc>
        <w:tc>
          <w:tcPr>
            <w:tcW w:w="4501" w:type="dxa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  <w:autoSpaceDE w:val="0"/>
              <w:autoSpaceDN w:val="0"/>
              <w:adjustRightInd w:val="0"/>
            </w:pPr>
            <w:r w:rsidRPr="00B4279D">
              <w:t xml:space="preserve">Composition and function of </w:t>
            </w:r>
            <w:proofErr w:type="spellStart"/>
            <w:r w:rsidRPr="00B4279D">
              <w:t>Rajya</w:t>
            </w:r>
            <w:proofErr w:type="spellEnd"/>
            <w:r w:rsidRPr="00B4279D">
              <w:t xml:space="preserve"> Sabah.</w:t>
            </w:r>
          </w:p>
        </w:tc>
        <w:tc>
          <w:tcPr>
            <w:tcW w:w="1169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Lecture</w:t>
            </w:r>
          </w:p>
        </w:tc>
        <w:tc>
          <w:tcPr>
            <w:tcW w:w="1317" w:type="dxa"/>
          </w:tcPr>
          <w:p w:rsidR="00B4279D" w:rsidRDefault="00B4279D" w:rsidP="00B4279D">
            <w:r w:rsidRPr="006D5343">
              <w:t>1, 2 &amp; 3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</w:pPr>
          </w:p>
        </w:tc>
      </w:tr>
      <w:tr w:rsidR="00B4279D" w:rsidRPr="00B4279D" w:rsidTr="007A66F7">
        <w:trPr>
          <w:cantSplit/>
          <w:trHeight w:val="283"/>
          <w:jc w:val="center"/>
        </w:trPr>
        <w:tc>
          <w:tcPr>
            <w:tcW w:w="958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 15</w:t>
            </w:r>
          </w:p>
        </w:tc>
        <w:tc>
          <w:tcPr>
            <w:tcW w:w="4501" w:type="dxa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</w:pPr>
            <w:r w:rsidRPr="00B4279D">
              <w:t xml:space="preserve">Relation between </w:t>
            </w:r>
            <w:proofErr w:type="spellStart"/>
            <w:r w:rsidRPr="00B4279D">
              <w:t>Lok</w:t>
            </w:r>
            <w:proofErr w:type="spellEnd"/>
            <w:r w:rsidRPr="00B4279D">
              <w:t xml:space="preserve"> </w:t>
            </w:r>
            <w:proofErr w:type="spellStart"/>
            <w:r w:rsidRPr="00B4279D">
              <w:t>Sabha</w:t>
            </w:r>
            <w:proofErr w:type="spellEnd"/>
            <w:r w:rsidRPr="00B4279D">
              <w:t xml:space="preserve"> &amp; </w:t>
            </w:r>
            <w:proofErr w:type="spellStart"/>
            <w:r w:rsidRPr="00B4279D">
              <w:t>Rajya</w:t>
            </w:r>
            <w:proofErr w:type="spellEnd"/>
            <w:r w:rsidRPr="00B4279D">
              <w:t xml:space="preserve"> </w:t>
            </w:r>
            <w:proofErr w:type="spellStart"/>
            <w:r w:rsidRPr="00B4279D">
              <w:t>Sabha</w:t>
            </w:r>
            <w:proofErr w:type="spellEnd"/>
          </w:p>
        </w:tc>
        <w:tc>
          <w:tcPr>
            <w:tcW w:w="1169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Lecture</w:t>
            </w:r>
          </w:p>
        </w:tc>
        <w:tc>
          <w:tcPr>
            <w:tcW w:w="1317" w:type="dxa"/>
          </w:tcPr>
          <w:p w:rsidR="00B4279D" w:rsidRDefault="00B4279D" w:rsidP="00B4279D">
            <w:r w:rsidRPr="006D5343">
              <w:t>1, 2 &amp; 3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</w:pPr>
          </w:p>
        </w:tc>
      </w:tr>
      <w:tr w:rsidR="00B4279D" w:rsidRPr="00B4279D" w:rsidTr="007A66F7">
        <w:trPr>
          <w:cantSplit/>
          <w:trHeight w:val="283"/>
          <w:jc w:val="center"/>
        </w:trPr>
        <w:tc>
          <w:tcPr>
            <w:tcW w:w="958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 16</w:t>
            </w:r>
          </w:p>
        </w:tc>
        <w:tc>
          <w:tcPr>
            <w:tcW w:w="4501" w:type="dxa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  <w:autoSpaceDE w:val="0"/>
              <w:autoSpaceDN w:val="0"/>
              <w:adjustRightInd w:val="0"/>
            </w:pPr>
            <w:r w:rsidRPr="00B4279D">
              <w:t xml:space="preserve">Speaker of </w:t>
            </w:r>
            <w:proofErr w:type="spellStart"/>
            <w:r w:rsidRPr="00B4279D">
              <w:t>Lok</w:t>
            </w:r>
            <w:proofErr w:type="spellEnd"/>
            <w:r w:rsidRPr="00B4279D">
              <w:t xml:space="preserve"> </w:t>
            </w:r>
            <w:proofErr w:type="spellStart"/>
            <w:r w:rsidRPr="00B4279D">
              <w:t>Sabha</w:t>
            </w:r>
            <w:proofErr w:type="spellEnd"/>
          </w:p>
        </w:tc>
        <w:tc>
          <w:tcPr>
            <w:tcW w:w="1169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Lecture</w:t>
            </w:r>
          </w:p>
        </w:tc>
        <w:tc>
          <w:tcPr>
            <w:tcW w:w="1317" w:type="dxa"/>
          </w:tcPr>
          <w:p w:rsidR="00B4279D" w:rsidRDefault="00B4279D" w:rsidP="00B4279D">
            <w:r w:rsidRPr="006D5343">
              <w:t>1, 2 &amp; 3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</w:pPr>
          </w:p>
        </w:tc>
      </w:tr>
      <w:tr w:rsidR="00B4279D" w:rsidRPr="00B4279D" w:rsidTr="007A66F7">
        <w:trPr>
          <w:cantSplit/>
          <w:trHeight w:val="283"/>
          <w:jc w:val="center"/>
        </w:trPr>
        <w:tc>
          <w:tcPr>
            <w:tcW w:w="958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 17</w:t>
            </w:r>
          </w:p>
        </w:tc>
        <w:tc>
          <w:tcPr>
            <w:tcW w:w="4501" w:type="dxa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</w:pPr>
            <w:r w:rsidRPr="00B4279D">
              <w:t>Powers and functions of the state Legislative Assembly</w:t>
            </w:r>
          </w:p>
        </w:tc>
        <w:tc>
          <w:tcPr>
            <w:tcW w:w="1169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Lecture</w:t>
            </w:r>
          </w:p>
        </w:tc>
        <w:tc>
          <w:tcPr>
            <w:tcW w:w="1317" w:type="dxa"/>
          </w:tcPr>
          <w:p w:rsidR="00B4279D" w:rsidRDefault="00B4279D" w:rsidP="00B4279D">
            <w:r w:rsidRPr="006D5343">
              <w:t>1, 2 &amp; 3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</w:pPr>
          </w:p>
        </w:tc>
      </w:tr>
      <w:tr w:rsidR="00B4279D" w:rsidRPr="00B4279D" w:rsidTr="00E0348E">
        <w:trPr>
          <w:cantSplit/>
          <w:trHeight w:val="675"/>
          <w:jc w:val="center"/>
        </w:trPr>
        <w:tc>
          <w:tcPr>
            <w:tcW w:w="958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 18</w:t>
            </w:r>
          </w:p>
        </w:tc>
        <w:tc>
          <w:tcPr>
            <w:tcW w:w="4501" w:type="dxa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  <w:spacing w:after="200" w:line="276" w:lineRule="auto"/>
            </w:pPr>
            <w:r w:rsidRPr="00B4279D">
              <w:t xml:space="preserve">Composition, function and power of </w:t>
            </w:r>
            <w:proofErr w:type="spellStart"/>
            <w:r w:rsidRPr="00B4279D">
              <w:t>Zila</w:t>
            </w:r>
            <w:proofErr w:type="spellEnd"/>
            <w:r w:rsidRPr="00B4279D">
              <w:t xml:space="preserve"> </w:t>
            </w:r>
            <w:proofErr w:type="spellStart"/>
            <w:r w:rsidRPr="00B4279D">
              <w:t>Panchayat</w:t>
            </w:r>
            <w:proofErr w:type="spellEnd"/>
          </w:p>
        </w:tc>
        <w:tc>
          <w:tcPr>
            <w:tcW w:w="1169" w:type="dxa"/>
          </w:tcPr>
          <w:p w:rsidR="00B4279D" w:rsidRPr="00B4279D" w:rsidRDefault="00B4279D" w:rsidP="00E0348E">
            <w:pPr>
              <w:pStyle w:val="BodyText"/>
              <w:tabs>
                <w:tab w:val="left" w:pos="8364"/>
              </w:tabs>
              <w:jc w:val="center"/>
            </w:pPr>
            <w:r w:rsidRPr="00B4279D">
              <w:t>Lecture</w:t>
            </w:r>
          </w:p>
        </w:tc>
        <w:tc>
          <w:tcPr>
            <w:tcW w:w="1317" w:type="dxa"/>
          </w:tcPr>
          <w:p w:rsidR="00B4279D" w:rsidRDefault="00B4279D" w:rsidP="00B4279D">
            <w:r w:rsidRPr="006D5343">
              <w:t>1, 2 &amp; 3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</w:pPr>
          </w:p>
        </w:tc>
      </w:tr>
      <w:tr w:rsidR="00B4279D" w:rsidRPr="00B4279D" w:rsidTr="007A66F7">
        <w:trPr>
          <w:cantSplit/>
          <w:trHeight w:val="283"/>
          <w:jc w:val="center"/>
        </w:trPr>
        <w:tc>
          <w:tcPr>
            <w:tcW w:w="958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lastRenderedPageBreak/>
              <w:t>L 19</w:t>
            </w:r>
          </w:p>
        </w:tc>
        <w:tc>
          <w:tcPr>
            <w:tcW w:w="4501" w:type="dxa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  <w:autoSpaceDE w:val="0"/>
              <w:autoSpaceDN w:val="0"/>
              <w:adjustRightInd w:val="0"/>
            </w:pPr>
            <w:r w:rsidRPr="00B4279D">
              <w:t>President of India. His role &amp; Functions.  .</w:t>
            </w:r>
          </w:p>
        </w:tc>
        <w:tc>
          <w:tcPr>
            <w:tcW w:w="1169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Lecture</w:t>
            </w:r>
          </w:p>
        </w:tc>
        <w:tc>
          <w:tcPr>
            <w:tcW w:w="1317" w:type="dxa"/>
          </w:tcPr>
          <w:p w:rsidR="00B4279D" w:rsidRDefault="00B4279D" w:rsidP="00B4279D">
            <w:r w:rsidRPr="006D5343">
              <w:t>1, 2 &amp; 3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</w:pPr>
          </w:p>
        </w:tc>
      </w:tr>
      <w:tr w:rsidR="00B4279D" w:rsidRPr="00B4279D" w:rsidTr="007A66F7">
        <w:trPr>
          <w:cantSplit/>
          <w:trHeight w:val="283"/>
          <w:jc w:val="center"/>
        </w:trPr>
        <w:tc>
          <w:tcPr>
            <w:tcW w:w="958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 20</w:t>
            </w:r>
          </w:p>
        </w:tc>
        <w:tc>
          <w:tcPr>
            <w:tcW w:w="4501" w:type="dxa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  <w:autoSpaceDE w:val="0"/>
              <w:autoSpaceDN w:val="0"/>
              <w:adjustRightInd w:val="0"/>
            </w:pPr>
            <w:r w:rsidRPr="00B4279D">
              <w:t>Emergency powers of president of India</w:t>
            </w:r>
          </w:p>
        </w:tc>
        <w:tc>
          <w:tcPr>
            <w:tcW w:w="1169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</w:p>
        </w:tc>
        <w:tc>
          <w:tcPr>
            <w:tcW w:w="1317" w:type="dxa"/>
          </w:tcPr>
          <w:p w:rsidR="00B4279D" w:rsidRDefault="00B4279D" w:rsidP="00B4279D">
            <w:r w:rsidRPr="006D5343">
              <w:t>1, 2 &amp; 3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</w:pPr>
          </w:p>
        </w:tc>
      </w:tr>
      <w:tr w:rsidR="00B4279D" w:rsidRPr="00B4279D" w:rsidTr="007A66F7">
        <w:trPr>
          <w:cantSplit/>
          <w:trHeight w:val="283"/>
          <w:jc w:val="center"/>
        </w:trPr>
        <w:tc>
          <w:tcPr>
            <w:tcW w:w="958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</w:p>
        </w:tc>
        <w:tc>
          <w:tcPr>
            <w:tcW w:w="4501" w:type="dxa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  <w:autoSpaceDE w:val="0"/>
              <w:autoSpaceDN w:val="0"/>
              <w:adjustRightInd w:val="0"/>
            </w:pPr>
            <w:r w:rsidRPr="00B4279D">
              <w:t>Vice-president of India</w:t>
            </w:r>
          </w:p>
        </w:tc>
        <w:tc>
          <w:tcPr>
            <w:tcW w:w="1169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Lecture</w:t>
            </w:r>
          </w:p>
        </w:tc>
        <w:tc>
          <w:tcPr>
            <w:tcW w:w="1317" w:type="dxa"/>
          </w:tcPr>
          <w:p w:rsidR="00B4279D" w:rsidRDefault="00B4279D" w:rsidP="00B4279D">
            <w:r w:rsidRPr="006D5343">
              <w:t>1, 2 &amp; 3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</w:pPr>
          </w:p>
        </w:tc>
      </w:tr>
      <w:tr w:rsidR="00B4279D" w:rsidRPr="00B4279D" w:rsidTr="007A66F7">
        <w:trPr>
          <w:cantSplit/>
          <w:trHeight w:val="283"/>
          <w:jc w:val="center"/>
        </w:trPr>
        <w:tc>
          <w:tcPr>
            <w:tcW w:w="958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</w:p>
        </w:tc>
        <w:tc>
          <w:tcPr>
            <w:tcW w:w="4501" w:type="dxa"/>
            <w:vAlign w:val="center"/>
          </w:tcPr>
          <w:p w:rsidR="00B4279D" w:rsidRPr="00B4279D" w:rsidRDefault="00B4279D" w:rsidP="00B4279D">
            <w:pPr>
              <w:pStyle w:val="Heading1"/>
              <w:tabs>
                <w:tab w:val="left" w:pos="8364"/>
              </w:tabs>
              <w:jc w:val="left"/>
            </w:pPr>
            <w:r w:rsidRPr="00B4279D">
              <w:t>Unit -3</w:t>
            </w:r>
          </w:p>
        </w:tc>
        <w:tc>
          <w:tcPr>
            <w:tcW w:w="1169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</w:p>
        </w:tc>
        <w:tc>
          <w:tcPr>
            <w:tcW w:w="1317" w:type="dxa"/>
          </w:tcPr>
          <w:p w:rsidR="00B4279D" w:rsidRDefault="00B4279D" w:rsidP="00B4279D"/>
        </w:tc>
        <w:tc>
          <w:tcPr>
            <w:tcW w:w="1321" w:type="dxa"/>
            <w:shd w:val="clear" w:color="auto" w:fill="auto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</w:pPr>
          </w:p>
        </w:tc>
      </w:tr>
      <w:tr w:rsidR="00B4279D" w:rsidRPr="00B4279D" w:rsidTr="007A66F7">
        <w:trPr>
          <w:cantSplit/>
          <w:trHeight w:val="283"/>
          <w:jc w:val="center"/>
        </w:trPr>
        <w:tc>
          <w:tcPr>
            <w:tcW w:w="958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 21</w:t>
            </w:r>
          </w:p>
        </w:tc>
        <w:tc>
          <w:tcPr>
            <w:tcW w:w="4501" w:type="dxa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</w:pPr>
            <w:r w:rsidRPr="00B4279D">
              <w:t>Prime minister of India. His/her powers and function</w:t>
            </w:r>
          </w:p>
        </w:tc>
        <w:tc>
          <w:tcPr>
            <w:tcW w:w="1169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Lecture</w:t>
            </w:r>
          </w:p>
        </w:tc>
        <w:tc>
          <w:tcPr>
            <w:tcW w:w="1317" w:type="dxa"/>
          </w:tcPr>
          <w:p w:rsidR="00B4279D" w:rsidRDefault="00B4279D" w:rsidP="00B4279D">
            <w:r w:rsidRPr="006D5343">
              <w:t>1, 2 &amp; 3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  <w:rPr>
                <w:b/>
              </w:rPr>
            </w:pPr>
          </w:p>
        </w:tc>
      </w:tr>
      <w:tr w:rsidR="00B4279D" w:rsidRPr="00B4279D" w:rsidTr="007A66F7">
        <w:trPr>
          <w:cantSplit/>
          <w:trHeight w:val="283"/>
          <w:jc w:val="center"/>
        </w:trPr>
        <w:tc>
          <w:tcPr>
            <w:tcW w:w="958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 22</w:t>
            </w:r>
          </w:p>
        </w:tc>
        <w:tc>
          <w:tcPr>
            <w:tcW w:w="4501" w:type="dxa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  <w:spacing w:after="200"/>
            </w:pPr>
            <w:r w:rsidRPr="00B4279D">
              <w:t>Powers, functions &amp; status of Governors of State</w:t>
            </w:r>
          </w:p>
        </w:tc>
        <w:tc>
          <w:tcPr>
            <w:tcW w:w="1169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Lecture</w:t>
            </w:r>
          </w:p>
        </w:tc>
        <w:tc>
          <w:tcPr>
            <w:tcW w:w="1317" w:type="dxa"/>
          </w:tcPr>
          <w:p w:rsidR="00B4279D" w:rsidRDefault="00B4279D" w:rsidP="00B4279D">
            <w:r w:rsidRPr="006D5343">
              <w:t>1, 2 &amp; 3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  <w:rPr>
                <w:b/>
              </w:rPr>
            </w:pPr>
          </w:p>
        </w:tc>
      </w:tr>
      <w:tr w:rsidR="00B4279D" w:rsidRPr="00B4279D" w:rsidTr="007A66F7">
        <w:trPr>
          <w:cantSplit/>
          <w:trHeight w:val="283"/>
          <w:jc w:val="center"/>
        </w:trPr>
        <w:tc>
          <w:tcPr>
            <w:tcW w:w="958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 23</w:t>
            </w:r>
          </w:p>
        </w:tc>
        <w:tc>
          <w:tcPr>
            <w:tcW w:w="4501" w:type="dxa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</w:pPr>
            <w:r w:rsidRPr="00B4279D">
              <w:t>Indian Legal System</w:t>
            </w:r>
          </w:p>
        </w:tc>
        <w:tc>
          <w:tcPr>
            <w:tcW w:w="1169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Lecture</w:t>
            </w:r>
          </w:p>
        </w:tc>
        <w:tc>
          <w:tcPr>
            <w:tcW w:w="1317" w:type="dxa"/>
          </w:tcPr>
          <w:p w:rsidR="00B4279D" w:rsidRDefault="00B4279D" w:rsidP="00B4279D">
            <w:r w:rsidRPr="006D5343">
              <w:t>1, 2 &amp; 3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  <w:rPr>
                <w:b/>
              </w:rPr>
            </w:pPr>
          </w:p>
        </w:tc>
      </w:tr>
      <w:tr w:rsidR="00B4279D" w:rsidRPr="00B4279D" w:rsidTr="007A66F7">
        <w:trPr>
          <w:cantSplit/>
          <w:trHeight w:val="283"/>
          <w:jc w:val="center"/>
        </w:trPr>
        <w:tc>
          <w:tcPr>
            <w:tcW w:w="958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 24</w:t>
            </w:r>
          </w:p>
        </w:tc>
        <w:tc>
          <w:tcPr>
            <w:tcW w:w="4501" w:type="dxa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</w:pPr>
            <w:r w:rsidRPr="00B4279D">
              <w:t>Supreme court of India. Its powers and functions.</w:t>
            </w:r>
          </w:p>
        </w:tc>
        <w:tc>
          <w:tcPr>
            <w:tcW w:w="1169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Lecture</w:t>
            </w:r>
          </w:p>
        </w:tc>
        <w:tc>
          <w:tcPr>
            <w:tcW w:w="1317" w:type="dxa"/>
          </w:tcPr>
          <w:p w:rsidR="00B4279D" w:rsidRDefault="00B4279D" w:rsidP="00B4279D">
            <w:r w:rsidRPr="006D5343">
              <w:t>1, 2 &amp; 3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  <w:rPr>
                <w:b/>
              </w:rPr>
            </w:pPr>
          </w:p>
        </w:tc>
      </w:tr>
      <w:tr w:rsidR="00B4279D" w:rsidRPr="00B4279D" w:rsidTr="007A66F7">
        <w:trPr>
          <w:cantSplit/>
          <w:trHeight w:val="283"/>
          <w:jc w:val="center"/>
        </w:trPr>
        <w:tc>
          <w:tcPr>
            <w:tcW w:w="958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 25</w:t>
            </w:r>
          </w:p>
        </w:tc>
        <w:tc>
          <w:tcPr>
            <w:tcW w:w="4501" w:type="dxa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</w:pPr>
            <w:r w:rsidRPr="00B4279D">
              <w:t>High courts. Their composition, Jurisdiction and functions.</w:t>
            </w:r>
          </w:p>
        </w:tc>
        <w:tc>
          <w:tcPr>
            <w:tcW w:w="1169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Lecture</w:t>
            </w:r>
          </w:p>
        </w:tc>
        <w:tc>
          <w:tcPr>
            <w:tcW w:w="1317" w:type="dxa"/>
          </w:tcPr>
          <w:p w:rsidR="00B4279D" w:rsidRDefault="00B4279D" w:rsidP="00B4279D">
            <w:r w:rsidRPr="006D5343">
              <w:t>1, 2 &amp; 3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  <w:rPr>
                <w:b/>
              </w:rPr>
            </w:pPr>
          </w:p>
        </w:tc>
      </w:tr>
      <w:tr w:rsidR="00B4279D" w:rsidRPr="00B4279D" w:rsidTr="007A66F7">
        <w:trPr>
          <w:cantSplit/>
          <w:trHeight w:val="283"/>
          <w:jc w:val="center"/>
        </w:trPr>
        <w:tc>
          <w:tcPr>
            <w:tcW w:w="958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</w:p>
        </w:tc>
        <w:tc>
          <w:tcPr>
            <w:tcW w:w="4501" w:type="dxa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  <w:rPr>
                <w:b/>
              </w:rPr>
            </w:pPr>
            <w:r w:rsidRPr="00B4279D">
              <w:rPr>
                <w:b/>
              </w:rPr>
              <w:t>Unit -4</w:t>
            </w:r>
          </w:p>
        </w:tc>
        <w:tc>
          <w:tcPr>
            <w:tcW w:w="1169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</w:p>
        </w:tc>
        <w:tc>
          <w:tcPr>
            <w:tcW w:w="1317" w:type="dxa"/>
          </w:tcPr>
          <w:p w:rsidR="00B4279D" w:rsidRDefault="00B4279D" w:rsidP="00B4279D"/>
        </w:tc>
        <w:tc>
          <w:tcPr>
            <w:tcW w:w="1321" w:type="dxa"/>
            <w:shd w:val="clear" w:color="auto" w:fill="auto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  <w:rPr>
                <w:b/>
              </w:rPr>
            </w:pPr>
          </w:p>
        </w:tc>
      </w:tr>
      <w:tr w:rsidR="00B4279D" w:rsidRPr="00B4279D" w:rsidTr="007A66F7">
        <w:trPr>
          <w:cantSplit/>
          <w:trHeight w:val="283"/>
          <w:jc w:val="center"/>
        </w:trPr>
        <w:tc>
          <w:tcPr>
            <w:tcW w:w="958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 27</w:t>
            </w:r>
          </w:p>
        </w:tc>
        <w:tc>
          <w:tcPr>
            <w:tcW w:w="4501" w:type="dxa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</w:pPr>
            <w:r w:rsidRPr="00B4279D">
              <w:t>Composition and functions of State Public service commission and UPSC</w:t>
            </w:r>
          </w:p>
        </w:tc>
        <w:tc>
          <w:tcPr>
            <w:tcW w:w="1169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Lecture</w:t>
            </w:r>
          </w:p>
        </w:tc>
        <w:tc>
          <w:tcPr>
            <w:tcW w:w="1317" w:type="dxa"/>
          </w:tcPr>
          <w:p w:rsidR="00B4279D" w:rsidRDefault="00B4279D" w:rsidP="00B4279D">
            <w:r w:rsidRPr="006D5343">
              <w:t>1, 2 &amp; 3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  <w:rPr>
                <w:b/>
              </w:rPr>
            </w:pPr>
          </w:p>
        </w:tc>
      </w:tr>
      <w:tr w:rsidR="00B4279D" w:rsidRPr="00B4279D" w:rsidTr="007A66F7">
        <w:trPr>
          <w:cantSplit/>
          <w:trHeight w:val="283"/>
          <w:jc w:val="center"/>
        </w:trPr>
        <w:tc>
          <w:tcPr>
            <w:tcW w:w="958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</w:p>
        </w:tc>
        <w:tc>
          <w:tcPr>
            <w:tcW w:w="4501" w:type="dxa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  <w:autoSpaceDE w:val="0"/>
              <w:autoSpaceDN w:val="0"/>
              <w:adjustRightInd w:val="0"/>
              <w:rPr>
                <w:b/>
              </w:rPr>
            </w:pPr>
            <w:r w:rsidRPr="00B4279D">
              <w:rPr>
                <w:b/>
              </w:rPr>
              <w:t>Unit -5</w:t>
            </w:r>
          </w:p>
        </w:tc>
        <w:tc>
          <w:tcPr>
            <w:tcW w:w="1169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</w:p>
        </w:tc>
        <w:tc>
          <w:tcPr>
            <w:tcW w:w="1317" w:type="dxa"/>
          </w:tcPr>
          <w:p w:rsidR="00B4279D" w:rsidRDefault="00B4279D" w:rsidP="00B4279D"/>
        </w:tc>
        <w:tc>
          <w:tcPr>
            <w:tcW w:w="1321" w:type="dxa"/>
            <w:shd w:val="clear" w:color="auto" w:fill="auto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  <w:rPr>
                <w:b/>
              </w:rPr>
            </w:pPr>
          </w:p>
        </w:tc>
      </w:tr>
      <w:tr w:rsidR="00B4279D" w:rsidRPr="00B4279D" w:rsidTr="007A66F7">
        <w:trPr>
          <w:cantSplit/>
          <w:trHeight w:val="283"/>
          <w:jc w:val="center"/>
        </w:trPr>
        <w:tc>
          <w:tcPr>
            <w:tcW w:w="958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 28</w:t>
            </w:r>
          </w:p>
        </w:tc>
        <w:tc>
          <w:tcPr>
            <w:tcW w:w="4501" w:type="dxa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</w:pPr>
            <w:r w:rsidRPr="00B4279D">
              <w:t>Composition and Power and function of Supreme court of India</w:t>
            </w:r>
          </w:p>
        </w:tc>
        <w:tc>
          <w:tcPr>
            <w:tcW w:w="1169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Lecture</w:t>
            </w:r>
          </w:p>
        </w:tc>
        <w:tc>
          <w:tcPr>
            <w:tcW w:w="1317" w:type="dxa"/>
          </w:tcPr>
          <w:p w:rsidR="00B4279D" w:rsidRDefault="00B4279D" w:rsidP="00B4279D">
            <w:r w:rsidRPr="006D5343">
              <w:t>1, 2 &amp; 3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  <w:rPr>
                <w:b/>
              </w:rPr>
            </w:pPr>
          </w:p>
        </w:tc>
      </w:tr>
      <w:tr w:rsidR="00B4279D" w:rsidRPr="00B4279D" w:rsidTr="007A66F7">
        <w:trPr>
          <w:cantSplit/>
          <w:trHeight w:val="283"/>
          <w:jc w:val="center"/>
        </w:trPr>
        <w:tc>
          <w:tcPr>
            <w:tcW w:w="958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 29</w:t>
            </w:r>
          </w:p>
        </w:tc>
        <w:tc>
          <w:tcPr>
            <w:tcW w:w="4501" w:type="dxa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</w:pPr>
            <w:r w:rsidRPr="00B4279D">
              <w:t>Significance of right to constitutional remedies</w:t>
            </w:r>
          </w:p>
        </w:tc>
        <w:tc>
          <w:tcPr>
            <w:tcW w:w="1169" w:type="dxa"/>
            <w:vAlign w:val="center"/>
          </w:tcPr>
          <w:p w:rsidR="00B4279D" w:rsidRPr="00B4279D" w:rsidRDefault="00B4279D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Lecture</w:t>
            </w:r>
          </w:p>
        </w:tc>
        <w:tc>
          <w:tcPr>
            <w:tcW w:w="1317" w:type="dxa"/>
          </w:tcPr>
          <w:p w:rsidR="00B4279D" w:rsidRDefault="00B4279D" w:rsidP="00B4279D">
            <w:r w:rsidRPr="006D5343">
              <w:t>1, 2 &amp; 3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B4279D" w:rsidRPr="00B4279D" w:rsidRDefault="00B4279D" w:rsidP="00B4279D">
            <w:pPr>
              <w:tabs>
                <w:tab w:val="left" w:pos="8364"/>
              </w:tabs>
              <w:rPr>
                <w:b/>
              </w:rPr>
            </w:pPr>
          </w:p>
        </w:tc>
      </w:tr>
      <w:tr w:rsidR="00C3111B" w:rsidRPr="00B4279D" w:rsidTr="00B4279D">
        <w:trPr>
          <w:cantSplit/>
          <w:trHeight w:val="283"/>
          <w:jc w:val="center"/>
        </w:trPr>
        <w:tc>
          <w:tcPr>
            <w:tcW w:w="958" w:type="dxa"/>
            <w:vAlign w:val="center"/>
          </w:tcPr>
          <w:p w:rsidR="00C3111B" w:rsidRPr="00B4279D" w:rsidRDefault="00C3111B" w:rsidP="00B4279D">
            <w:pPr>
              <w:pStyle w:val="BodyText"/>
              <w:tabs>
                <w:tab w:val="left" w:pos="8364"/>
              </w:tabs>
              <w:jc w:val="left"/>
            </w:pPr>
            <w:r w:rsidRPr="00B4279D">
              <w:t>L 30</w:t>
            </w:r>
          </w:p>
        </w:tc>
        <w:tc>
          <w:tcPr>
            <w:tcW w:w="4501" w:type="dxa"/>
            <w:vAlign w:val="center"/>
          </w:tcPr>
          <w:p w:rsidR="00C3111B" w:rsidRPr="00B4279D" w:rsidRDefault="00C3111B" w:rsidP="00B4279D">
            <w:pPr>
              <w:tabs>
                <w:tab w:val="left" w:pos="8364"/>
              </w:tabs>
            </w:pPr>
            <w:r w:rsidRPr="00B4279D">
              <w:t>Revision</w:t>
            </w:r>
          </w:p>
        </w:tc>
        <w:tc>
          <w:tcPr>
            <w:tcW w:w="1169" w:type="dxa"/>
            <w:vAlign w:val="center"/>
          </w:tcPr>
          <w:p w:rsidR="00C3111B" w:rsidRPr="00B4279D" w:rsidRDefault="00C3111B" w:rsidP="00B4279D">
            <w:pPr>
              <w:pStyle w:val="BodyText"/>
              <w:tabs>
                <w:tab w:val="left" w:pos="8364"/>
              </w:tabs>
              <w:jc w:val="left"/>
            </w:pPr>
          </w:p>
        </w:tc>
        <w:tc>
          <w:tcPr>
            <w:tcW w:w="1317" w:type="dxa"/>
            <w:vAlign w:val="center"/>
          </w:tcPr>
          <w:p w:rsidR="00C3111B" w:rsidRPr="00B4279D" w:rsidRDefault="00C3111B" w:rsidP="00B4279D">
            <w:pPr>
              <w:pStyle w:val="BodyText"/>
              <w:tabs>
                <w:tab w:val="left" w:pos="8364"/>
              </w:tabs>
              <w:jc w:val="left"/>
            </w:pPr>
          </w:p>
        </w:tc>
        <w:tc>
          <w:tcPr>
            <w:tcW w:w="1321" w:type="dxa"/>
            <w:shd w:val="clear" w:color="auto" w:fill="auto"/>
            <w:vAlign w:val="center"/>
          </w:tcPr>
          <w:p w:rsidR="00C3111B" w:rsidRPr="00B4279D" w:rsidRDefault="00C3111B" w:rsidP="00B4279D">
            <w:pPr>
              <w:tabs>
                <w:tab w:val="left" w:pos="8364"/>
              </w:tabs>
              <w:rPr>
                <w:b/>
              </w:rPr>
            </w:pPr>
          </w:p>
        </w:tc>
      </w:tr>
    </w:tbl>
    <w:p w:rsidR="00164E7E" w:rsidRDefault="00164E7E" w:rsidP="00B4279D">
      <w:pPr>
        <w:tabs>
          <w:tab w:val="left" w:pos="8364"/>
        </w:tabs>
        <w:jc w:val="both"/>
      </w:pPr>
    </w:p>
    <w:p w:rsidR="005B08B9" w:rsidRDefault="00322B1C" w:rsidP="00B4279D">
      <w:pPr>
        <w:tabs>
          <w:tab w:val="left" w:pos="8364"/>
        </w:tabs>
        <w:jc w:val="both"/>
      </w:pPr>
      <w:r>
        <w:t>Suggested readings:</w:t>
      </w:r>
    </w:p>
    <w:p w:rsidR="00BB01FA" w:rsidRDefault="00BB01FA" w:rsidP="00B4279D">
      <w:pPr>
        <w:pStyle w:val="ListParagraph"/>
        <w:numPr>
          <w:ilvl w:val="0"/>
          <w:numId w:val="1"/>
        </w:numPr>
        <w:tabs>
          <w:tab w:val="left" w:pos="8364"/>
        </w:tabs>
        <w:jc w:val="both"/>
      </w:pPr>
      <w:r>
        <w:t>Class Notes  ( To be provided by me in soft Copy)</w:t>
      </w:r>
    </w:p>
    <w:p w:rsidR="00013DAF" w:rsidRDefault="00013DAF" w:rsidP="00B4279D">
      <w:pPr>
        <w:pStyle w:val="ListParagraph"/>
        <w:numPr>
          <w:ilvl w:val="0"/>
          <w:numId w:val="1"/>
        </w:numPr>
        <w:tabs>
          <w:tab w:val="left" w:pos="8364"/>
        </w:tabs>
        <w:jc w:val="both"/>
      </w:pPr>
      <w:r>
        <w:t xml:space="preserve">Constitution of India: Acharya </w:t>
      </w:r>
      <w:proofErr w:type="spellStart"/>
      <w:r>
        <w:t>Durga</w:t>
      </w:r>
      <w:proofErr w:type="spellEnd"/>
      <w:r>
        <w:t xml:space="preserve"> Das </w:t>
      </w:r>
      <w:proofErr w:type="spellStart"/>
      <w:r>
        <w:t>Basu</w:t>
      </w:r>
      <w:proofErr w:type="spellEnd"/>
    </w:p>
    <w:p w:rsidR="00164E7E" w:rsidRDefault="00164E7E" w:rsidP="00B4279D">
      <w:pPr>
        <w:pStyle w:val="ListParagraph"/>
        <w:numPr>
          <w:ilvl w:val="0"/>
          <w:numId w:val="1"/>
        </w:numPr>
        <w:tabs>
          <w:tab w:val="left" w:pos="8364"/>
        </w:tabs>
        <w:jc w:val="both"/>
      </w:pPr>
      <w:r>
        <w:t xml:space="preserve">Constitutional Law of India : </w:t>
      </w:r>
      <w:proofErr w:type="spellStart"/>
      <w:r>
        <w:t>Dr</w:t>
      </w:r>
      <w:proofErr w:type="spellEnd"/>
      <w:r>
        <w:t xml:space="preserve"> J.N. Pandey</w:t>
      </w:r>
    </w:p>
    <w:p w:rsidR="00DF624F" w:rsidRDefault="00DF624F" w:rsidP="00B4279D">
      <w:pPr>
        <w:pStyle w:val="ListParagraph"/>
        <w:tabs>
          <w:tab w:val="left" w:pos="8364"/>
        </w:tabs>
        <w:jc w:val="both"/>
      </w:pPr>
    </w:p>
    <w:p w:rsidR="00FA1A3A" w:rsidRDefault="00FA1A3A" w:rsidP="00B4279D">
      <w:pPr>
        <w:tabs>
          <w:tab w:val="left" w:pos="8364"/>
        </w:tabs>
        <w:autoSpaceDE w:val="0"/>
        <w:autoSpaceDN w:val="0"/>
        <w:adjustRightInd w:val="0"/>
      </w:pPr>
    </w:p>
    <w:p w:rsidR="00FA1A3A" w:rsidRDefault="00FA1A3A" w:rsidP="00B4279D">
      <w:pPr>
        <w:tabs>
          <w:tab w:val="left" w:pos="8364"/>
        </w:tabs>
        <w:autoSpaceDE w:val="0"/>
        <w:autoSpaceDN w:val="0"/>
        <w:adjustRightInd w:val="0"/>
      </w:pPr>
    </w:p>
    <w:p w:rsidR="00164E7E" w:rsidRDefault="00164E7E" w:rsidP="00B4279D">
      <w:pPr>
        <w:tabs>
          <w:tab w:val="left" w:pos="8364"/>
        </w:tabs>
        <w:autoSpaceDE w:val="0"/>
        <w:autoSpaceDN w:val="0"/>
        <w:adjustRightInd w:val="0"/>
      </w:pPr>
      <w:r w:rsidRPr="00461CFF">
        <w:t>(</w:t>
      </w:r>
      <w:r>
        <w:t>Rajiv Gaur</w:t>
      </w:r>
      <w:r w:rsidRPr="00461CFF">
        <w:rPr>
          <w:b/>
        </w:rPr>
        <w:t>)</w:t>
      </w:r>
      <w:r w:rsidR="00B4279D">
        <w:t xml:space="preserve">                                                                                                                     </w:t>
      </w:r>
      <w:r>
        <w:t>(</w:t>
      </w:r>
      <w:proofErr w:type="spellStart"/>
      <w:r w:rsidR="00BB01FA">
        <w:t>Dr</w:t>
      </w:r>
      <w:proofErr w:type="spellEnd"/>
      <w:r w:rsidR="00BB01FA">
        <w:t xml:space="preserve"> </w:t>
      </w:r>
      <w:proofErr w:type="spellStart"/>
      <w:r w:rsidR="00BB01FA">
        <w:t>Ritu</w:t>
      </w:r>
      <w:proofErr w:type="spellEnd"/>
      <w:r w:rsidR="00BB01FA">
        <w:t xml:space="preserve"> </w:t>
      </w:r>
      <w:proofErr w:type="spellStart"/>
      <w:r w:rsidR="00BB01FA">
        <w:t>Pahawa</w:t>
      </w:r>
      <w:proofErr w:type="spellEnd"/>
      <w:r w:rsidR="00B4279D">
        <w:t>)</w:t>
      </w:r>
      <w:r>
        <w:tab/>
      </w:r>
    </w:p>
    <w:p w:rsidR="00C4797A" w:rsidRPr="00B419D7" w:rsidRDefault="00B4279D" w:rsidP="00B4279D">
      <w:pPr>
        <w:tabs>
          <w:tab w:val="left" w:pos="8364"/>
        </w:tabs>
        <w:autoSpaceDE w:val="0"/>
        <w:autoSpaceDN w:val="0"/>
        <w:adjustRightInd w:val="0"/>
      </w:pPr>
      <w:r>
        <w:t xml:space="preserve"> </w:t>
      </w:r>
      <w:proofErr w:type="spellStart"/>
      <w:r>
        <w:t>Astt</w:t>
      </w:r>
      <w:proofErr w:type="spellEnd"/>
      <w:r>
        <w:t xml:space="preserve">. Prof. </w:t>
      </w:r>
      <w:r>
        <w:tab/>
      </w:r>
      <w:r w:rsidR="00BB01FA">
        <w:t>Class Mentor</w:t>
      </w:r>
      <w:r w:rsidR="004B0D14" w:rsidRPr="00164E7E">
        <w:t xml:space="preserve">        </w:t>
      </w:r>
      <w:r w:rsidR="004B0D14">
        <w:t xml:space="preserve">                             </w:t>
      </w:r>
      <w:r w:rsidR="00D81EC0">
        <w:t xml:space="preserve">                             </w:t>
      </w:r>
      <w:r w:rsidR="00BB49DA">
        <w:t xml:space="preserve">  </w:t>
      </w:r>
    </w:p>
    <w:sectPr w:rsidR="00C4797A" w:rsidRPr="00B419D7" w:rsidSect="006B2AA9">
      <w:footerReference w:type="default" r:id="rId8"/>
      <w:pgSz w:w="12240" w:h="15840"/>
      <w:pgMar w:top="1260" w:right="864" w:bottom="117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B12" w:rsidRDefault="00E43B12" w:rsidP="00DB18C3">
      <w:r>
        <w:separator/>
      </w:r>
    </w:p>
  </w:endnote>
  <w:endnote w:type="continuationSeparator" w:id="0">
    <w:p w:rsidR="00E43B12" w:rsidRDefault="00E43B12" w:rsidP="00DB1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AAB" w:rsidRDefault="00E43B12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0348E">
      <w:rPr>
        <w:noProof/>
      </w:rPr>
      <w:t>2</w:t>
    </w:r>
    <w:r>
      <w:rPr>
        <w:noProof/>
      </w:rPr>
      <w:fldChar w:fldCharType="end"/>
    </w:r>
  </w:p>
  <w:p w:rsidR="00DB18C3" w:rsidRDefault="00DB18C3" w:rsidP="00CF2AAB">
    <w:pPr>
      <w:pStyle w:val="Footer"/>
      <w:ind w:lef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B12" w:rsidRDefault="00E43B12" w:rsidP="00DB18C3">
      <w:r>
        <w:separator/>
      </w:r>
    </w:p>
  </w:footnote>
  <w:footnote w:type="continuationSeparator" w:id="0">
    <w:p w:rsidR="00E43B12" w:rsidRDefault="00E43B12" w:rsidP="00DB1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F25FB"/>
    <w:multiLevelType w:val="hybridMultilevel"/>
    <w:tmpl w:val="73982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9D1"/>
    <w:rsid w:val="0000243D"/>
    <w:rsid w:val="00013DAF"/>
    <w:rsid w:val="0001610F"/>
    <w:rsid w:val="00023435"/>
    <w:rsid w:val="00033040"/>
    <w:rsid w:val="000362EB"/>
    <w:rsid w:val="0005255E"/>
    <w:rsid w:val="00063584"/>
    <w:rsid w:val="0008277F"/>
    <w:rsid w:val="000833F0"/>
    <w:rsid w:val="000A3EDA"/>
    <w:rsid w:val="000A4215"/>
    <w:rsid w:val="000A42EA"/>
    <w:rsid w:val="000B3477"/>
    <w:rsid w:val="000B3F39"/>
    <w:rsid w:val="000B767A"/>
    <w:rsid w:val="000C4426"/>
    <w:rsid w:val="000C6021"/>
    <w:rsid w:val="000E056F"/>
    <w:rsid w:val="000E0EDF"/>
    <w:rsid w:val="000F0E35"/>
    <w:rsid w:val="000F477B"/>
    <w:rsid w:val="000F5804"/>
    <w:rsid w:val="000F7093"/>
    <w:rsid w:val="00102D2B"/>
    <w:rsid w:val="001123E5"/>
    <w:rsid w:val="0012249D"/>
    <w:rsid w:val="001259BD"/>
    <w:rsid w:val="001260DB"/>
    <w:rsid w:val="00126C35"/>
    <w:rsid w:val="00136382"/>
    <w:rsid w:val="00137EF2"/>
    <w:rsid w:val="00144A01"/>
    <w:rsid w:val="00146E14"/>
    <w:rsid w:val="00154BEE"/>
    <w:rsid w:val="00155B6E"/>
    <w:rsid w:val="00164E7E"/>
    <w:rsid w:val="00170161"/>
    <w:rsid w:val="00170A0F"/>
    <w:rsid w:val="001727D3"/>
    <w:rsid w:val="00177E3C"/>
    <w:rsid w:val="001A65B7"/>
    <w:rsid w:val="001B6507"/>
    <w:rsid w:val="001D593C"/>
    <w:rsid w:val="001F18C8"/>
    <w:rsid w:val="001F4347"/>
    <w:rsid w:val="001F606B"/>
    <w:rsid w:val="001F7B34"/>
    <w:rsid w:val="00200A87"/>
    <w:rsid w:val="00203749"/>
    <w:rsid w:val="00205E1B"/>
    <w:rsid w:val="00221E25"/>
    <w:rsid w:val="00235A2D"/>
    <w:rsid w:val="00242695"/>
    <w:rsid w:val="00244001"/>
    <w:rsid w:val="0024543C"/>
    <w:rsid w:val="00246213"/>
    <w:rsid w:val="00251C10"/>
    <w:rsid w:val="00254B38"/>
    <w:rsid w:val="002567E3"/>
    <w:rsid w:val="00257A2F"/>
    <w:rsid w:val="002619ED"/>
    <w:rsid w:val="0026705D"/>
    <w:rsid w:val="00270F6B"/>
    <w:rsid w:val="00281EB9"/>
    <w:rsid w:val="002A41C2"/>
    <w:rsid w:val="002B1CDB"/>
    <w:rsid w:val="002B67F8"/>
    <w:rsid w:val="002D30CB"/>
    <w:rsid w:val="002D67E6"/>
    <w:rsid w:val="002E1F04"/>
    <w:rsid w:val="002F1CAB"/>
    <w:rsid w:val="002F1CE3"/>
    <w:rsid w:val="002F3940"/>
    <w:rsid w:val="002F6D4A"/>
    <w:rsid w:val="003015C9"/>
    <w:rsid w:val="003050D9"/>
    <w:rsid w:val="00305554"/>
    <w:rsid w:val="003060A5"/>
    <w:rsid w:val="00312839"/>
    <w:rsid w:val="00312886"/>
    <w:rsid w:val="00317B1C"/>
    <w:rsid w:val="00322B1C"/>
    <w:rsid w:val="003276BB"/>
    <w:rsid w:val="00341AED"/>
    <w:rsid w:val="00341EFB"/>
    <w:rsid w:val="00355E62"/>
    <w:rsid w:val="00357164"/>
    <w:rsid w:val="00357E49"/>
    <w:rsid w:val="0036145A"/>
    <w:rsid w:val="00366E80"/>
    <w:rsid w:val="00372506"/>
    <w:rsid w:val="0037488B"/>
    <w:rsid w:val="0038722C"/>
    <w:rsid w:val="003913B4"/>
    <w:rsid w:val="00392AF9"/>
    <w:rsid w:val="00394A66"/>
    <w:rsid w:val="003A1B9F"/>
    <w:rsid w:val="003A6667"/>
    <w:rsid w:val="003B03B9"/>
    <w:rsid w:val="003C02E4"/>
    <w:rsid w:val="003D7A84"/>
    <w:rsid w:val="003E29F1"/>
    <w:rsid w:val="003E5198"/>
    <w:rsid w:val="003E5632"/>
    <w:rsid w:val="00400207"/>
    <w:rsid w:val="00400D6F"/>
    <w:rsid w:val="00412DC5"/>
    <w:rsid w:val="00415242"/>
    <w:rsid w:val="00420BF4"/>
    <w:rsid w:val="00430E78"/>
    <w:rsid w:val="00435F78"/>
    <w:rsid w:val="00436431"/>
    <w:rsid w:val="004366A0"/>
    <w:rsid w:val="004471E1"/>
    <w:rsid w:val="004474E1"/>
    <w:rsid w:val="004512D3"/>
    <w:rsid w:val="00454713"/>
    <w:rsid w:val="00457768"/>
    <w:rsid w:val="00461919"/>
    <w:rsid w:val="00461CFF"/>
    <w:rsid w:val="004703B9"/>
    <w:rsid w:val="004726BB"/>
    <w:rsid w:val="00476D1C"/>
    <w:rsid w:val="0048487D"/>
    <w:rsid w:val="00487345"/>
    <w:rsid w:val="00490180"/>
    <w:rsid w:val="004942D6"/>
    <w:rsid w:val="00496C87"/>
    <w:rsid w:val="004A0187"/>
    <w:rsid w:val="004A4356"/>
    <w:rsid w:val="004B0D14"/>
    <w:rsid w:val="004B5194"/>
    <w:rsid w:val="004B5D01"/>
    <w:rsid w:val="004C037C"/>
    <w:rsid w:val="004C2B28"/>
    <w:rsid w:val="004C49F0"/>
    <w:rsid w:val="004E4506"/>
    <w:rsid w:val="004F3DC2"/>
    <w:rsid w:val="00501F4C"/>
    <w:rsid w:val="00504135"/>
    <w:rsid w:val="00511B99"/>
    <w:rsid w:val="00516452"/>
    <w:rsid w:val="00527720"/>
    <w:rsid w:val="00541582"/>
    <w:rsid w:val="00555A00"/>
    <w:rsid w:val="0056285B"/>
    <w:rsid w:val="00573F50"/>
    <w:rsid w:val="00585793"/>
    <w:rsid w:val="005905C4"/>
    <w:rsid w:val="005A6EDC"/>
    <w:rsid w:val="005B08B9"/>
    <w:rsid w:val="005C20D9"/>
    <w:rsid w:val="005C3793"/>
    <w:rsid w:val="005D0681"/>
    <w:rsid w:val="005D48F3"/>
    <w:rsid w:val="005D4B63"/>
    <w:rsid w:val="005D7075"/>
    <w:rsid w:val="005E1396"/>
    <w:rsid w:val="005E16B8"/>
    <w:rsid w:val="005F2293"/>
    <w:rsid w:val="005F2F6C"/>
    <w:rsid w:val="005F5395"/>
    <w:rsid w:val="005F62FE"/>
    <w:rsid w:val="006030A8"/>
    <w:rsid w:val="006118AF"/>
    <w:rsid w:val="00613651"/>
    <w:rsid w:val="006202E4"/>
    <w:rsid w:val="006209CC"/>
    <w:rsid w:val="00623F5C"/>
    <w:rsid w:val="0062600E"/>
    <w:rsid w:val="00627BA7"/>
    <w:rsid w:val="00643650"/>
    <w:rsid w:val="006476D8"/>
    <w:rsid w:val="006509F9"/>
    <w:rsid w:val="006524EC"/>
    <w:rsid w:val="006525CC"/>
    <w:rsid w:val="00653403"/>
    <w:rsid w:val="00653C6D"/>
    <w:rsid w:val="00657E85"/>
    <w:rsid w:val="00660561"/>
    <w:rsid w:val="00660C7B"/>
    <w:rsid w:val="00666356"/>
    <w:rsid w:val="00673DED"/>
    <w:rsid w:val="00681E42"/>
    <w:rsid w:val="006833BC"/>
    <w:rsid w:val="00685DFA"/>
    <w:rsid w:val="0069056A"/>
    <w:rsid w:val="00696378"/>
    <w:rsid w:val="0069640C"/>
    <w:rsid w:val="006A05B5"/>
    <w:rsid w:val="006A21DF"/>
    <w:rsid w:val="006A6329"/>
    <w:rsid w:val="006B299B"/>
    <w:rsid w:val="006B2AA9"/>
    <w:rsid w:val="006B6FD1"/>
    <w:rsid w:val="006C74FE"/>
    <w:rsid w:val="006D6050"/>
    <w:rsid w:val="006E0550"/>
    <w:rsid w:val="006E176C"/>
    <w:rsid w:val="006E1B9C"/>
    <w:rsid w:val="006F032F"/>
    <w:rsid w:val="0070588D"/>
    <w:rsid w:val="00706530"/>
    <w:rsid w:val="007223FA"/>
    <w:rsid w:val="0072531F"/>
    <w:rsid w:val="00726190"/>
    <w:rsid w:val="007307BD"/>
    <w:rsid w:val="007329DA"/>
    <w:rsid w:val="00733F16"/>
    <w:rsid w:val="00736C92"/>
    <w:rsid w:val="00744A36"/>
    <w:rsid w:val="00761E17"/>
    <w:rsid w:val="00770C14"/>
    <w:rsid w:val="00777FF4"/>
    <w:rsid w:val="007805A3"/>
    <w:rsid w:val="0078170B"/>
    <w:rsid w:val="00785B79"/>
    <w:rsid w:val="00786F56"/>
    <w:rsid w:val="007920E8"/>
    <w:rsid w:val="007B4849"/>
    <w:rsid w:val="007C0435"/>
    <w:rsid w:val="007C2463"/>
    <w:rsid w:val="007C5A50"/>
    <w:rsid w:val="007D001F"/>
    <w:rsid w:val="007D0D2C"/>
    <w:rsid w:val="007D6903"/>
    <w:rsid w:val="007E2FD6"/>
    <w:rsid w:val="007E5170"/>
    <w:rsid w:val="007E6A7A"/>
    <w:rsid w:val="007E7F39"/>
    <w:rsid w:val="007F36FC"/>
    <w:rsid w:val="007F65CB"/>
    <w:rsid w:val="007F7818"/>
    <w:rsid w:val="00822AC4"/>
    <w:rsid w:val="00822FEC"/>
    <w:rsid w:val="00836B6E"/>
    <w:rsid w:val="0084261F"/>
    <w:rsid w:val="008429F4"/>
    <w:rsid w:val="00845881"/>
    <w:rsid w:val="00856F90"/>
    <w:rsid w:val="008628A3"/>
    <w:rsid w:val="008723D6"/>
    <w:rsid w:val="00881CFD"/>
    <w:rsid w:val="00883F9F"/>
    <w:rsid w:val="0088469B"/>
    <w:rsid w:val="00884FA4"/>
    <w:rsid w:val="00890A07"/>
    <w:rsid w:val="00891207"/>
    <w:rsid w:val="00894995"/>
    <w:rsid w:val="008A4CA9"/>
    <w:rsid w:val="008A4F78"/>
    <w:rsid w:val="008B04FA"/>
    <w:rsid w:val="008B1735"/>
    <w:rsid w:val="008B604B"/>
    <w:rsid w:val="008B6630"/>
    <w:rsid w:val="008B732C"/>
    <w:rsid w:val="008D59C1"/>
    <w:rsid w:val="008E0C2E"/>
    <w:rsid w:val="009159BB"/>
    <w:rsid w:val="00924133"/>
    <w:rsid w:val="00926BEF"/>
    <w:rsid w:val="00926F88"/>
    <w:rsid w:val="00941EA9"/>
    <w:rsid w:val="009425E6"/>
    <w:rsid w:val="00944E22"/>
    <w:rsid w:val="00946DAB"/>
    <w:rsid w:val="00952E3E"/>
    <w:rsid w:val="00953F5C"/>
    <w:rsid w:val="00955D3E"/>
    <w:rsid w:val="0095713A"/>
    <w:rsid w:val="00963C39"/>
    <w:rsid w:val="00967349"/>
    <w:rsid w:val="009760B2"/>
    <w:rsid w:val="00977535"/>
    <w:rsid w:val="009816F3"/>
    <w:rsid w:val="00982103"/>
    <w:rsid w:val="00987B8D"/>
    <w:rsid w:val="00990B34"/>
    <w:rsid w:val="00992453"/>
    <w:rsid w:val="0099390E"/>
    <w:rsid w:val="009A6AD4"/>
    <w:rsid w:val="009A6CEB"/>
    <w:rsid w:val="009B1BDA"/>
    <w:rsid w:val="009C1FC4"/>
    <w:rsid w:val="009C7A32"/>
    <w:rsid w:val="009D2A4E"/>
    <w:rsid w:val="009E0919"/>
    <w:rsid w:val="009E1AF2"/>
    <w:rsid w:val="009E4192"/>
    <w:rsid w:val="009F6B4E"/>
    <w:rsid w:val="00A0114E"/>
    <w:rsid w:val="00A0387F"/>
    <w:rsid w:val="00A20F59"/>
    <w:rsid w:val="00A23DF0"/>
    <w:rsid w:val="00A30108"/>
    <w:rsid w:val="00A42DFD"/>
    <w:rsid w:val="00A505B1"/>
    <w:rsid w:val="00A56FD5"/>
    <w:rsid w:val="00A577A8"/>
    <w:rsid w:val="00A6458C"/>
    <w:rsid w:val="00A65EAA"/>
    <w:rsid w:val="00A7407F"/>
    <w:rsid w:val="00A815D8"/>
    <w:rsid w:val="00A855D7"/>
    <w:rsid w:val="00A877E2"/>
    <w:rsid w:val="00A9293C"/>
    <w:rsid w:val="00A93A58"/>
    <w:rsid w:val="00AA2172"/>
    <w:rsid w:val="00AA3734"/>
    <w:rsid w:val="00AB28D0"/>
    <w:rsid w:val="00AB3C8E"/>
    <w:rsid w:val="00AB43D5"/>
    <w:rsid w:val="00AC44AA"/>
    <w:rsid w:val="00AC6EF8"/>
    <w:rsid w:val="00AE34AC"/>
    <w:rsid w:val="00AE7177"/>
    <w:rsid w:val="00AF03AF"/>
    <w:rsid w:val="00B0145B"/>
    <w:rsid w:val="00B06407"/>
    <w:rsid w:val="00B07CBE"/>
    <w:rsid w:val="00B11BA2"/>
    <w:rsid w:val="00B123FE"/>
    <w:rsid w:val="00B23A72"/>
    <w:rsid w:val="00B34DAB"/>
    <w:rsid w:val="00B369D1"/>
    <w:rsid w:val="00B419D7"/>
    <w:rsid w:val="00B4279D"/>
    <w:rsid w:val="00B47DD3"/>
    <w:rsid w:val="00B5609D"/>
    <w:rsid w:val="00B56123"/>
    <w:rsid w:val="00B574B4"/>
    <w:rsid w:val="00B575A2"/>
    <w:rsid w:val="00B62570"/>
    <w:rsid w:val="00B67CAB"/>
    <w:rsid w:val="00B82C2E"/>
    <w:rsid w:val="00B846CC"/>
    <w:rsid w:val="00B874EA"/>
    <w:rsid w:val="00B948BD"/>
    <w:rsid w:val="00B94F14"/>
    <w:rsid w:val="00B9757C"/>
    <w:rsid w:val="00BA1AC7"/>
    <w:rsid w:val="00BA28A2"/>
    <w:rsid w:val="00BA5168"/>
    <w:rsid w:val="00BB01FA"/>
    <w:rsid w:val="00BB49DA"/>
    <w:rsid w:val="00BB4F1E"/>
    <w:rsid w:val="00BC3A8A"/>
    <w:rsid w:val="00BC730D"/>
    <w:rsid w:val="00BD5062"/>
    <w:rsid w:val="00BF20D3"/>
    <w:rsid w:val="00BF4F69"/>
    <w:rsid w:val="00C04C6F"/>
    <w:rsid w:val="00C12E3B"/>
    <w:rsid w:val="00C15BE0"/>
    <w:rsid w:val="00C161F1"/>
    <w:rsid w:val="00C2494D"/>
    <w:rsid w:val="00C25AB7"/>
    <w:rsid w:val="00C30BA1"/>
    <w:rsid w:val="00C3111B"/>
    <w:rsid w:val="00C31F9C"/>
    <w:rsid w:val="00C44244"/>
    <w:rsid w:val="00C460B9"/>
    <w:rsid w:val="00C4797A"/>
    <w:rsid w:val="00C50141"/>
    <w:rsid w:val="00C539A5"/>
    <w:rsid w:val="00C65B72"/>
    <w:rsid w:val="00C80912"/>
    <w:rsid w:val="00C81430"/>
    <w:rsid w:val="00C902D2"/>
    <w:rsid w:val="00C92AC8"/>
    <w:rsid w:val="00CA1B6E"/>
    <w:rsid w:val="00CA27D9"/>
    <w:rsid w:val="00CA2B09"/>
    <w:rsid w:val="00CA50A8"/>
    <w:rsid w:val="00CB6CD1"/>
    <w:rsid w:val="00CC024F"/>
    <w:rsid w:val="00CC02A5"/>
    <w:rsid w:val="00CC0EE3"/>
    <w:rsid w:val="00CD1850"/>
    <w:rsid w:val="00CD1C4B"/>
    <w:rsid w:val="00CD4F58"/>
    <w:rsid w:val="00CE14E8"/>
    <w:rsid w:val="00CF2AAB"/>
    <w:rsid w:val="00CF5496"/>
    <w:rsid w:val="00D01F2C"/>
    <w:rsid w:val="00D10F7C"/>
    <w:rsid w:val="00D111EA"/>
    <w:rsid w:val="00D11307"/>
    <w:rsid w:val="00D23157"/>
    <w:rsid w:val="00D25639"/>
    <w:rsid w:val="00D25E8C"/>
    <w:rsid w:val="00D31F21"/>
    <w:rsid w:val="00D34384"/>
    <w:rsid w:val="00D438F8"/>
    <w:rsid w:val="00D45620"/>
    <w:rsid w:val="00D5227F"/>
    <w:rsid w:val="00D63E61"/>
    <w:rsid w:val="00D65A10"/>
    <w:rsid w:val="00D8126D"/>
    <w:rsid w:val="00D81EC0"/>
    <w:rsid w:val="00D90A0A"/>
    <w:rsid w:val="00D90AF5"/>
    <w:rsid w:val="00D9102D"/>
    <w:rsid w:val="00D92855"/>
    <w:rsid w:val="00D94F13"/>
    <w:rsid w:val="00D95A6E"/>
    <w:rsid w:val="00D967FA"/>
    <w:rsid w:val="00DA0146"/>
    <w:rsid w:val="00DA03AA"/>
    <w:rsid w:val="00DA06B5"/>
    <w:rsid w:val="00DA5BB0"/>
    <w:rsid w:val="00DA6B58"/>
    <w:rsid w:val="00DA7DD6"/>
    <w:rsid w:val="00DB0576"/>
    <w:rsid w:val="00DB18C3"/>
    <w:rsid w:val="00DB729B"/>
    <w:rsid w:val="00DB7AF6"/>
    <w:rsid w:val="00DC66B8"/>
    <w:rsid w:val="00DE1C17"/>
    <w:rsid w:val="00DE708F"/>
    <w:rsid w:val="00DF0986"/>
    <w:rsid w:val="00DF624F"/>
    <w:rsid w:val="00DF64D0"/>
    <w:rsid w:val="00E0348E"/>
    <w:rsid w:val="00E070C2"/>
    <w:rsid w:val="00E07B1A"/>
    <w:rsid w:val="00E10884"/>
    <w:rsid w:val="00E27AB9"/>
    <w:rsid w:val="00E27B0E"/>
    <w:rsid w:val="00E43B12"/>
    <w:rsid w:val="00E4450B"/>
    <w:rsid w:val="00E539C9"/>
    <w:rsid w:val="00E6471E"/>
    <w:rsid w:val="00E66E60"/>
    <w:rsid w:val="00E70FF0"/>
    <w:rsid w:val="00E844B1"/>
    <w:rsid w:val="00E85DA1"/>
    <w:rsid w:val="00E91311"/>
    <w:rsid w:val="00E93450"/>
    <w:rsid w:val="00E97771"/>
    <w:rsid w:val="00EA51AB"/>
    <w:rsid w:val="00EC0D73"/>
    <w:rsid w:val="00EC2722"/>
    <w:rsid w:val="00ED36B7"/>
    <w:rsid w:val="00EE201B"/>
    <w:rsid w:val="00EF01B8"/>
    <w:rsid w:val="00EF1D18"/>
    <w:rsid w:val="00EF5AD8"/>
    <w:rsid w:val="00EF5D16"/>
    <w:rsid w:val="00EF63C0"/>
    <w:rsid w:val="00F14522"/>
    <w:rsid w:val="00F1491D"/>
    <w:rsid w:val="00F24560"/>
    <w:rsid w:val="00F356D0"/>
    <w:rsid w:val="00F4524A"/>
    <w:rsid w:val="00F4538E"/>
    <w:rsid w:val="00F45EEE"/>
    <w:rsid w:val="00F4781F"/>
    <w:rsid w:val="00F5496B"/>
    <w:rsid w:val="00F55618"/>
    <w:rsid w:val="00F57086"/>
    <w:rsid w:val="00F621D5"/>
    <w:rsid w:val="00F71626"/>
    <w:rsid w:val="00F72B48"/>
    <w:rsid w:val="00F736C6"/>
    <w:rsid w:val="00F84062"/>
    <w:rsid w:val="00F86CA4"/>
    <w:rsid w:val="00F93A81"/>
    <w:rsid w:val="00FA0BDF"/>
    <w:rsid w:val="00FA1A3A"/>
    <w:rsid w:val="00FB05E5"/>
    <w:rsid w:val="00FB1883"/>
    <w:rsid w:val="00FB418E"/>
    <w:rsid w:val="00FB5722"/>
    <w:rsid w:val="00FB5DCC"/>
    <w:rsid w:val="00FB7F51"/>
    <w:rsid w:val="00FC0667"/>
    <w:rsid w:val="00FC5908"/>
    <w:rsid w:val="00FD0251"/>
    <w:rsid w:val="00FD718D"/>
    <w:rsid w:val="00FE4C94"/>
    <w:rsid w:val="00FE68E0"/>
    <w:rsid w:val="00FF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C6AD610-7731-4498-9E23-478163A5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1D5"/>
    <w:rPr>
      <w:sz w:val="24"/>
      <w:szCs w:val="24"/>
    </w:rPr>
  </w:style>
  <w:style w:type="paragraph" w:styleId="Heading1">
    <w:name w:val="heading 1"/>
    <w:basedOn w:val="Normal"/>
    <w:next w:val="Normal"/>
    <w:qFormat/>
    <w:rsid w:val="00F621D5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F621D5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F621D5"/>
    <w:pPr>
      <w:keepNext/>
      <w:jc w:val="center"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621D5"/>
    <w:pPr>
      <w:jc w:val="both"/>
    </w:pPr>
    <w:rPr>
      <w:lang w:val="en-GB"/>
    </w:rPr>
  </w:style>
  <w:style w:type="paragraph" w:styleId="BodyTextIndent">
    <w:name w:val="Body Text Indent"/>
    <w:basedOn w:val="Normal"/>
    <w:rsid w:val="00F621D5"/>
    <w:pPr>
      <w:autoSpaceDE w:val="0"/>
      <w:autoSpaceDN w:val="0"/>
      <w:adjustRightInd w:val="0"/>
      <w:ind w:left="720" w:hanging="720"/>
    </w:pPr>
  </w:style>
  <w:style w:type="paragraph" w:styleId="BalloonText">
    <w:name w:val="Balloon Text"/>
    <w:basedOn w:val="Normal"/>
    <w:semiHidden/>
    <w:rsid w:val="003060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B18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B18C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B18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18C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00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F4DAC-D487-4F66-BC98-DB39D36A6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2965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Banarsidas Chandiwala Institute of Information Technology, New Delhi</vt:lpstr>
    </vt:vector>
  </TitlesOfParts>
  <Company>BCIIT</Company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Banarsidas Chandiwala Institute of Information Technology, New Delhi</dc:title>
  <dc:creator>BCIIT</dc:creator>
  <cp:lastModifiedBy>Rajiv Gaur</cp:lastModifiedBy>
  <cp:revision>115</cp:revision>
  <cp:lastPrinted>2014-06-10T11:24:00Z</cp:lastPrinted>
  <dcterms:created xsi:type="dcterms:W3CDTF">2009-12-31T04:35:00Z</dcterms:created>
  <dcterms:modified xsi:type="dcterms:W3CDTF">2022-05-12T15:53:00Z</dcterms:modified>
</cp:coreProperties>
</file>