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Ex1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2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4346" w14:textId="3AEB12D1" w:rsidR="002F29A2" w:rsidRDefault="00B270A7">
      <w:pPr>
        <w:rPr>
          <w:b/>
          <w:bCs/>
          <w:sz w:val="44"/>
          <w:szCs w:val="44"/>
        </w:rPr>
      </w:pPr>
      <w:r w:rsidRPr="00B270A7">
        <w:rPr>
          <w:b/>
          <w:bCs/>
          <w:sz w:val="44"/>
          <w:szCs w:val="44"/>
        </w:rPr>
        <w:t>Career Problem</w:t>
      </w:r>
    </w:p>
    <w:p w14:paraId="673DBB9B" w14:textId="62A1566F" w:rsidR="00B270A7" w:rsidRPr="00B270A7" w:rsidRDefault="00B270A7">
      <w:pPr>
        <w:rPr>
          <w:rFonts w:ascii="Arial" w:hAnsi="Arial" w:cs="Arial"/>
          <w:sz w:val="24"/>
          <w:szCs w:val="24"/>
        </w:rPr>
      </w:pPr>
      <w:r w:rsidRPr="00B270A7">
        <w:rPr>
          <w:rFonts w:ascii="Arial" w:hAnsi="Arial" w:cs="Arial"/>
          <w:sz w:val="24"/>
          <w:szCs w:val="24"/>
        </w:rPr>
        <w:t>Getting your first job is a rewarding experience that often takes perseverance. My friend is in his last semester and is planning on looking for a job in the data field. In this project we will be tackling some of his questions and try to answer them with the help of data, so he could make a better decision.</w:t>
      </w:r>
    </w:p>
    <w:p w14:paraId="27D38F4F" w14:textId="2F353B86" w:rsidR="00B270A7" w:rsidRDefault="00B270A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45A1C3F" wp14:editId="47309E49">
            <wp:extent cx="5610584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25" cy="29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57D3" w14:textId="762B30D9" w:rsidR="00B270A7" w:rsidRDefault="00B270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Assumptions</w:t>
      </w:r>
    </w:p>
    <w:p w14:paraId="71FDF45B" w14:textId="61889BDB" w:rsidR="00B270A7" w:rsidRDefault="00B27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1.Can apply for any data related job</w:t>
      </w:r>
    </w:p>
    <w:p w14:paraId="50CFFFB8" w14:textId="0D3A0E94" w:rsidR="00B270A7" w:rsidRDefault="00B27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Can go and work in any country</w:t>
      </w:r>
    </w:p>
    <w:p w14:paraId="074DF931" w14:textId="54D5A2C9" w:rsidR="00B270A7" w:rsidRDefault="00B270A7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Research Questions</w:t>
      </w:r>
    </w:p>
    <w:p w14:paraId="22D2D5A2" w14:textId="6A064285" w:rsidR="00B270A7" w:rsidRDefault="00B270A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Country offers the most number of jobs</w:t>
      </w:r>
      <w:r w:rsidR="004A11B7">
        <w:rPr>
          <w:rFonts w:ascii="Arial" w:hAnsi="Arial" w:cs="Arial"/>
          <w:sz w:val="24"/>
          <w:szCs w:val="24"/>
        </w:rPr>
        <w:t>?</w:t>
      </w:r>
    </w:p>
    <w:p w14:paraId="304579F1" w14:textId="0D32DE1B" w:rsidR="00B270A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employment type pays the most? </w:t>
      </w:r>
    </w:p>
    <w:p w14:paraId="737F79F6" w14:textId="01E1773B" w:rsidR="004A11B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growth potential in terms of salary with experience level?</w:t>
      </w:r>
    </w:p>
    <w:p w14:paraId="5919D91E" w14:textId="5D23C486" w:rsidR="004A11B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field of data should I pursue with money being the prime motivator?</w:t>
      </w:r>
    </w:p>
    <w:p w14:paraId="40372D62" w14:textId="14DE2463" w:rsidR="004A11B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Remote Jobs being offered?</w:t>
      </w:r>
    </w:p>
    <w:p w14:paraId="5BA17F1E" w14:textId="77777777" w:rsidR="004A11B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Remote Entry Level jobs available ?</w:t>
      </w:r>
    </w:p>
    <w:p w14:paraId="5C874515" w14:textId="77777777" w:rsidR="004A11B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remote workers get paid? Do No remote jobs pay more ?</w:t>
      </w:r>
    </w:p>
    <w:p w14:paraId="0EC626F3" w14:textId="77777777" w:rsidR="004A11B7" w:rsidRDefault="004A11B7" w:rsidP="00B27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company size an important consideration when looking for a job?</w:t>
      </w:r>
    </w:p>
    <w:p w14:paraId="123F0EA3" w14:textId="77777777" w:rsidR="004A11B7" w:rsidRDefault="004A11B7" w:rsidP="004A11B7">
      <w:pPr>
        <w:ind w:left="360"/>
        <w:rPr>
          <w:rFonts w:ascii="Arial" w:hAnsi="Arial" w:cs="Arial"/>
          <w:sz w:val="24"/>
          <w:szCs w:val="24"/>
        </w:rPr>
      </w:pPr>
    </w:p>
    <w:p w14:paraId="4E6408A7" w14:textId="77777777" w:rsidR="004A11B7" w:rsidRDefault="004A11B7" w:rsidP="004A11B7">
      <w:pPr>
        <w:ind w:left="360"/>
        <w:rPr>
          <w:rFonts w:ascii="Arial" w:hAnsi="Arial" w:cs="Arial"/>
          <w:sz w:val="24"/>
          <w:szCs w:val="24"/>
        </w:rPr>
      </w:pPr>
    </w:p>
    <w:p w14:paraId="4F8A820B" w14:textId="77777777" w:rsidR="004A11B7" w:rsidRDefault="004A11B7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Analysis and Findings</w:t>
      </w:r>
    </w:p>
    <w:p w14:paraId="595A8ABE" w14:textId="77777777" w:rsidR="002F1B25" w:rsidRDefault="002F1B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E76205" wp14:editId="0121A257">
            <wp:extent cx="36861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9DA0407-623C-50E3-C909-051BF9B6D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BAAE61" w14:textId="7EC4340C" w:rsidR="002F1B25" w:rsidRDefault="002F1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top 5 countries the most number of data related jobs, it seems like United States would be the best option to go for data jobs</w:t>
      </w:r>
    </w:p>
    <w:p w14:paraId="6D51D202" w14:textId="66706CB3" w:rsidR="002F1B25" w:rsidRDefault="002F1B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A4D062" wp14:editId="6298823C">
            <wp:extent cx="3781425" cy="2695575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B40CDA-862E-4DB0-AE5C-721483252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06FDDA" w14:textId="06C679E6" w:rsidR="009A7229" w:rsidRDefault="009A7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155k is the median salary in the long term which is quite motivating. Even entry level jobs are paid good. </w:t>
      </w:r>
    </w:p>
    <w:p w14:paraId="51FE0C4D" w14:textId="77777777" w:rsidR="009A7229" w:rsidRDefault="009A7229">
      <w:pPr>
        <w:rPr>
          <w:rFonts w:ascii="Arial" w:hAnsi="Arial" w:cs="Arial"/>
          <w:sz w:val="24"/>
          <w:szCs w:val="24"/>
        </w:rPr>
      </w:pPr>
    </w:p>
    <w:p w14:paraId="7524D9F0" w14:textId="6DB5AA44" w:rsidR="004A11B7" w:rsidRDefault="004A1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07CA1C" w14:textId="60BBE34C" w:rsidR="004A11B7" w:rsidRDefault="004A11B7" w:rsidP="004A11B7">
      <w:pPr>
        <w:ind w:left="360"/>
        <w:rPr>
          <w:rFonts w:ascii="Arial" w:hAnsi="Arial" w:cs="Arial"/>
          <w:sz w:val="24"/>
          <w:szCs w:val="24"/>
        </w:rPr>
      </w:pPr>
    </w:p>
    <w:p w14:paraId="0B8637A8" w14:textId="77777777" w:rsidR="009A7229" w:rsidRDefault="009A7229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2D1966" wp14:editId="47F3BD38">
            <wp:extent cx="3181350" cy="31051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E7588BF-8520-4145-BB2A-7C1EC1955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700B4B" w14:textId="20FEB8D1" w:rsidR="009A7229" w:rsidRDefault="009A7229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learning scientist  seems to be highly paid. 225K median salary right out of college is something of a dream come true. Even Business analyst and data analyst are good paying jobs for entry level experience.</w:t>
      </w:r>
    </w:p>
    <w:p w14:paraId="6704F560" w14:textId="452B5B8B" w:rsidR="009A7229" w:rsidRDefault="009A7229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A6BFD9" wp14:editId="3A43233C">
            <wp:extent cx="2647950" cy="273367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D773DB5-1D0E-4A99-80DB-416673E9E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E7E5C">
        <w:rPr>
          <w:noProof/>
        </w:rPr>
        <w:drawing>
          <wp:inline distT="0" distB="0" distL="0" distR="0" wp14:anchorId="2B63B2D9" wp14:editId="475190C3">
            <wp:extent cx="3009900" cy="27717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257FE87-3755-D0A7-18E1-522BF51CA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9213A3" w14:textId="26353199" w:rsidR="00FE7E5C" w:rsidRDefault="00FE7E5C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 the Contract type employment pays really well, the number of such jobs are very few. Mostly Full-time jobs are available.</w:t>
      </w:r>
    </w:p>
    <w:p w14:paraId="61BC898E" w14:textId="77777777" w:rsidR="00FE7E5C" w:rsidRDefault="00FE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FA9510" w14:textId="0654D73C" w:rsidR="009A7229" w:rsidRDefault="00FE7E5C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A1C9D" wp14:editId="6B896CFC">
            <wp:extent cx="2352675" cy="17430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011B6AC-CEF8-461F-A848-851736B1B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noProof/>
        </w:rPr>
        <mc:AlternateContent>
          <mc:Choice Requires="cx1">
            <w:drawing>
              <wp:inline distT="0" distB="0" distL="0" distR="0" wp14:anchorId="3F59451B" wp14:editId="68AE6B3C">
                <wp:extent cx="2952750" cy="1800225"/>
                <wp:effectExtent l="0" t="0" r="0" b="9525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5EA2B4-F44C-49A7-BCBD-82F1E2578D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F59451B" wp14:editId="68AE6B3C">
                <wp:extent cx="2952750" cy="1800225"/>
                <wp:effectExtent l="0" t="0" r="0" b="9525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5EA2B4-F44C-49A7-BCBD-82F1E2578D0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F85EA2B4-F44C-49A7-BCBD-82F1E2578D0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FD1C4A0" w14:textId="4EEE362D" w:rsidR="00817210" w:rsidRDefault="005E53E4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About 55% of jobs are Fully Remote, which means my friend can pursue his dream of being a digital nomad. The salaries are tempting as well for remote jobs, the box plot shows remote jobs have a median salary higher than both of the type of jobs. Not just that the salaries are far more distributed is Fully Remote and the maximum is also higher for it. </w:t>
      </w:r>
    </w:p>
    <w:p w14:paraId="23A148FF" w14:textId="03FF3F43" w:rsidR="005E53E4" w:rsidRDefault="005E53E4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543211C2" wp14:editId="461DE5A2">
                <wp:extent cx="4057650" cy="229552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9C47B-8B2C-47DC-8673-6C3AFD7B39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543211C2" wp14:editId="461DE5A2">
                <wp:extent cx="4057650" cy="229552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9C47B-8B2C-47DC-8673-6C3AFD7B398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7759C47B-8B2C-47DC-8673-6C3AFD7B398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229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2AA4C9" w14:textId="79E79024" w:rsidR="005E53E4" w:rsidRDefault="005E53E4" w:rsidP="004A11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 large company size i.e more than 250 employees has a higher median salary than small and medium size companies. The medium and small size companies have very similar median salaries.</w:t>
      </w:r>
    </w:p>
    <w:p w14:paraId="4391ABB1" w14:textId="77777777" w:rsidR="005E53E4" w:rsidRDefault="005E5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22ECE9" w14:textId="40BAD1ED" w:rsidR="005E53E4" w:rsidRDefault="005E53E4" w:rsidP="004A11B7">
      <w:pPr>
        <w:ind w:left="36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Suggestions</w:t>
      </w:r>
    </w:p>
    <w:p w14:paraId="5A143F2C" w14:textId="073A8B74" w:rsidR="005E53E4" w:rsidRDefault="005E53E4" w:rsidP="005E5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</w:t>
      </w:r>
      <w:r w:rsidR="001E19AF">
        <w:rPr>
          <w:rFonts w:ascii="Arial" w:hAnsi="Arial" w:cs="Arial"/>
          <w:sz w:val="24"/>
          <w:szCs w:val="24"/>
        </w:rPr>
        <w:t>advise my friend  to go United States to look for data related jobs</w:t>
      </w:r>
    </w:p>
    <w:p w14:paraId="6C0499C9" w14:textId="18A239DB" w:rsidR="001E19AF" w:rsidRDefault="001E19AF" w:rsidP="005E5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should try to find a job in a large size company</w:t>
      </w:r>
    </w:p>
    <w:p w14:paraId="2292358A" w14:textId="7756DB80" w:rsidR="001E19AF" w:rsidRDefault="001E19AF" w:rsidP="005E5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should aim for a machine learning scientist/engineer job, as are highly paid</w:t>
      </w:r>
    </w:p>
    <w:p w14:paraId="5A2FBF80" w14:textId="10E87201" w:rsidR="001E19AF" w:rsidRDefault="001E19AF" w:rsidP="005E5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could try and find a contract type job as they are paid more but very few of them are available</w:t>
      </w:r>
    </w:p>
    <w:p w14:paraId="0A26DC2A" w14:textId="46F83398" w:rsidR="001E19AF" w:rsidRPr="005E53E4" w:rsidRDefault="001E19AF" w:rsidP="005E53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could pursue his dream of being a digital nomad as plenty of Remote Jobs available even for entry level.</w:t>
      </w:r>
    </w:p>
    <w:sectPr w:rsidR="001E19AF" w:rsidRPr="005E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C46"/>
    <w:multiLevelType w:val="hybridMultilevel"/>
    <w:tmpl w:val="C9D4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CC4F6D"/>
    <w:multiLevelType w:val="hybridMultilevel"/>
    <w:tmpl w:val="7E6C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8656">
    <w:abstractNumId w:val="1"/>
  </w:num>
  <w:num w:numId="2" w16cid:durableId="152509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A7"/>
    <w:rsid w:val="001E19AF"/>
    <w:rsid w:val="002F1B25"/>
    <w:rsid w:val="002F29A2"/>
    <w:rsid w:val="004A11B7"/>
    <w:rsid w:val="005E53E4"/>
    <w:rsid w:val="00817210"/>
    <w:rsid w:val="008E0878"/>
    <w:rsid w:val="009A7229"/>
    <w:rsid w:val="00B270A7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1348"/>
  <w15:chartTrackingRefBased/>
  <w15:docId w15:val="{A5A8DB59-F8AF-4C6F-BC47-C9FA3FE0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microsoft.com/office/2014/relationships/chartEx" Target="charts/chartEx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g"/><Relationship Id="rId15" Type="http://schemas.openxmlformats.org/officeDocument/2006/relationships/image" Target="media/image3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Book2%20(Recovered)_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Book2%20(Recovered)_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Book2%20(Recovered)_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Book2%20(Recovered)_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Book2%20(Recovered)_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Book2%20(Recovered)_projec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Hp\Documents\Book2%20(Recovered)_project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Hp\Documents\Data%20science_dashboa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 (Recovered)_project.xlsx]Q_1_Number of Data Jobs!CountryPivot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</a:t>
            </a:r>
            <a:r>
              <a:rPr lang="en-US" baseline="0"/>
              <a:t> of Data Jobs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'Q_1_Number of Data Jobs'!$B$3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'Q_1_Number of Data Jobs'!$A$4:$A$9</c:f>
              <c:strCache>
                <c:ptCount val="6"/>
                <c:pt idx="0">
                  <c:v>Burundi</c:v>
                </c:pt>
                <c:pt idx="1">
                  <c:v>Saint Martin (French part)</c:v>
                </c:pt>
                <c:pt idx="2">
                  <c:v>Gabon</c:v>
                </c:pt>
                <c:pt idx="3">
                  <c:v>Israel</c:v>
                </c:pt>
                <c:pt idx="4">
                  <c:v>Czech Republic</c:v>
                </c:pt>
                <c:pt idx="5">
                  <c:v>United States</c:v>
                </c:pt>
              </c:strCache>
            </c:strRef>
          </c:cat>
          <c:val>
            <c:numRef>
              <c:f>'Q_1_Number of Data Jobs'!$B$4:$B$9</c:f>
              <c:numCache>
                <c:formatCode>General</c:formatCode>
                <c:ptCount val="6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19</c:v>
                </c:pt>
                <c:pt idx="5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73-4A77-9DF2-7AD7FD55BD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10318944"/>
        <c:axId val="410319272"/>
      </c:barChart>
      <c:catAx>
        <c:axId val="410318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319272"/>
        <c:crosses val="autoZero"/>
        <c:auto val="1"/>
        <c:lblAlgn val="ctr"/>
        <c:lblOffset val="100"/>
        <c:noMultiLvlLbl val="0"/>
      </c:catAx>
      <c:valAx>
        <c:axId val="410319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31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 (Recovered)_project.xlsx]Q_3_Growth_in_Salary!Experience_level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Median Salary by Experience</a:t>
            </a:r>
            <a:r>
              <a:rPr lang="en-US" baseline="0"/>
              <a:t>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tx>
            <c:rich>
              <a:bodyPr/>
              <a:lstStyle/>
              <a:p>
                <a:r>
                  <a:rPr lang="en-US"/>
                  <a:t>154K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"/>
        <c:dLbl>
          <c:idx val="0"/>
          <c:tx>
            <c:rich>
              <a:bodyPr/>
              <a:lstStyle/>
              <a:p>
                <a:fld id="{4DF0752C-A47F-4F9E-858E-B496828D73B9}" type="VALUE">
                  <a:rPr lang="en-US"/>
                  <a:pPr/>
                  <a:t>[VALUE]</a:t>
                </a:fld>
                <a:r>
                  <a:rPr lang="en-US"/>
                  <a:t>K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dLbl>
          <c:idx val="0"/>
          <c:tx>
            <c:rich>
              <a:bodyPr/>
              <a:lstStyle/>
              <a:p>
                <a:fld id="{1E15D77E-7CC8-40EF-99BD-C996D3D84A3D}" type="VALUE">
                  <a:rPr lang="en-US"/>
                  <a:pPr/>
                  <a:t>[VALUE]</a:t>
                </a:fld>
                <a:r>
                  <a:rPr lang="en-US"/>
                  <a:t>K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dLbl>
          <c:idx val="0"/>
          <c:tx>
            <c:rich>
              <a:bodyPr/>
              <a:lstStyle/>
              <a:p>
                <a:r>
                  <a:rPr lang="en-US"/>
                  <a:t>59K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6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155K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38CC2A0-9082-47AF-9579-7A619DDEDBE9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F4E8EC3-B71E-4171-9461-9858AA28883B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58K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58K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F4E8EC3-B71E-4171-9461-9858AA28883B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38CC2A0-9082-47AF-9579-7A619DDEDBE9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155K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58K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F4E8EC3-B71E-4171-9461-9858AA28883B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38CC2A0-9082-47AF-9579-7A619DDEDBE9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155K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Q_3_Growth_in_Salary!$B$4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3239-4961-BB94-ABE574F2E49B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3239-4961-BB94-ABE574F2E49B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3239-4961-BB94-ABE574F2E49B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3239-4961-BB94-ABE574F2E49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58K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3239-4961-BB94-ABE574F2E49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F4E8EC3-B71E-4171-9461-9858AA28883B}" type="VALUE">
                      <a:rPr lang="en-US"/>
                      <a:pPr/>
                      <a:t>[VALUE]</a:t>
                    </a:fld>
                    <a:r>
                      <a:rPr lang="en-US"/>
                      <a:t>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239-4961-BB94-ABE574F2E49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38CC2A0-9082-47AF-9579-7A619DDEDBE9}" type="VALUE">
                      <a:rPr lang="en-US"/>
                      <a:pPr/>
                      <a:t>[VALUE]</a:t>
                    </a:fld>
                    <a:r>
                      <a:rPr lang="en-US"/>
                      <a:t>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3239-4961-BB94-ABE574F2E49B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155K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3239-4961-BB94-ABE574F2E4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Q_3_Growth_in_Salary!$A$5:$A$8</c:f>
              <c:strCache>
                <c:ptCount val="4"/>
                <c:pt idx="0">
                  <c:v>Entry-level / Junior</c:v>
                </c:pt>
                <c:pt idx="1">
                  <c:v>Mid-level / Intermediate</c:v>
                </c:pt>
                <c:pt idx="2">
                  <c:v>Senior-level / Expert</c:v>
                </c:pt>
                <c:pt idx="3">
                  <c:v>Executive-level / Director</c:v>
                </c:pt>
              </c:strCache>
            </c:strRef>
          </c:cat>
          <c:val>
            <c:numRef>
              <c:f>Q_3_Growth_in_Salary!$B$5:$B$8</c:f>
              <c:numCache>
                <c:formatCode>General</c:formatCode>
                <c:ptCount val="4"/>
                <c:pt idx="0">
                  <c:v>58800.5</c:v>
                </c:pt>
                <c:pt idx="1">
                  <c:v>73000</c:v>
                </c:pt>
                <c:pt idx="2">
                  <c:v>120000</c:v>
                </c:pt>
                <c:pt idx="3">
                  <c:v>154963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39-4961-BB94-ABE574F2E4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73104488"/>
        <c:axId val="773106456"/>
      </c:barChart>
      <c:catAx>
        <c:axId val="773104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106456"/>
        <c:crosses val="autoZero"/>
        <c:auto val="1"/>
        <c:lblAlgn val="ctr"/>
        <c:lblOffset val="100"/>
        <c:noMultiLvlLbl val="0"/>
      </c:catAx>
      <c:valAx>
        <c:axId val="773106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104488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 (Recovered)_project.xlsx]Q_4_entry_level!entryy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Entry level Median Salary(USD)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Q_4_entry_level!$B$5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Q_4_entry_level!$A$6:$A$19</c:f>
              <c:strCache>
                <c:ptCount val="14"/>
                <c:pt idx="0">
                  <c:v>BI Data Analyst</c:v>
                </c:pt>
                <c:pt idx="1">
                  <c:v>Big Data Engineer</c:v>
                </c:pt>
                <c:pt idx="2">
                  <c:v>AI Scientist</c:v>
                </c:pt>
                <c:pt idx="3">
                  <c:v>ML Engineer</c:v>
                </c:pt>
                <c:pt idx="4">
                  <c:v>Computer Vision Engineer</c:v>
                </c:pt>
                <c:pt idx="5">
                  <c:v>Data Scientist</c:v>
                </c:pt>
                <c:pt idx="6">
                  <c:v>Data Engineer</c:v>
                </c:pt>
                <c:pt idx="7">
                  <c:v>Data Analyst</c:v>
                </c:pt>
                <c:pt idx="8">
                  <c:v>Computer Vision Software Engineer</c:v>
                </c:pt>
                <c:pt idx="9">
                  <c:v>Data Science Consultant</c:v>
                </c:pt>
                <c:pt idx="10">
                  <c:v>Business Data Analyst</c:v>
                </c:pt>
                <c:pt idx="11">
                  <c:v>Research Scientist</c:v>
                </c:pt>
                <c:pt idx="12">
                  <c:v>Machine Learning Engineer</c:v>
                </c:pt>
                <c:pt idx="13">
                  <c:v>Machine Learning Scientist</c:v>
                </c:pt>
              </c:strCache>
            </c:strRef>
          </c:cat>
          <c:val>
            <c:numRef>
              <c:f>Q_4_entry_level!$B$6:$B$19</c:f>
              <c:numCache>
                <c:formatCode>General</c:formatCode>
                <c:ptCount val="14"/>
                <c:pt idx="0">
                  <c:v>9272</c:v>
                </c:pt>
                <c:pt idx="1">
                  <c:v>11084.5</c:v>
                </c:pt>
                <c:pt idx="2">
                  <c:v>15051</c:v>
                </c:pt>
                <c:pt idx="3">
                  <c:v>15966</c:v>
                </c:pt>
                <c:pt idx="4">
                  <c:v>28850</c:v>
                </c:pt>
                <c:pt idx="5">
                  <c:v>39916</c:v>
                </c:pt>
                <c:pt idx="6">
                  <c:v>41689</c:v>
                </c:pt>
                <c:pt idx="7">
                  <c:v>66000</c:v>
                </c:pt>
                <c:pt idx="8">
                  <c:v>70000</c:v>
                </c:pt>
                <c:pt idx="9">
                  <c:v>77481</c:v>
                </c:pt>
                <c:pt idx="10">
                  <c:v>79800.5</c:v>
                </c:pt>
                <c:pt idx="11">
                  <c:v>83000</c:v>
                </c:pt>
                <c:pt idx="12">
                  <c:v>85000</c:v>
                </c:pt>
                <c:pt idx="13">
                  <c:v>225000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0E-474E-86C5-FE3A4F5D7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20939848"/>
        <c:axId val="520931976"/>
      </c:barChart>
      <c:catAx>
        <c:axId val="520939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931976"/>
        <c:crosses val="autoZero"/>
        <c:auto val="1"/>
        <c:lblAlgn val="ctr"/>
        <c:lblOffset val="100"/>
        <c:noMultiLvlLbl val="0"/>
      </c:catAx>
      <c:valAx>
        <c:axId val="520931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939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 (Recovered)_project.xlsx]Q_2_Makes More Money!employment_type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Median Salary by Employment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DA18987-33BA-492A-AFD0-75BBB0631852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95C3DFB-5B65-4A33-939D-3EF7AFC00C53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207D04E-DBEA-429B-A09C-6E2D724212E8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16K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16K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207D04E-DBEA-429B-A09C-6E2D724212E8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95C3DFB-5B65-4A33-939D-3EF7AFC00C53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DA18987-33BA-492A-AFD0-75BBB0631852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16K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207D04E-DBEA-429B-A09C-6E2D724212E8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95C3DFB-5B65-4A33-939D-3EF7AFC00C53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DA18987-33BA-492A-AFD0-75BBB0631852}" type="VALUE">
                  <a:rPr lang="en-US"/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/>
                  <a:t>K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'Q_2_Makes More Money'!$B$4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C8E4-4EE9-8C1D-775F524E276B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C8E4-4EE9-8C1D-775F524E276B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C8E4-4EE9-8C1D-775F524E276B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C8E4-4EE9-8C1D-775F524E276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16K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C8E4-4EE9-8C1D-775F524E276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207D04E-DBEA-429B-A09C-6E2D724212E8}" type="VALUE">
                      <a:rPr lang="en-US"/>
                      <a:pPr/>
                      <a:t>[VALUE]</a:t>
                    </a:fld>
                    <a:r>
                      <a:rPr lang="en-US"/>
                      <a:t>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C8E4-4EE9-8C1D-775F524E276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595C3DFB-5B65-4A33-939D-3EF7AFC00C53}" type="VALUE">
                      <a:rPr lang="en-US"/>
                      <a:pPr/>
                      <a:t>[VALUE]</a:t>
                    </a:fld>
                    <a:r>
                      <a:rPr lang="en-US"/>
                      <a:t>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C8E4-4EE9-8C1D-775F524E276B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DA18987-33BA-492A-AFD0-75BBB0631852}" type="VALUE">
                      <a:rPr lang="en-US"/>
                      <a:pPr/>
                      <a:t>[VALUE]</a:t>
                    </a:fld>
                    <a:r>
                      <a:rPr lang="en-US"/>
                      <a:t>K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C8E4-4EE9-8C1D-775F524E27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'Q_2_Makes More Money'!$A$5:$A$8</c:f>
              <c:strCache>
                <c:ptCount val="4"/>
                <c:pt idx="0">
                  <c:v>Part-time</c:v>
                </c:pt>
                <c:pt idx="1">
                  <c:v>Freelance</c:v>
                </c:pt>
                <c:pt idx="2">
                  <c:v>Full-time</c:v>
                </c:pt>
                <c:pt idx="3">
                  <c:v>Contract</c:v>
                </c:pt>
              </c:strCache>
            </c:strRef>
          </c:cat>
          <c:val>
            <c:numRef>
              <c:f>'Q_2_Makes More Money'!$B$5:$B$8</c:f>
              <c:numCache>
                <c:formatCode>General</c:formatCode>
                <c:ptCount val="4"/>
                <c:pt idx="0">
                  <c:v>15966</c:v>
                </c:pt>
                <c:pt idx="1">
                  <c:v>20000</c:v>
                </c:pt>
                <c:pt idx="2">
                  <c:v>85000</c:v>
                </c:pt>
                <c:pt idx="3">
                  <c:v>187500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E4-4EE9-8C1D-775F524E27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73104488"/>
        <c:axId val="773106456"/>
      </c:barChart>
      <c:catAx>
        <c:axId val="773104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106456"/>
        <c:crosses val="autoZero"/>
        <c:auto val="1"/>
        <c:lblAlgn val="ctr"/>
        <c:lblOffset val="100"/>
        <c:noMultiLvlLbl val="0"/>
      </c:catAx>
      <c:valAx>
        <c:axId val="773106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104488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 (Recovered)_project.xlsx]Q_2_Makes More Money!PivotTable1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Jobs vs Employment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'Q_2_Makes More Money'!$M$6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'Q_2_Makes More Money'!$L$7:$L$10</c:f>
              <c:strCache>
                <c:ptCount val="4"/>
                <c:pt idx="0">
                  <c:v>Freelance</c:v>
                </c:pt>
                <c:pt idx="1">
                  <c:v>Contract</c:v>
                </c:pt>
                <c:pt idx="2">
                  <c:v>Part-time</c:v>
                </c:pt>
                <c:pt idx="3">
                  <c:v>Full-time</c:v>
                </c:pt>
              </c:strCache>
            </c:strRef>
          </c:cat>
          <c:val>
            <c:numRef>
              <c:f>'Q_2_Makes More Money'!$M$7:$M$10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0E-4D14-A4FE-A2FEACBC9E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47561808"/>
        <c:axId val="547565744"/>
      </c:barChart>
      <c:catAx>
        <c:axId val="547561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565744"/>
        <c:crosses val="autoZero"/>
        <c:auto val="1"/>
        <c:lblAlgn val="ctr"/>
        <c:lblOffset val="100"/>
        <c:noMultiLvlLbl val="0"/>
      </c:catAx>
      <c:valAx>
        <c:axId val="5475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56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 (Recovered)_project.xlsx]Q_5_Remote_Jobs!PivotTable1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Jobs</a:t>
            </a:r>
          </a:p>
        </c:rich>
      </c:tx>
      <c:layout>
        <c:manualLayout>
          <c:xMode val="edge"/>
          <c:yMode val="edge"/>
          <c:x val="0.4012955465587044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>
        <c:manualLayout>
          <c:layoutTarget val="inner"/>
          <c:xMode val="edge"/>
          <c:yMode val="edge"/>
          <c:x val="0.26085180841756483"/>
          <c:y val="0.29514792650918631"/>
          <c:w val="0.5728594032128963"/>
          <c:h val="0.64618540682414694"/>
        </c:manualLayout>
      </c:layout>
      <c:pieChart>
        <c:varyColors val="1"/>
        <c:ser>
          <c:idx val="0"/>
          <c:order val="0"/>
          <c:tx>
            <c:strRef>
              <c:f>Q_5_Remote_Jobs!$B$5</c:f>
              <c:strCache>
                <c:ptCount val="1"/>
                <c:pt idx="0">
                  <c:v>Jobs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31E-4CAE-BDFF-CA9AC31A9592}"/>
              </c:ext>
            </c:extLst>
          </c:dPt>
          <c:dPt>
            <c:idx val="1"/>
            <c:bubble3D val="0"/>
            <c:explosion val="4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31E-4CAE-BDFF-CA9AC31A9592}"/>
              </c:ext>
            </c:extLst>
          </c:dPt>
          <c:dPt>
            <c:idx val="2"/>
            <c:bubble3D val="0"/>
            <c:explosion val="4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31E-4CAE-BDFF-CA9AC31A95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Q_5_Remote_Jobs!$A$6:$A$8</c:f>
              <c:strCache>
                <c:ptCount val="3"/>
                <c:pt idx="0">
                  <c:v>Fully remote </c:v>
                </c:pt>
                <c:pt idx="1">
                  <c:v>No remote work</c:v>
                </c:pt>
                <c:pt idx="2">
                  <c:v>Partially remote</c:v>
                </c:pt>
              </c:strCache>
            </c:strRef>
          </c:cat>
          <c:val>
            <c:numRef>
              <c:f>Q_5_Remote_Jobs!$B$6:$B$8</c:f>
              <c:numCache>
                <c:formatCode>General</c:formatCode>
                <c:ptCount val="3"/>
                <c:pt idx="0">
                  <c:v>134</c:v>
                </c:pt>
                <c:pt idx="1">
                  <c:v>40</c:v>
                </c:pt>
                <c:pt idx="2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31E-4CAE-BDFF-CA9AC31A9592}"/>
            </c:ext>
          </c:extLst>
        </c:ser>
        <c:ser>
          <c:idx val="1"/>
          <c:order val="1"/>
          <c:tx>
            <c:strRef>
              <c:f>Q_5_Remote_Jobs!$C$5</c:f>
              <c:strCache>
                <c:ptCount val="1"/>
                <c:pt idx="0">
                  <c:v>Jobs 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8-A31E-4CAE-BDFF-CA9AC31A95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A-A31E-4CAE-BDFF-CA9AC31A95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A31E-4CAE-BDFF-CA9AC31A95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Q_5_Remote_Jobs!$A$6:$A$8</c:f>
              <c:strCache>
                <c:ptCount val="3"/>
                <c:pt idx="0">
                  <c:v>Fully remote </c:v>
                </c:pt>
                <c:pt idx="1">
                  <c:v>No remote work</c:v>
                </c:pt>
                <c:pt idx="2">
                  <c:v>Partially remote</c:v>
                </c:pt>
              </c:strCache>
            </c:strRef>
          </c:cat>
          <c:val>
            <c:numRef>
              <c:f>Q_5_Remote_Jobs!$C$6:$C$8</c:f>
              <c:numCache>
                <c:formatCode>0%</c:formatCode>
                <c:ptCount val="3"/>
                <c:pt idx="0">
                  <c:v>0.54693877551020409</c:v>
                </c:pt>
                <c:pt idx="1">
                  <c:v>0.16326530612244897</c:v>
                </c:pt>
                <c:pt idx="2">
                  <c:v>0.28979591836734692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31E-4CAE-BDFF-CA9AC31A959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4601366318571879E-2"/>
          <c:y val="0.12848000000000001"/>
          <c:w val="0.88862232646451111"/>
          <c:h val="0.172001259842519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Data!$L$2:$L$246</cx:f>
        <cx:lvl ptCount="245">
          <cx:pt idx="0">Partially remote</cx:pt>
          <cx:pt idx="1">Fully remote </cx:pt>
          <cx:pt idx="2">No remote work</cx:pt>
          <cx:pt idx="3">Partially remote</cx:pt>
          <cx:pt idx="4">Fully remote </cx:pt>
          <cx:pt idx="5">Fully remote </cx:pt>
          <cx:pt idx="6">No remote work</cx:pt>
          <cx:pt idx="7">Partially remote</cx:pt>
          <cx:pt idx="8">Partially remote</cx:pt>
          <cx:pt idx="9">Partially remote</cx:pt>
          <cx:pt idx="10">Fully remote </cx:pt>
          <cx:pt idx="11">Fully remote </cx:pt>
          <cx:pt idx="12">Fully remote </cx:pt>
          <cx:pt idx="13">Fully remote </cx:pt>
          <cx:pt idx="14">Fully remote </cx:pt>
          <cx:pt idx="15">Fully remote </cx:pt>
          <cx:pt idx="16">Fully remote </cx:pt>
          <cx:pt idx="17">Fully remote </cx:pt>
          <cx:pt idx="18">Fully remote </cx:pt>
          <cx:pt idx="19">Fully remote </cx:pt>
          <cx:pt idx="20">Fully remote </cx:pt>
          <cx:pt idx="21">Partially remote</cx:pt>
          <cx:pt idx="22">Fully remote </cx:pt>
          <cx:pt idx="23">Partially remote</cx:pt>
          <cx:pt idx="24">Fully remote </cx:pt>
          <cx:pt idx="25">Fully remote </cx:pt>
          <cx:pt idx="26">Fully remote </cx:pt>
          <cx:pt idx="27">Fully remote </cx:pt>
          <cx:pt idx="28">Partially remote</cx:pt>
          <cx:pt idx="29">Partially remote</cx:pt>
          <cx:pt idx="30">Partially remote</cx:pt>
          <cx:pt idx="31">Fully remote </cx:pt>
          <cx:pt idx="32">Fully remote </cx:pt>
          <cx:pt idx="33">Fully remote </cx:pt>
          <cx:pt idx="34">Fully remote </cx:pt>
          <cx:pt idx="35">Fully remote </cx:pt>
          <cx:pt idx="36">Fully remote </cx:pt>
          <cx:pt idx="37">Fully remote </cx:pt>
          <cx:pt idx="38">Fully remote </cx:pt>
          <cx:pt idx="39">Fully remote </cx:pt>
          <cx:pt idx="40">Partially remote</cx:pt>
          <cx:pt idx="41">Fully remote </cx:pt>
          <cx:pt idx="42">Fully remote </cx:pt>
          <cx:pt idx="43">Partially remote</cx:pt>
          <cx:pt idx="44">Fully remote </cx:pt>
          <cx:pt idx="45">Fully remote </cx:pt>
          <cx:pt idx="46">No remote work</cx:pt>
          <cx:pt idx="47">Fully remote </cx:pt>
          <cx:pt idx="48">Fully remote </cx:pt>
          <cx:pt idx="49">Fully remote </cx:pt>
          <cx:pt idx="50">Partially remote</cx:pt>
          <cx:pt idx="51">Fully remote </cx:pt>
          <cx:pt idx="52">Fully remote </cx:pt>
          <cx:pt idx="53">Fully remote </cx:pt>
          <cx:pt idx="54">Fully remote </cx:pt>
          <cx:pt idx="55">Partially remote</cx:pt>
          <cx:pt idx="56">Fully remote </cx:pt>
          <cx:pt idx="57">Partially remote</cx:pt>
          <cx:pt idx="58">Partially remote</cx:pt>
          <cx:pt idx="59">Fully remote </cx:pt>
          <cx:pt idx="60">Fully remote </cx:pt>
          <cx:pt idx="61">Fully remote </cx:pt>
          <cx:pt idx="62">Fully remote </cx:pt>
          <cx:pt idx="63">Fully remote </cx:pt>
          <cx:pt idx="64">Fully remote </cx:pt>
          <cx:pt idx="65">Partially remote</cx:pt>
          <cx:pt idx="66">Partially remote</cx:pt>
          <cx:pt idx="67">No remote work</cx:pt>
          <cx:pt idx="68">Fully remote </cx:pt>
          <cx:pt idx="69">Fully remote </cx:pt>
          <cx:pt idx="70">Fully remote </cx:pt>
          <cx:pt idx="71">Fully remote </cx:pt>
          <cx:pt idx="72">Fully remote </cx:pt>
          <cx:pt idx="73">Fully remote </cx:pt>
          <cx:pt idx="74">Fully remote </cx:pt>
          <cx:pt idx="75">Partially remote</cx:pt>
          <cx:pt idx="76">Fully remote </cx:pt>
          <cx:pt idx="77">Partially remote</cx:pt>
          <cx:pt idx="78">No remote work</cx:pt>
          <cx:pt idx="79">No remote work</cx:pt>
          <cx:pt idx="80">Fully remote </cx:pt>
          <cx:pt idx="81">Partially remote</cx:pt>
          <cx:pt idx="82">No remote work</cx:pt>
          <cx:pt idx="83">Partially remote</cx:pt>
          <cx:pt idx="84">Partially remote</cx:pt>
          <cx:pt idx="85">Fully remote </cx:pt>
          <cx:pt idx="86">Partially remote</cx:pt>
          <cx:pt idx="87">Fully remote </cx:pt>
          <cx:pt idx="88">Fully remote </cx:pt>
          <cx:pt idx="89">Fully remote </cx:pt>
          <cx:pt idx="90">Partially remote</cx:pt>
          <cx:pt idx="91">Partially remote</cx:pt>
          <cx:pt idx="92">No remote work</cx:pt>
          <cx:pt idx="93">Fully remote </cx:pt>
          <cx:pt idx="94">No remote work</cx:pt>
          <cx:pt idx="95">No remote work</cx:pt>
          <cx:pt idx="96">Fully remote </cx:pt>
          <cx:pt idx="97">Fully remote </cx:pt>
          <cx:pt idx="98">Partially remote</cx:pt>
          <cx:pt idx="99">Fully remote </cx:pt>
          <cx:pt idx="100">Fully remote </cx:pt>
          <cx:pt idx="101">Fully remote </cx:pt>
          <cx:pt idx="102">No remote work</cx:pt>
          <cx:pt idx="103">Fully remote </cx:pt>
          <cx:pt idx="104">Partially remote</cx:pt>
          <cx:pt idx="105">Fully remote </cx:pt>
          <cx:pt idx="106">No remote work</cx:pt>
          <cx:pt idx="107">Fully remote </cx:pt>
          <cx:pt idx="108">Partially remote</cx:pt>
          <cx:pt idx="109">Partially remote</cx:pt>
          <cx:pt idx="110">Fully remote </cx:pt>
          <cx:pt idx="111">Partially remote</cx:pt>
          <cx:pt idx="112">Fully remote </cx:pt>
          <cx:pt idx="113">Partially remote</cx:pt>
          <cx:pt idx="114">Fully remote </cx:pt>
          <cx:pt idx="115">No remote work</cx:pt>
          <cx:pt idx="116">Fully remote </cx:pt>
          <cx:pt idx="117">Fully remote </cx:pt>
          <cx:pt idx="118">Partially remote</cx:pt>
          <cx:pt idx="119">Fully remote </cx:pt>
          <cx:pt idx="120">No remote work</cx:pt>
          <cx:pt idx="121">No remote work</cx:pt>
          <cx:pt idx="122">Partially remote</cx:pt>
          <cx:pt idx="123">Fully remote </cx:pt>
          <cx:pt idx="124">No remote work</cx:pt>
          <cx:pt idx="125">Fully remote </cx:pt>
          <cx:pt idx="126">Partially remote</cx:pt>
          <cx:pt idx="127">Fully remote </cx:pt>
          <cx:pt idx="128">No remote work</cx:pt>
          <cx:pt idx="129">Fully remote </cx:pt>
          <cx:pt idx="130">Fully remote </cx:pt>
          <cx:pt idx="131">Partially remote</cx:pt>
          <cx:pt idx="132">No remote work</cx:pt>
          <cx:pt idx="133">Partially remote</cx:pt>
          <cx:pt idx="134">Partially remote</cx:pt>
          <cx:pt idx="135">Fully remote </cx:pt>
          <cx:pt idx="136">Fully remote </cx:pt>
          <cx:pt idx="137">Partially remote</cx:pt>
          <cx:pt idx="138">Partially remote</cx:pt>
          <cx:pt idx="139">Fully remote </cx:pt>
          <cx:pt idx="140">Fully remote </cx:pt>
          <cx:pt idx="141">Partially remote</cx:pt>
          <cx:pt idx="142">Partially remote</cx:pt>
          <cx:pt idx="143">No remote work</cx:pt>
          <cx:pt idx="144">No remote work</cx:pt>
          <cx:pt idx="145">Fully remote </cx:pt>
          <cx:pt idx="146">Fully remote </cx:pt>
          <cx:pt idx="147">Fully remote </cx:pt>
          <cx:pt idx="148">No remote work</cx:pt>
          <cx:pt idx="149">Fully remote </cx:pt>
          <cx:pt idx="150">No remote work</cx:pt>
          <cx:pt idx="151">Partially remote</cx:pt>
          <cx:pt idx="152">No remote work</cx:pt>
          <cx:pt idx="153">Fully remote </cx:pt>
          <cx:pt idx="154">Partially remote</cx:pt>
          <cx:pt idx="155">Fully remote </cx:pt>
          <cx:pt idx="156">No remote work</cx:pt>
          <cx:pt idx="157">Fully remote </cx:pt>
          <cx:pt idx="158">Partially remote</cx:pt>
          <cx:pt idx="159">Fully remote </cx:pt>
          <cx:pt idx="160">Fully remote </cx:pt>
          <cx:pt idx="161">Fully remote </cx:pt>
          <cx:pt idx="162">Fully remote </cx:pt>
          <cx:pt idx="163">Fully remote </cx:pt>
          <cx:pt idx="164">Partially remote</cx:pt>
          <cx:pt idx="165">No remote work</cx:pt>
          <cx:pt idx="166">Partially remote</cx:pt>
          <cx:pt idx="167">Fully remote </cx:pt>
          <cx:pt idx="168">Partially remote</cx:pt>
          <cx:pt idx="169">Fully remote </cx:pt>
          <cx:pt idx="170">Fully remote </cx:pt>
          <cx:pt idx="171">Fully remote </cx:pt>
          <cx:pt idx="172">Partially remote</cx:pt>
          <cx:pt idx="173">Fully remote </cx:pt>
          <cx:pt idx="174">Partially remote</cx:pt>
          <cx:pt idx="175">Partially remote</cx:pt>
          <cx:pt idx="176">No remote work</cx:pt>
          <cx:pt idx="177">Fully remote </cx:pt>
          <cx:pt idx="178">Partially remote</cx:pt>
          <cx:pt idx="179">No remote work</cx:pt>
          <cx:pt idx="180">Partially remote</cx:pt>
          <cx:pt idx="181">Partially remote</cx:pt>
          <cx:pt idx="182">Partially remote</cx:pt>
          <cx:pt idx="183">No remote work</cx:pt>
          <cx:pt idx="184">No remote work</cx:pt>
          <cx:pt idx="185">Fully remote </cx:pt>
          <cx:pt idx="186">Fully remote </cx:pt>
          <cx:pt idx="187">Partially remote</cx:pt>
          <cx:pt idx="188">Fully remote </cx:pt>
          <cx:pt idx="189">Fully remote </cx:pt>
          <cx:pt idx="190">Fully remote </cx:pt>
          <cx:pt idx="191">Fully remote </cx:pt>
          <cx:pt idx="192">No remote work</cx:pt>
          <cx:pt idx="193">No remote work</cx:pt>
          <cx:pt idx="194">No remote work</cx:pt>
          <cx:pt idx="195">Partially remote</cx:pt>
          <cx:pt idx="196">Fully remote </cx:pt>
          <cx:pt idx="197">Partially remote</cx:pt>
          <cx:pt idx="198">Partially remote</cx:pt>
          <cx:pt idx="199">Partially remote</cx:pt>
          <cx:pt idx="200">Fully remote </cx:pt>
          <cx:pt idx="201">Fully remote </cx:pt>
          <cx:pt idx="202">Partially remote</cx:pt>
          <cx:pt idx="203">Fully remote </cx:pt>
          <cx:pt idx="204">Partially remote</cx:pt>
          <cx:pt idx="205">Partially remote</cx:pt>
          <cx:pt idx="206">Partially remote</cx:pt>
          <cx:pt idx="207">Partially remote</cx:pt>
          <cx:pt idx="208">Fully remote </cx:pt>
          <cx:pt idx="209">No remote work</cx:pt>
          <cx:pt idx="210">Fully remote </cx:pt>
          <cx:pt idx="211">Partially remote</cx:pt>
          <cx:pt idx="212">No remote work</cx:pt>
          <cx:pt idx="213">Fully remote </cx:pt>
          <cx:pt idx="214">Fully remote </cx:pt>
          <cx:pt idx="215">Fully remote </cx:pt>
          <cx:pt idx="216">Fully remote </cx:pt>
          <cx:pt idx="217">Fully remote </cx:pt>
          <cx:pt idx="218">No remote work</cx:pt>
          <cx:pt idx="219">Fully remote </cx:pt>
          <cx:pt idx="220">No remote work</cx:pt>
          <cx:pt idx="221">Partially remote</cx:pt>
          <cx:pt idx="222">Partially remote</cx:pt>
          <cx:pt idx="223">Fully remote </cx:pt>
          <cx:pt idx="224">Fully remote </cx:pt>
          <cx:pt idx="225">Fully remote </cx:pt>
          <cx:pt idx="226">No remote work</cx:pt>
          <cx:pt idx="227">No remote work</cx:pt>
          <cx:pt idx="228">No remote work</cx:pt>
          <cx:pt idx="229">Fully remote </cx:pt>
          <cx:pt idx="230">Fully remote </cx:pt>
          <cx:pt idx="231">Fully remote </cx:pt>
          <cx:pt idx="232">Fully remote </cx:pt>
          <cx:pt idx="233">Fully remote </cx:pt>
          <cx:pt idx="234">Fully remote </cx:pt>
          <cx:pt idx="235">No remote work</cx:pt>
          <cx:pt idx="236">Fully remote </cx:pt>
          <cx:pt idx="237">Partially remote</cx:pt>
          <cx:pt idx="238">Partially remote</cx:pt>
          <cx:pt idx="239">Fully remote </cx:pt>
          <cx:pt idx="240">Fully remote </cx:pt>
          <cx:pt idx="241">Fully remote </cx:pt>
          <cx:pt idx="242">Fully remote </cx:pt>
          <cx:pt idx="243">Fully remote </cx:pt>
          <cx:pt idx="244">Partially remote</cx:pt>
        </cx:lvl>
      </cx:strDim>
      <cx:numDim type="val">
        <cx:f>Data!$E$2:$E$246</cx:f>
        <cx:lvl ptCount="245" formatCode="General">
          <cx:pt idx="0">64369</cx:pt>
          <cx:pt idx="1">68428</cx:pt>
          <cx:pt idx="2">85000</cx:pt>
          <cx:pt idx="3">230000</cx:pt>
          <cx:pt idx="4">125000</cx:pt>
          <cx:pt idx="5">120000</cx:pt>
          <cx:pt idx="6">450000</cx:pt>
          <cx:pt idx="7">46759</cx:pt>
          <cx:pt idx="8">74130</cx:pt>
          <cx:pt idx="9">127543</cx:pt>
          <cx:pt idx="10">144000</cx:pt>
          <cx:pt idx="11">13400</cx:pt>
          <cx:pt idx="12">75966</cx:pt>
          <cx:pt idx="13">150000</cx:pt>
          <cx:pt idx="14">103000</cx:pt>
          <cx:pt idx="15">153000</cx:pt>
          <cx:pt idx="16">90000</cx:pt>
          <cx:pt idx="17">90000</cx:pt>
          <cx:pt idx="18">60000</cx:pt>
          <cx:pt idx="19">50000</cx:pt>
          <cx:pt idx="20">12000</cx:pt>
          <cx:pt idx="21">5423</cx:pt>
          <cx:pt idx="22">270000</cx:pt>
          <cx:pt idx="23">54376</cx:pt>
          <cx:pt idx="24">47681</cx:pt>
          <cx:pt idx="25">154963</cx:pt>
          <cx:pt idx="26">28801</cx:pt>
          <cx:pt idx="27">110000</cx:pt>
          <cx:pt idx="28">83000</cx:pt>
          <cx:pt idx="29">250000</cx:pt>
          <cx:pt idx="30">59601</cx:pt>
          <cx:pt idx="31">80000</cx:pt>
          <cx:pt idx="32">10000</cx:pt>
          <cx:pt idx="33">138000</cx:pt>
          <cx:pt idx="34">140000</cx:pt>
          <cx:pt idx="35">79866</cx:pt>
          <cx:pt idx="36">170000</cx:pt>
          <cx:pt idx="37">80000</cx:pt>
          <cx:pt idx="38">45760</cx:pt>
          <cx:pt idx="39">100000</cx:pt>
          <cx:pt idx="40">53641</cx:pt>
          <cx:pt idx="41">235000</cx:pt>
          <cx:pt idx="42">150000</cx:pt>
          <cx:pt idx="43">79833</cx:pt>
          <cx:pt idx="44">225000</cx:pt>
          <cx:pt idx="45">77481</cx:pt>
          <cx:pt idx="46">50180</cx:pt>
          <cx:pt idx="47">89402</cx:pt>
          <cx:pt idx="48">103750</cx:pt>
          <cx:pt idx="49">114125</cx:pt>
          <cx:pt idx="50">95362</cx:pt>
          <cx:pt idx="51">30509</cx:pt>
          <cx:pt idx="52">150000</cx:pt>
          <cx:pt idx="53">115000</cx:pt>
          <cx:pt idx="54">187917</cx:pt>
          <cx:pt idx="55">51814</cx:pt>
          <cx:pt idx="56">106000</cx:pt>
          <cx:pt idx="57">112872</cx:pt>
          <cx:pt idx="58">36732</cx:pt>
          <cx:pt idx="59">150000</cx:pt>
          <cx:pt idx="60">15966</cx:pt>
          <cx:pt idx="61">96554</cx:pt>
          <cx:pt idx="62">70000</cx:pt>
          <cx:pt idx="63">450000</cx:pt>
          <cx:pt idx="64">76958</cx:pt>
          <cx:pt idx="65">89514</cx:pt>
          <cx:pt idx="66">29831</cx:pt>
          <cx:pt idx="67">276000</cx:pt>
          <cx:pt idx="68">188000</cx:pt>
          <cx:pt idx="69">160000</cx:pt>
          <cx:pt idx="70">105000</cx:pt>
          <cx:pt idx="71">200000</cx:pt>
          <cx:pt idx="72">174000</cx:pt>
          <cx:pt idx="73">93000</cx:pt>
          <cx:pt idx="74">28475</cx:pt>
          <cx:pt idx="75">61270</cx:pt>
          <cx:pt idx="76">90000</cx:pt>
          <cx:pt idx="77">70139</cx:pt>
          <cx:pt idx="78">6072</cx:pt>
          <cx:pt idx="79">33511</cx:pt>
          <cx:pt idx="80">170000</cx:pt>
          <cx:pt idx="81">96833</cx:pt>
          <cx:pt idx="82">13105</cx:pt>
          <cx:pt idx="83">36952</cx:pt>
          <cx:pt idx="84">72625</cx:pt>
          <cx:pt idx="85">91000</cx:pt>
          <cx:pt idx="86">99956</cx:pt>
          <cx:pt idx="87">165000</cx:pt>
          <cx:pt idx="88">80000</cx:pt>
          <cx:pt idx="89">103954</cx:pt>
          <cx:pt idx="90">21695</cx:pt>
          <cx:pt idx="91">42000</cx:pt>
          <cx:pt idx="92">115000</cx:pt>
          <cx:pt idx="93">63971</cx:pt>
          <cx:pt idx="94">260000</cx:pt>
          <cx:pt idx="95">110000</cx:pt>
          <cx:pt idx="96">180000</cx:pt>
          <cx:pt idx="97">200000</cx:pt>
          <cx:pt idx="98">109024</cx:pt>
          <cx:pt idx="99">200000</cx:pt>
          <cx:pt idx="100">256000</cx:pt>
          <cx:pt idx="101">110000</cx:pt>
          <cx:pt idx="102">79833</cx:pt>
          <cx:pt idx="103">72500</cx:pt>
          <cx:pt idx="104">185000</cx:pt>
          <cx:pt idx="105">70329</cx:pt>
          <cx:pt idx="106">100000</cx:pt>
          <cx:pt idx="107">112000</cx:pt>
          <cx:pt idx="108">150000</cx:pt>
          <cx:pt idx="109">21843</cx:pt>
          <cx:pt idx="110">55000</cx:pt>
          <cx:pt idx="111">58000</cx:pt>
          <cx:pt idx="112">100000</cx:pt>
          <cx:pt idx="113">78340</cx:pt>
          <cx:pt idx="114">85000</cx:pt>
          <cx:pt idx="115">77481</cx:pt>
          <cx:pt idx="116">105000</cx:pt>
          <cx:pt idx="117">72000</cx:pt>
          <cx:pt idx="118">65561</cx:pt>
          <cx:pt idx="119">30337</cx:pt>
          <cx:pt idx="120">111775</cx:pt>
          <cx:pt idx="121">93150</cx:pt>
          <cx:pt idx="122">160000</cx:pt>
          <cx:pt idx="123">25747</cx:pt>
          <cx:pt idx="124">66442</cx:pt>
          <cx:pt idx="125">16949</cx:pt>
          <cx:pt idx="126">64369</cx:pt>
          <cx:pt idx="127">190000</cx:pt>
          <cx:pt idx="128">143043</cx:pt>
          <cx:pt idx="129">16271</cx:pt>
          <cx:pt idx="130">71968</cx:pt>
          <cx:pt idx="131">35735</cx:pt>
          <cx:pt idx="132">135000</cx:pt>
          <cx:pt idx="133">25032</cx:pt>
          <cx:pt idx="134">54238</cx:pt>
          <cx:pt idx="135">24407</cx:pt>
          <cx:pt idx="136">9272</cx:pt>
          <cx:pt idx="137">147000</cx:pt>
          <cx:pt idx="138">96357</cx:pt>
          <cx:pt idx="139">174000</cx:pt>
          <cx:pt idx="140">135000</cx:pt>
          <cx:pt idx="141">21844</cx:pt>
          <cx:pt idx="142">125000</cx:pt>
          <cx:pt idx="143">51321</cx:pt>
          <cx:pt idx="144">40481</cx:pt>
          <cx:pt idx="145">70329</cx:pt>
          <cx:pt idx="146">50000</cx:pt>
          <cx:pt idx="147">4000</cx:pt>
          <cx:pt idx="148">39916</cx:pt>
          <cx:pt idx="149">87000</cx:pt>
          <cx:pt idx="150">26224</cx:pt>
          <cx:pt idx="151">91500</cx:pt>
          <cx:pt idx="152">22671</cx:pt>
          <cx:pt idx="153">5695</cx:pt>
          <cx:pt idx="154">81000</cx:pt>
          <cx:pt idx="155">40798</cx:pt>
          <cx:pt idx="156">2876</cx:pt>
          <cx:pt idx="157">90000</cx:pt>
          <cx:pt idx="158">61985</cx:pt>
          <cx:pt idx="159">195000</cx:pt>
          <cx:pt idx="160">38144</cx:pt>
          <cx:pt idx="161">85000</cx:pt>
          <cx:pt idx="162">416000</cx:pt>
          <cx:pt idx="163">225000</cx:pt>
          <cx:pt idx="164">56578</cx:pt>
          <cx:pt idx="165">33899</cx:pt>
          <cx:pt idx="166">117583</cx:pt>
          <cx:pt idx="167">47129</cx:pt>
          <cx:pt idx="168">8000</cx:pt>
          <cx:pt idx="169">41689</cx:pt>
          <cx:pt idx="170">114047</cx:pt>
          <cx:pt idx="171">89402</cx:pt>
          <cx:pt idx="172">5707</cx:pt>
          <cx:pt idx="173">56000</cx:pt>
          <cx:pt idx="174">28850</cx:pt>
          <cx:pt idx="175">89402</cx:pt>
          <cx:pt idx="176">43331</cx:pt>
          <cx:pt idx="177">6072</cx:pt>
          <cx:pt idx="178">47899</cx:pt>
          <cx:pt idx="179">98000</cx:pt>
          <cx:pt idx="180">66400</cx:pt>
          <cx:pt idx="181">57217</cx:pt>
          <cx:pt idx="182">25032</cx:pt>
          <cx:pt idx="183">120000</cx:pt>
          <cx:pt idx="184">20000</cx:pt>
          <cx:pt idx="185">325000</cx:pt>
          <cx:pt idx="186">200000</cx:pt>
          <cx:pt idx="187">45896</cx:pt>
          <cx:pt idx="188">160000</cx:pt>
          <cx:pt idx="189">50000</cx:pt>
          <cx:pt idx="190">40529</cx:pt>
          <cx:pt idx="191">600000</cx:pt>
          <cx:pt idx="192">13000</cx:pt>
          <cx:pt idx="193">165000</cx:pt>
          <cx:pt idx="194">5898</cx:pt>
          <cx:pt idx="195">42197</cx:pt>
          <cx:pt idx="196">185000</cx:pt>
          <cx:pt idx="197">62726</cx:pt>
          <cx:pt idx="198">91500</cx:pt>
          <cx:pt idx="199">21669</cx:pt>
          <cx:pt idx="200">110000</cx:pt>
          <cx:pt idx="201">140000</cx:pt>
          <cx:pt idx="202">120000</cx:pt>
          <cx:pt idx="203">87961</cx:pt>
          <cx:pt idx="204">62250</cx:pt>
          <cx:pt idx="205">12000</cx:pt>
          <cx:pt idx="206">77481</cx:pt>
          <cx:pt idx="207">74000</cx:pt>
          <cx:pt idx="208">152000</cx:pt>
          <cx:pt idx="209">18000</cx:pt>
          <cx:pt idx="210">60000</cx:pt>
          <cx:pt idx="211">130000</cx:pt>
          <cx:pt idx="212">19052</cx:pt>
          <cx:pt idx="213">59601</cx:pt>
          <cx:pt idx="214">175228</cx:pt>
          <cx:pt idx="215">148261</cx:pt>
          <cx:pt idx="216">38776</cx:pt>
          <cx:pt idx="217">47204</cx:pt>
          <cx:pt idx="218">4000</cx:pt>
          <cx:pt idx="219">18102</cx:pt>
          <cx:pt idx="220">91237</cx:pt>
          <cx:pt idx="221">62726</cx:pt>
          <cx:pt idx="222">115000</cx:pt>
          <cx:pt idx="223">235000</cx:pt>
          <cx:pt idx="224">19661</cx:pt>
          <cx:pt idx="225">12000</cx:pt>
          <cx:pt idx="226">75000</cx:pt>
          <cx:pt idx="227">62000</cx:pt>
          <cx:pt idx="228">73000</cx:pt>
          <cx:pt idx="229">45773</cx:pt>
          <cx:pt idx="230">190200</cx:pt>
          <cx:pt idx="231">118000</cx:pt>
          <cx:pt idx="232">138350</cx:pt>
          <cx:pt idx="233">130800</cx:pt>
          <cx:pt idx="234">45618</cx:pt>
          <cx:pt idx="235">168000</cx:pt>
          <cx:pt idx="236">119353</cx:pt>
          <cx:pt idx="237">423000</cx:pt>
          <cx:pt idx="238">28608</cx:pt>
          <cx:pt idx="239">165000</cx:pt>
          <cx:pt idx="240">412000</cx:pt>
          <cx:pt idx="241">151000</cx:pt>
          <cx:pt idx="242">105000</cx:pt>
          <cx:pt idx="243">100000</cx:pt>
          <cx:pt idx="244">94917</cx:pt>
        </cx:lvl>
      </cx:numDim>
    </cx:data>
  </cx:chartData>
  <cx:chart>
    <cx:title pos="t" align="ctr" overlay="0">
      <cx:tx>
        <cx:txData>
          <cx:v>Salary Distribution by Remote Ratio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ysClr val="windowText" lastClr="000000">
                  <a:lumMod val="75000"/>
                  <a:lumOff val="25000"/>
                </a:sysClr>
              </a:solidFill>
              <a:latin typeface="Calibri" panose="020F0502020204030204"/>
            </a:rPr>
            <a:t>Salary Distribution by Remote Ratio</a:t>
          </a:r>
        </a:p>
      </cx:txPr>
    </cx:title>
    <cx:plotArea>
      <cx:plotAreaRegion>
        <cx:series layoutId="boxWhisker" uniqueId="{EB492E75-A5D5-4123-B75A-370BD662A3EB}">
          <cx:dataId val="0"/>
          <cx:layoutPr>
            <cx:statistics quartileMethod="exclusive"/>
          </cx:layoutPr>
        </cx:series>
      </cx:plotAreaRegion>
      <cx:axis id="0">
        <cx:catScaling gapWidth="1.5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Data!$M$2:$M$246</cx:f>
        <cx:lvl ptCount="245">
          <cx:pt idx="0">more than 250 employees</cx:pt>
          <cx:pt idx="1">more than 250 employees</cx:pt>
          <cx:pt idx="2">50 to 250 employees</cx:pt>
          <cx:pt idx="3">more than 250 employees</cx:pt>
          <cx:pt idx="4">less than 50 employees </cx:pt>
          <cx:pt idx="5">50 to 250 employees</cx:pt>
          <cx:pt idx="6">50 to 250 employees</cx:pt>
          <cx:pt idx="7">more than 250 employees</cx:pt>
          <cx:pt idx="8">more than 250 employees</cx:pt>
          <cx:pt idx="9">more than 250 employees</cx:pt>
          <cx:pt idx="10">more than 250 employees</cx:pt>
          <cx:pt idx="11">more than 250 employees</cx:pt>
          <cx:pt idx="12">more than 250 employees</cx:pt>
          <cx:pt idx="13">50 to 250 employees</cx:pt>
          <cx:pt idx="14">more than 250 employees</cx:pt>
          <cx:pt idx="15">more than 250 employees</cx:pt>
          <cx:pt idx="16">more than 250 employees</cx:pt>
          <cx:pt idx="17">less than 50 employees </cx:pt>
          <cx:pt idx="18">less than 50 employees </cx:pt>
          <cx:pt idx="19">more than 250 employees</cx:pt>
          <cx:pt idx="20">50 to 250 employees</cx:pt>
          <cx:pt idx="21">50 to 250 employees</cx:pt>
          <cx:pt idx="22">more than 250 employees</cx:pt>
          <cx:pt idx="23">more than 250 employees</cx:pt>
          <cx:pt idx="24">less than 50 employees </cx:pt>
          <cx:pt idx="25">more than 250 employees</cx:pt>
          <cx:pt idx="26">more than 250 employees</cx:pt>
          <cx:pt idx="27">more than 250 employees</cx:pt>
          <cx:pt idx="28">more than 250 employees</cx:pt>
          <cx:pt idx="29">more than 250 employees</cx:pt>
          <cx:pt idx="30">50 to 250 employees</cx:pt>
          <cx:pt idx="31">less than 50 employees </cx:pt>
          <cx:pt idx="32">less than 50 employees </cx:pt>
          <cx:pt idx="33">less than 50 employees </cx:pt>
          <cx:pt idx="34">more than 250 employees</cx:pt>
          <cx:pt idx="35">more than 250 employees</cx:pt>
          <cx:pt idx="36">more than 250 employees</cx:pt>
          <cx:pt idx="37">50 to 250 employees</cx:pt>
          <cx:pt idx="38">less than 50 employees </cx:pt>
          <cx:pt idx="39">50 to 250 employees</cx:pt>
          <cx:pt idx="40">more than 250 employees</cx:pt>
          <cx:pt idx="41">more than 250 employees</cx:pt>
          <cx:pt idx="42">more than 250 employees</cx:pt>
          <cx:pt idx="43">more than 250 employees</cx:pt>
          <cx:pt idx="44">more than 250 employees</cx:pt>
          <cx:pt idx="45">less than 50 employees </cx:pt>
          <cx:pt idx="46">50 to 250 employees</cx:pt>
          <cx:pt idx="47">more than 250 employees</cx:pt>
          <cx:pt idx="48">less than 50 employees </cx:pt>
          <cx:pt idx="49">50 to 250 employees</cx:pt>
          <cx:pt idx="50">more than 250 employees</cx:pt>
          <cx:pt idx="51">more than 250 employees</cx:pt>
          <cx:pt idx="52">50 to 250 employees</cx:pt>
          <cx:pt idx="53">less than 50 employees </cx:pt>
          <cx:pt idx="54">more than 250 employees</cx:pt>
          <cx:pt idx="55">more than 250 employees</cx:pt>
          <cx:pt idx="56">more than 250 employees</cx:pt>
          <cx:pt idx="57">more than 250 employees</cx:pt>
          <cx:pt idx="58">more than 250 employees</cx:pt>
          <cx:pt idx="59">more than 250 employees</cx:pt>
          <cx:pt idx="60">less than 50 employees </cx:pt>
          <cx:pt idx="61">less than 50 employees </cx:pt>
          <cx:pt idx="62">50 to 250 employees</cx:pt>
          <cx:pt idx="63">more than 250 employees</cx:pt>
          <cx:pt idx="64">less than 50 employees </cx:pt>
          <cx:pt idx="65">more than 250 employees</cx:pt>
          <cx:pt idx="66">more than 250 employees</cx:pt>
          <cx:pt idx="67">more than 250 employees</cx:pt>
          <cx:pt idx="68">more than 250 employees</cx:pt>
          <cx:pt idx="69">less than 50 employees </cx:pt>
          <cx:pt idx="70">more than 250 employees</cx:pt>
          <cx:pt idx="71">more than 250 employees</cx:pt>
          <cx:pt idx="72">more than 250 employees</cx:pt>
          <cx:pt idx="73">more than 250 employees</cx:pt>
          <cx:pt idx="74">50 to 250 employees</cx:pt>
          <cx:pt idx="75">more than 250 employees</cx:pt>
          <cx:pt idx="76">less than 50 employees </cx:pt>
          <cx:pt idx="77">more than 250 employees</cx:pt>
          <cx:pt idx="78">less than 50 employees </cx:pt>
          <cx:pt idx="79">less than 50 employees </cx:pt>
          <cx:pt idx="80">50 to 250 employees</cx:pt>
          <cx:pt idx="81">more than 250 employees</cx:pt>
          <cx:pt idx="82">50 to 250 employees</cx:pt>
          <cx:pt idx="83">more than 250 employees</cx:pt>
          <cx:pt idx="84">more than 250 employees</cx:pt>
          <cx:pt idx="85">more than 250 employees</cx:pt>
          <cx:pt idx="86">50 to 250 employees</cx:pt>
          <cx:pt idx="87">more than 250 employees</cx:pt>
          <cx:pt idx="88">more than 250 employees</cx:pt>
          <cx:pt idx="89">more than 250 employees</cx:pt>
          <cx:pt idx="90">50 to 250 employees</cx:pt>
          <cx:pt idx="91">more than 250 employees</cx:pt>
          <cx:pt idx="92">more than 250 employees</cx:pt>
          <cx:pt idx="93">50 to 250 employees</cx:pt>
          <cx:pt idx="94">less than 50 employees </cx:pt>
          <cx:pt idx="95">less than 50 employees </cx:pt>
          <cx:pt idx="96">more than 250 employees</cx:pt>
          <cx:pt idx="97">more than 250 employees</cx:pt>
          <cx:pt idx="98">50 to 250 employees</cx:pt>
          <cx:pt idx="99">more than 250 employees</cx:pt>
          <cx:pt idx="100">less than 50 employees </cx:pt>
          <cx:pt idx="101">more than 250 employees</cx:pt>
          <cx:pt idx="102">more than 250 employees</cx:pt>
          <cx:pt idx="103">more than 250 employees</cx:pt>
          <cx:pt idx="104">more than 250 employees</cx:pt>
          <cx:pt idx="105">more than 250 employees</cx:pt>
          <cx:pt idx="106">more than 250 employees</cx:pt>
          <cx:pt idx="107">more than 250 employees</cx:pt>
          <cx:pt idx="108">more than 250 employees</cx:pt>
          <cx:pt idx="109">more than 250 employees</cx:pt>
          <cx:pt idx="110">more than 250 employees</cx:pt>
          <cx:pt idx="111">more than 250 employees</cx:pt>
          <cx:pt idx="112">50 to 250 employees</cx:pt>
          <cx:pt idx="113">50 to 250 employees</cx:pt>
          <cx:pt idx="114">less than 50 employees </cx:pt>
          <cx:pt idx="115">more than 250 employees</cx:pt>
          <cx:pt idx="116">50 to 250 employees</cx:pt>
          <cx:pt idx="117">more than 250 employees</cx:pt>
          <cx:pt idx="118">50 to 250 employees</cx:pt>
          <cx:pt idx="119">50 to 250 employees</cx:pt>
          <cx:pt idx="120">50 to 250 employees</cx:pt>
          <cx:pt idx="121">50 to 250 employees</cx:pt>
          <cx:pt idx="122">less than 50 employees </cx:pt>
          <cx:pt idx="123">less than 50 employees </cx:pt>
          <cx:pt idx="124">more than 250 employees</cx:pt>
          <cx:pt idx="125">less than 50 employees </cx:pt>
          <cx:pt idx="126">more than 250 employees</cx:pt>
          <cx:pt idx="127">less than 50 employees </cx:pt>
          <cx:pt idx="128">more than 250 employees</cx:pt>
          <cx:pt idx="129">more than 250 employees</cx:pt>
          <cx:pt idx="130">50 to 250 employees</cx:pt>
          <cx:pt idx="131">more than 250 employees</cx:pt>
          <cx:pt idx="132">more than 250 employees</cx:pt>
          <cx:pt idx="133">50 to 250 employees</cx:pt>
          <cx:pt idx="134">more than 250 employees</cx:pt>
          <cx:pt idx="135">more than 250 employees</cx:pt>
          <cx:pt idx="136">less than 50 employees </cx:pt>
          <cx:pt idx="137">more than 250 employees</cx:pt>
          <cx:pt idx="138">more than 250 employees</cx:pt>
          <cx:pt idx="139">more than 250 employees</cx:pt>
          <cx:pt idx="140">more than 250 employees</cx:pt>
          <cx:pt idx="141">50 to 250 employees</cx:pt>
          <cx:pt idx="142">less than 50 employees </cx:pt>
          <cx:pt idx="143">less than 50 employees </cx:pt>
          <cx:pt idx="144">more than 250 employees</cx:pt>
          <cx:pt idx="145">less than 50 employees </cx:pt>
          <cx:pt idx="146">50 to 250 employees</cx:pt>
          <cx:pt idx="147">50 to 250 employees</cx:pt>
          <cx:pt idx="148">50 to 250 employees</cx:pt>
          <cx:pt idx="149">more than 250 employees</cx:pt>
          <cx:pt idx="150">more than 250 employees</cx:pt>
          <cx:pt idx="151">more than 250 employees</cx:pt>
          <cx:pt idx="152">more than 250 employees</cx:pt>
          <cx:pt idx="153">less than 50 employees </cx:pt>
          <cx:pt idx="154">less than 50 employees </cx:pt>
          <cx:pt idx="155">more than 250 employees</cx:pt>
          <cx:pt idx="156">less than 50 employees </cx:pt>
          <cx:pt idx="157">less than 50 employees </cx:pt>
          <cx:pt idx="158">50 to 250 employees</cx:pt>
          <cx:pt idx="159">50 to 250 employees</cx:pt>
          <cx:pt idx="160">more than 250 employees</cx:pt>
          <cx:pt idx="161">more than 250 employees</cx:pt>
          <cx:pt idx="162">less than 50 employees </cx:pt>
          <cx:pt idx="163">more than 250 employees</cx:pt>
          <cx:pt idx="164">more than 250 employees</cx:pt>
          <cx:pt idx="165">50 to 250 employees</cx:pt>
          <cx:pt idx="166">more than 250 employees</cx:pt>
          <cx:pt idx="167">more than 250 employees</cx:pt>
          <cx:pt idx="168">more than 250 employees</cx:pt>
          <cx:pt idx="169">less than 50 employees </cx:pt>
          <cx:pt idx="170">less than 50 employees </cx:pt>
          <cx:pt idx="171">50 to 250 employees</cx:pt>
          <cx:pt idx="172">50 to 250 employees</cx:pt>
          <cx:pt idx="173">50 to 250 employees</cx:pt>
          <cx:pt idx="174">less than 50 employees </cx:pt>
          <cx:pt idx="175">more than 250 employees</cx:pt>
          <cx:pt idx="176">50 to 250 employees</cx:pt>
          <cx:pt idx="177">more than 250 employees</cx:pt>
          <cx:pt idx="178">more than 250 employees</cx:pt>
          <cx:pt idx="179">50 to 250 employees</cx:pt>
          <cx:pt idx="180">less than 50 employees </cx:pt>
          <cx:pt idx="181">less than 50 employees </cx:pt>
          <cx:pt idx="182">more than 250 employees</cx:pt>
          <cx:pt idx="183">more than 250 employees</cx:pt>
          <cx:pt idx="184">more than 250 employees</cx:pt>
          <cx:pt idx="185">more than 250 employees</cx:pt>
          <cx:pt idx="186">more than 250 employees</cx:pt>
          <cx:pt idx="187">less than 50 employees </cx:pt>
          <cx:pt idx="188">more than 250 employees</cx:pt>
          <cx:pt idx="189">less than 50 employees </cx:pt>
          <cx:pt idx="190">50 to 250 employees</cx:pt>
          <cx:pt idx="191">more than 250 employees</cx:pt>
          <cx:pt idx="192">less than 50 employees </cx:pt>
          <cx:pt idx="193">50 to 250 employees</cx:pt>
          <cx:pt idx="194">more than 250 employees</cx:pt>
          <cx:pt idx="195">less than 50 employees </cx:pt>
          <cx:pt idx="196">more than 250 employees</cx:pt>
          <cx:pt idx="197">less than 50 employees </cx:pt>
          <cx:pt idx="198">more than 250 employees</cx:pt>
          <cx:pt idx="199">less than 50 employees </cx:pt>
          <cx:pt idx="200">more than 250 employees</cx:pt>
          <cx:pt idx="201">more than 250 employees</cx:pt>
          <cx:pt idx="202">more than 250 employees</cx:pt>
          <cx:pt idx="203">less than 50 employees </cx:pt>
          <cx:pt idx="204">more than 250 employees</cx:pt>
          <cx:pt idx="205">50 to 250 employees</cx:pt>
          <cx:pt idx="206">less than 50 employees </cx:pt>
          <cx:pt idx="207">less than 50 employees </cx:pt>
          <cx:pt idx="208">more than 250 employees</cx:pt>
          <cx:pt idx="209">less than 50 employees </cx:pt>
          <cx:pt idx="210">less than 50 employees </cx:pt>
          <cx:pt idx="211">more than 250 employees</cx:pt>
          <cx:pt idx="212">50 to 250 employees</cx:pt>
          <cx:pt idx="213">more than 250 employees</cx:pt>
          <cx:pt idx="214">50 to 250 employees</cx:pt>
          <cx:pt idx="215">50 to 250 employees</cx:pt>
          <cx:pt idx="216">50 to 250 employees</cx:pt>
          <cx:pt idx="217">50 to 250 employees</cx:pt>
          <cx:pt idx="218">50 to 250 employees</cx:pt>
          <cx:pt idx="219">less than 50 employees </cx:pt>
          <cx:pt idx="220">less than 50 employees </cx:pt>
          <cx:pt idx="221">less than 50 employees </cx:pt>
          <cx:pt idx="222">more than 250 employees</cx:pt>
          <cx:pt idx="223">more than 250 employees</cx:pt>
          <cx:pt idx="224">more than 250 employees</cx:pt>
          <cx:pt idx="225">less than 50 employees </cx:pt>
          <cx:pt idx="226">more than 250 employees</cx:pt>
          <cx:pt idx="227">more than 250 employees</cx:pt>
          <cx:pt idx="228">more than 250 employees</cx:pt>
          <cx:pt idx="229">more than 250 employees</cx:pt>
          <cx:pt idx="230">50 to 250 employees</cx:pt>
          <cx:pt idx="231">50 to 250 employees</cx:pt>
          <cx:pt idx="232">50 to 250 employees</cx:pt>
          <cx:pt idx="233">50 to 250 employees</cx:pt>
          <cx:pt idx="234">less than 50 employees </cx:pt>
          <cx:pt idx="235">less than 50 employees </cx:pt>
          <cx:pt idx="236">50 to 250 employees</cx:pt>
          <cx:pt idx="237">more than 250 employees</cx:pt>
          <cx:pt idx="238">more than 250 employees</cx:pt>
          <cx:pt idx="239">more than 250 employees</cx:pt>
          <cx:pt idx="240">more than 250 employees</cx:pt>
          <cx:pt idx="241">more than 250 employees</cx:pt>
          <cx:pt idx="242">less than 50 employees </cx:pt>
          <cx:pt idx="243">more than 250 employees</cx:pt>
          <cx:pt idx="244">more than 250 employees</cx:pt>
        </cx:lvl>
      </cx:strDim>
      <cx:numDim type="val">
        <cx:f>Data!$E$2:$E$246</cx:f>
        <cx:lvl ptCount="245" formatCode="General">
          <cx:pt idx="0">64369</cx:pt>
          <cx:pt idx="1">68428</cx:pt>
          <cx:pt idx="2">85000</cx:pt>
          <cx:pt idx="3">230000</cx:pt>
          <cx:pt idx="4">125000</cx:pt>
          <cx:pt idx="5">120000</cx:pt>
          <cx:pt idx="6">450000</cx:pt>
          <cx:pt idx="7">46759</cx:pt>
          <cx:pt idx="8">74130</cx:pt>
          <cx:pt idx="9">127543</cx:pt>
          <cx:pt idx="10">144000</cx:pt>
          <cx:pt idx="11">13400</cx:pt>
          <cx:pt idx="12">75966</cx:pt>
          <cx:pt idx="13">150000</cx:pt>
          <cx:pt idx="14">103000</cx:pt>
          <cx:pt idx="15">153000</cx:pt>
          <cx:pt idx="16">90000</cx:pt>
          <cx:pt idx="17">90000</cx:pt>
          <cx:pt idx="18">60000</cx:pt>
          <cx:pt idx="19">50000</cx:pt>
          <cx:pt idx="20">12000</cx:pt>
          <cx:pt idx="21">5423</cx:pt>
          <cx:pt idx="22">270000</cx:pt>
          <cx:pt idx="23">54376</cx:pt>
          <cx:pt idx="24">47681</cx:pt>
          <cx:pt idx="25">154963</cx:pt>
          <cx:pt idx="26">28801</cx:pt>
          <cx:pt idx="27">110000</cx:pt>
          <cx:pt idx="28">83000</cx:pt>
          <cx:pt idx="29">250000</cx:pt>
          <cx:pt idx="30">59601</cx:pt>
          <cx:pt idx="31">80000</cx:pt>
          <cx:pt idx="32">10000</cx:pt>
          <cx:pt idx="33">138000</cx:pt>
          <cx:pt idx="34">140000</cx:pt>
          <cx:pt idx="35">79866</cx:pt>
          <cx:pt idx="36">170000</cx:pt>
          <cx:pt idx="37">80000</cx:pt>
          <cx:pt idx="38">45760</cx:pt>
          <cx:pt idx="39">100000</cx:pt>
          <cx:pt idx="40">53641</cx:pt>
          <cx:pt idx="41">235000</cx:pt>
          <cx:pt idx="42">150000</cx:pt>
          <cx:pt idx="43">79833</cx:pt>
          <cx:pt idx="44">225000</cx:pt>
          <cx:pt idx="45">77481</cx:pt>
          <cx:pt idx="46">50180</cx:pt>
          <cx:pt idx="47">89402</cx:pt>
          <cx:pt idx="48">103750</cx:pt>
          <cx:pt idx="49">114125</cx:pt>
          <cx:pt idx="50">95362</cx:pt>
          <cx:pt idx="51">30509</cx:pt>
          <cx:pt idx="52">150000</cx:pt>
          <cx:pt idx="53">115000</cx:pt>
          <cx:pt idx="54">187917</cx:pt>
          <cx:pt idx="55">51814</cx:pt>
          <cx:pt idx="56">106000</cx:pt>
          <cx:pt idx="57">112872</cx:pt>
          <cx:pt idx="58">36732</cx:pt>
          <cx:pt idx="59">150000</cx:pt>
          <cx:pt idx="60">15966</cx:pt>
          <cx:pt idx="61">96554</cx:pt>
          <cx:pt idx="62">70000</cx:pt>
          <cx:pt idx="63">450000</cx:pt>
          <cx:pt idx="64">76958</cx:pt>
          <cx:pt idx="65">89514</cx:pt>
          <cx:pt idx="66">29831</cx:pt>
          <cx:pt idx="67">276000</cx:pt>
          <cx:pt idx="68">188000</cx:pt>
          <cx:pt idx="69">160000</cx:pt>
          <cx:pt idx="70">105000</cx:pt>
          <cx:pt idx="71">200000</cx:pt>
          <cx:pt idx="72">174000</cx:pt>
          <cx:pt idx="73">93000</cx:pt>
          <cx:pt idx="74">28475</cx:pt>
          <cx:pt idx="75">61270</cx:pt>
          <cx:pt idx="76">90000</cx:pt>
          <cx:pt idx="77">70139</cx:pt>
          <cx:pt idx="78">6072</cx:pt>
          <cx:pt idx="79">33511</cx:pt>
          <cx:pt idx="80">170000</cx:pt>
          <cx:pt idx="81">96833</cx:pt>
          <cx:pt idx="82">13105</cx:pt>
          <cx:pt idx="83">36952</cx:pt>
          <cx:pt idx="84">72625</cx:pt>
          <cx:pt idx="85">91000</cx:pt>
          <cx:pt idx="86">99956</cx:pt>
          <cx:pt idx="87">165000</cx:pt>
          <cx:pt idx="88">80000</cx:pt>
          <cx:pt idx="89">103954</cx:pt>
          <cx:pt idx="90">21695</cx:pt>
          <cx:pt idx="91">42000</cx:pt>
          <cx:pt idx="92">115000</cx:pt>
          <cx:pt idx="93">63971</cx:pt>
          <cx:pt idx="94">260000</cx:pt>
          <cx:pt idx="95">110000</cx:pt>
          <cx:pt idx="96">180000</cx:pt>
          <cx:pt idx="97">200000</cx:pt>
          <cx:pt idx="98">109024</cx:pt>
          <cx:pt idx="99">200000</cx:pt>
          <cx:pt idx="100">256000</cx:pt>
          <cx:pt idx="101">110000</cx:pt>
          <cx:pt idx="102">79833</cx:pt>
          <cx:pt idx="103">72500</cx:pt>
          <cx:pt idx="104">185000</cx:pt>
          <cx:pt idx="105">70329</cx:pt>
          <cx:pt idx="106">100000</cx:pt>
          <cx:pt idx="107">112000</cx:pt>
          <cx:pt idx="108">150000</cx:pt>
          <cx:pt idx="109">21843</cx:pt>
          <cx:pt idx="110">55000</cx:pt>
          <cx:pt idx="111">58000</cx:pt>
          <cx:pt idx="112">100000</cx:pt>
          <cx:pt idx="113">78340</cx:pt>
          <cx:pt idx="114">85000</cx:pt>
          <cx:pt idx="115">77481</cx:pt>
          <cx:pt idx="116">105000</cx:pt>
          <cx:pt idx="117">72000</cx:pt>
          <cx:pt idx="118">65561</cx:pt>
          <cx:pt idx="119">30337</cx:pt>
          <cx:pt idx="120">111775</cx:pt>
          <cx:pt idx="121">93150</cx:pt>
          <cx:pt idx="122">160000</cx:pt>
          <cx:pt idx="123">25747</cx:pt>
          <cx:pt idx="124">66442</cx:pt>
          <cx:pt idx="125">16949</cx:pt>
          <cx:pt idx="126">64369</cx:pt>
          <cx:pt idx="127">190000</cx:pt>
          <cx:pt idx="128">143043</cx:pt>
          <cx:pt idx="129">16271</cx:pt>
          <cx:pt idx="130">71968</cx:pt>
          <cx:pt idx="131">35735</cx:pt>
          <cx:pt idx="132">135000</cx:pt>
          <cx:pt idx="133">25032</cx:pt>
          <cx:pt idx="134">54238</cx:pt>
          <cx:pt idx="135">24407</cx:pt>
          <cx:pt idx="136">9272</cx:pt>
          <cx:pt idx="137">147000</cx:pt>
          <cx:pt idx="138">96357</cx:pt>
          <cx:pt idx="139">174000</cx:pt>
          <cx:pt idx="140">135000</cx:pt>
          <cx:pt idx="141">21844</cx:pt>
          <cx:pt idx="142">125000</cx:pt>
          <cx:pt idx="143">51321</cx:pt>
          <cx:pt idx="144">40481</cx:pt>
          <cx:pt idx="145">70329</cx:pt>
          <cx:pt idx="146">50000</cx:pt>
          <cx:pt idx="147">4000</cx:pt>
          <cx:pt idx="148">39916</cx:pt>
          <cx:pt idx="149">87000</cx:pt>
          <cx:pt idx="150">26224</cx:pt>
          <cx:pt idx="151">91500</cx:pt>
          <cx:pt idx="152">22671</cx:pt>
          <cx:pt idx="153">5695</cx:pt>
          <cx:pt idx="154">81000</cx:pt>
          <cx:pt idx="155">40798</cx:pt>
          <cx:pt idx="156">2876</cx:pt>
          <cx:pt idx="157">90000</cx:pt>
          <cx:pt idx="158">61985</cx:pt>
          <cx:pt idx="159">195000</cx:pt>
          <cx:pt idx="160">38144</cx:pt>
          <cx:pt idx="161">85000</cx:pt>
          <cx:pt idx="162">416000</cx:pt>
          <cx:pt idx="163">225000</cx:pt>
          <cx:pt idx="164">56578</cx:pt>
          <cx:pt idx="165">33899</cx:pt>
          <cx:pt idx="166">117583</cx:pt>
          <cx:pt idx="167">47129</cx:pt>
          <cx:pt idx="168">8000</cx:pt>
          <cx:pt idx="169">41689</cx:pt>
          <cx:pt idx="170">114047</cx:pt>
          <cx:pt idx="171">89402</cx:pt>
          <cx:pt idx="172">5707</cx:pt>
          <cx:pt idx="173">56000</cx:pt>
          <cx:pt idx="174">28850</cx:pt>
          <cx:pt idx="175">89402</cx:pt>
          <cx:pt idx="176">43331</cx:pt>
          <cx:pt idx="177">6072</cx:pt>
          <cx:pt idx="178">47899</cx:pt>
          <cx:pt idx="179">98000</cx:pt>
          <cx:pt idx="180">66400</cx:pt>
          <cx:pt idx="181">57217</cx:pt>
          <cx:pt idx="182">25032</cx:pt>
          <cx:pt idx="183">120000</cx:pt>
          <cx:pt idx="184">20000</cx:pt>
          <cx:pt idx="185">325000</cx:pt>
          <cx:pt idx="186">200000</cx:pt>
          <cx:pt idx="187">45896</cx:pt>
          <cx:pt idx="188">160000</cx:pt>
          <cx:pt idx="189">50000</cx:pt>
          <cx:pt idx="190">40529</cx:pt>
          <cx:pt idx="191">600000</cx:pt>
          <cx:pt idx="192">13000</cx:pt>
          <cx:pt idx="193">165000</cx:pt>
          <cx:pt idx="194">5898</cx:pt>
          <cx:pt idx="195">42197</cx:pt>
          <cx:pt idx="196">185000</cx:pt>
          <cx:pt idx="197">62726</cx:pt>
          <cx:pt idx="198">91500</cx:pt>
          <cx:pt idx="199">21669</cx:pt>
          <cx:pt idx="200">110000</cx:pt>
          <cx:pt idx="201">140000</cx:pt>
          <cx:pt idx="202">120000</cx:pt>
          <cx:pt idx="203">87961</cx:pt>
          <cx:pt idx="204">62250</cx:pt>
          <cx:pt idx="205">12000</cx:pt>
          <cx:pt idx="206">77481</cx:pt>
          <cx:pt idx="207">74000</cx:pt>
          <cx:pt idx="208">152000</cx:pt>
          <cx:pt idx="209">18000</cx:pt>
          <cx:pt idx="210">60000</cx:pt>
          <cx:pt idx="211">130000</cx:pt>
          <cx:pt idx="212">19052</cx:pt>
          <cx:pt idx="213">59601</cx:pt>
          <cx:pt idx="214">175228</cx:pt>
          <cx:pt idx="215">148261</cx:pt>
          <cx:pt idx="216">38776</cx:pt>
          <cx:pt idx="217">47204</cx:pt>
          <cx:pt idx="218">4000</cx:pt>
          <cx:pt idx="219">18102</cx:pt>
          <cx:pt idx="220">91237</cx:pt>
          <cx:pt idx="221">62726</cx:pt>
          <cx:pt idx="222">115000</cx:pt>
          <cx:pt idx="223">235000</cx:pt>
          <cx:pt idx="224">19661</cx:pt>
          <cx:pt idx="225">12000</cx:pt>
          <cx:pt idx="226">75000</cx:pt>
          <cx:pt idx="227">62000</cx:pt>
          <cx:pt idx="228">73000</cx:pt>
          <cx:pt idx="229">45773</cx:pt>
          <cx:pt idx="230">190200</cx:pt>
          <cx:pt idx="231">118000</cx:pt>
          <cx:pt idx="232">138350</cx:pt>
          <cx:pt idx="233">130800</cx:pt>
          <cx:pt idx="234">45618</cx:pt>
          <cx:pt idx="235">168000</cx:pt>
          <cx:pt idx="236">119353</cx:pt>
          <cx:pt idx="237">423000</cx:pt>
          <cx:pt idx="238">28608</cx:pt>
          <cx:pt idx="239">165000</cx:pt>
          <cx:pt idx="240">412000</cx:pt>
          <cx:pt idx="241">151000</cx:pt>
          <cx:pt idx="242">105000</cx:pt>
          <cx:pt idx="243">100000</cx:pt>
          <cx:pt idx="244">94917</cx:pt>
        </cx:lvl>
      </cx:numDim>
    </cx:data>
  </cx:chartData>
  <cx:chart>
    <cx:title pos="t" align="ctr" overlay="0">
      <cx:tx>
        <cx:txData>
          <cx:v>Company Size vs Salary Distribution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ysClr val="windowText" lastClr="000000">
                  <a:lumMod val="75000"/>
                  <a:lumOff val="25000"/>
                </a:sysClr>
              </a:solidFill>
              <a:latin typeface="Calibri" panose="020F0502020204030204"/>
            </a:rPr>
            <a:t>Company Size vs Salary Distribution</a:t>
          </a:r>
        </a:p>
      </cx:txPr>
    </cx:title>
    <cx:plotArea>
      <cx:plotAreaRegion>
        <cx:series layoutId="boxWhisker" uniqueId="{B3F37890-C93F-4BDB-8CB8-05BE455367B7}">
          <cx:dataId val="0"/>
          <cx:layoutPr>
            <cx:statistics quartileMethod="exclusive"/>
          </cx:layoutPr>
        </cx:series>
      </cx:plotAreaRegion>
      <cx:axis id="0">
        <cx:catScaling gapWidth="1.5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40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40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2023-03-02T14:35:00Z</dcterms:created>
  <dcterms:modified xsi:type="dcterms:W3CDTF">2023-03-06T09:38:00Z</dcterms:modified>
</cp:coreProperties>
</file>