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A71" w:rsidRDefault="007B0A71" w:rsidP="007B0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«Белорусский государственный технологический университет»</w:t>
      </w:r>
    </w:p>
    <w:p w:rsidR="007B0A71" w:rsidRDefault="007B0A71" w:rsidP="007B0A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информационных систем и технологий»</w:t>
      </w:r>
    </w:p>
    <w:p w:rsidR="007B0A71" w:rsidRDefault="007B0A71" w:rsidP="007B0A71">
      <w:pPr>
        <w:jc w:val="center"/>
        <w:rPr>
          <w:rFonts w:ascii="Times New Roman" w:eastAsia="Times New Roman" w:hAnsi="Times New Roman" w:cs="Times New Roman"/>
          <w:sz w:val="24"/>
          <w:szCs w:val="24"/>
        </w:rPr>
      </w:pPr>
    </w:p>
    <w:p w:rsidR="007B0A71" w:rsidRDefault="007B0A71" w:rsidP="007B0A71">
      <w:pPr>
        <w:jc w:val="center"/>
        <w:rPr>
          <w:rFonts w:ascii="Times New Roman" w:eastAsia="Times New Roman" w:hAnsi="Times New Roman" w:cs="Times New Roman"/>
          <w:sz w:val="24"/>
          <w:szCs w:val="24"/>
        </w:rPr>
      </w:pPr>
    </w:p>
    <w:p w:rsidR="007B0A71" w:rsidRDefault="007B0A71" w:rsidP="007B0A71">
      <w:pPr>
        <w:jc w:val="center"/>
        <w:rPr>
          <w:rFonts w:ascii="Times New Roman" w:eastAsia="Times New Roman" w:hAnsi="Times New Roman" w:cs="Times New Roman"/>
          <w:sz w:val="24"/>
          <w:szCs w:val="24"/>
        </w:rPr>
      </w:pPr>
    </w:p>
    <w:p w:rsidR="007B0A71" w:rsidRDefault="007B0A71" w:rsidP="007B0A71">
      <w:pPr>
        <w:jc w:val="center"/>
        <w:rPr>
          <w:rFonts w:ascii="Times New Roman" w:eastAsia="Times New Roman" w:hAnsi="Times New Roman" w:cs="Times New Roman"/>
          <w:sz w:val="24"/>
          <w:szCs w:val="24"/>
        </w:rPr>
      </w:pPr>
    </w:p>
    <w:p w:rsidR="007B0A71" w:rsidRDefault="007B0A71" w:rsidP="007B0A71">
      <w:pPr>
        <w:jc w:val="center"/>
        <w:rPr>
          <w:rFonts w:ascii="Times New Roman" w:eastAsia="Times New Roman" w:hAnsi="Times New Roman" w:cs="Times New Roman"/>
          <w:sz w:val="24"/>
          <w:szCs w:val="24"/>
        </w:rPr>
      </w:pPr>
    </w:p>
    <w:p w:rsidR="007B0A71" w:rsidRPr="00FD1520" w:rsidRDefault="007B0A71" w:rsidP="007B0A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Лабораторная работа № 1</w:t>
      </w:r>
    </w:p>
    <w:p w:rsidR="007B0A71" w:rsidRDefault="007B0A71" w:rsidP="007B0A71">
      <w:pPr>
        <w:jc w:val="center"/>
        <w:rPr>
          <w:rFonts w:ascii="Times New Roman" w:eastAsia="Times New Roman" w:hAnsi="Times New Roman" w:cs="Times New Roman"/>
          <w:sz w:val="28"/>
          <w:szCs w:val="28"/>
        </w:rPr>
      </w:pPr>
      <w:bookmarkStart w:id="0" w:name="_GoBack"/>
      <w:r>
        <w:rPr>
          <w:rFonts w:ascii="Times New Roman" w:eastAsia="Times New Roman" w:hAnsi="Times New Roman" w:cs="Times New Roman"/>
          <w:sz w:val="28"/>
          <w:szCs w:val="28"/>
        </w:rPr>
        <w:t>По дисциплине: «</w:t>
      </w:r>
      <w:r w:rsidR="00F72C1A">
        <w:rPr>
          <w:rFonts w:ascii="Times New Roman" w:eastAsia="Times New Roman" w:hAnsi="Times New Roman" w:cs="Times New Roman"/>
          <w:sz w:val="28"/>
          <w:szCs w:val="28"/>
        </w:rPr>
        <w:t>П</w:t>
      </w:r>
      <w:r w:rsidR="00F72C1A" w:rsidRPr="00F72C1A">
        <w:rPr>
          <w:rFonts w:ascii="Times New Roman" w:eastAsia="Times New Roman" w:hAnsi="Times New Roman" w:cs="Times New Roman"/>
          <w:sz w:val="28"/>
          <w:szCs w:val="28"/>
        </w:rPr>
        <w:t xml:space="preserve">роектирование </w:t>
      </w:r>
      <w:proofErr w:type="gramStart"/>
      <w:r w:rsidR="00F72C1A" w:rsidRPr="00F72C1A">
        <w:rPr>
          <w:rFonts w:ascii="Times New Roman" w:eastAsia="Times New Roman" w:hAnsi="Times New Roman" w:cs="Times New Roman"/>
          <w:sz w:val="28"/>
          <w:szCs w:val="28"/>
        </w:rPr>
        <w:t>интернет-систем</w:t>
      </w:r>
      <w:proofErr w:type="gramEnd"/>
      <w:r>
        <w:rPr>
          <w:rFonts w:ascii="Times New Roman" w:eastAsia="Times New Roman" w:hAnsi="Times New Roman" w:cs="Times New Roman"/>
          <w:sz w:val="28"/>
          <w:szCs w:val="28"/>
        </w:rPr>
        <w:t>»</w:t>
      </w:r>
    </w:p>
    <w:bookmarkEnd w:id="0"/>
    <w:p w:rsidR="007B0A71" w:rsidRDefault="007B0A71" w:rsidP="007B0A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r>
        <w:rPr>
          <w:rFonts w:ascii="TimesNewRomanPSMT" w:hAnsi="TimesNewRomanPSMT"/>
          <w:color w:val="000000"/>
          <w:sz w:val="28"/>
          <w:szCs w:val="28"/>
        </w:rPr>
        <w:t>Методология структурного анализа и проектирования.</w:t>
      </w:r>
      <w:r>
        <w:rPr>
          <w:rFonts w:ascii="TimesNewRomanPSMT" w:hAnsi="TimesNewRomanPSMT"/>
          <w:color w:val="000000"/>
          <w:sz w:val="28"/>
          <w:szCs w:val="28"/>
        </w:rPr>
        <w:br/>
        <w:t>Функциональное моделирование</w:t>
      </w:r>
      <w:r>
        <w:rPr>
          <w:rFonts w:ascii="Times New Roman" w:eastAsia="Times New Roman" w:hAnsi="Times New Roman" w:cs="Times New Roman"/>
          <w:sz w:val="28"/>
          <w:szCs w:val="28"/>
        </w:rPr>
        <w:t>.»</w:t>
      </w:r>
    </w:p>
    <w:p w:rsidR="007B0A71"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Default="007B0A71" w:rsidP="007B0A71">
      <w:pPr>
        <w:jc w:val="right"/>
        <w:rPr>
          <w:rFonts w:ascii="Times New Roman" w:eastAsia="Times New Roman" w:hAnsi="Times New Roman" w:cs="Times New Roman"/>
          <w:sz w:val="28"/>
          <w:szCs w:val="28"/>
        </w:rPr>
      </w:pPr>
    </w:p>
    <w:p w:rsidR="007B0A71" w:rsidRPr="000F3042" w:rsidRDefault="007B0A71" w:rsidP="007B0A7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w:t>
      </w:r>
      <w:proofErr w:type="spellStart"/>
      <w:r w:rsidR="000F3042">
        <w:rPr>
          <w:rFonts w:ascii="Times New Roman" w:eastAsia="Times New Roman" w:hAnsi="Times New Roman" w:cs="Times New Roman"/>
          <w:sz w:val="28"/>
          <w:szCs w:val="28"/>
        </w:rPr>
        <w:t>Иконов</w:t>
      </w:r>
      <w:proofErr w:type="spellEnd"/>
      <w:r w:rsidR="000F3042">
        <w:rPr>
          <w:rFonts w:ascii="Times New Roman" w:eastAsia="Times New Roman" w:hAnsi="Times New Roman" w:cs="Times New Roman"/>
          <w:sz w:val="28"/>
          <w:szCs w:val="28"/>
        </w:rPr>
        <w:t xml:space="preserve"> Василий</w:t>
      </w:r>
    </w:p>
    <w:p w:rsidR="007B0A71" w:rsidRDefault="000F3042" w:rsidP="007B0A71">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 к, 4</w:t>
      </w:r>
      <w:r w:rsidR="007B0A71">
        <w:rPr>
          <w:rFonts w:ascii="Times New Roman" w:eastAsia="Times New Roman" w:hAnsi="Times New Roman" w:cs="Times New Roman"/>
          <w:sz w:val="28"/>
          <w:szCs w:val="28"/>
        </w:rPr>
        <w:t>гр.</w:t>
      </w:r>
    </w:p>
    <w:p w:rsidR="007B0A71" w:rsidRDefault="007B0A71" w:rsidP="007B0A71">
      <w:pPr>
        <w:jc w:val="center"/>
        <w:rPr>
          <w:rFonts w:ascii="Times New Roman" w:eastAsia="Times New Roman" w:hAnsi="Times New Roman" w:cs="Times New Roman"/>
          <w:sz w:val="28"/>
          <w:szCs w:val="28"/>
        </w:rPr>
      </w:pPr>
    </w:p>
    <w:p w:rsidR="007B0A71" w:rsidRDefault="007B0A71" w:rsidP="007B0A71">
      <w:pPr>
        <w:jc w:val="center"/>
        <w:rPr>
          <w:rFonts w:ascii="Times New Roman" w:eastAsia="Times New Roman" w:hAnsi="Times New Roman" w:cs="Times New Roman"/>
          <w:sz w:val="28"/>
          <w:szCs w:val="28"/>
        </w:rPr>
      </w:pPr>
    </w:p>
    <w:p w:rsidR="007B0A71" w:rsidRDefault="007B0A71" w:rsidP="007B0A71">
      <w:pPr>
        <w:jc w:val="center"/>
        <w:rPr>
          <w:rFonts w:ascii="Times New Roman" w:eastAsia="Times New Roman" w:hAnsi="Times New Roman" w:cs="Times New Roman"/>
          <w:sz w:val="28"/>
          <w:szCs w:val="28"/>
        </w:rPr>
      </w:pPr>
    </w:p>
    <w:p w:rsidR="007B0A71" w:rsidRDefault="007B0A71" w:rsidP="007B0A71">
      <w:pPr>
        <w:jc w:val="center"/>
        <w:rPr>
          <w:rFonts w:ascii="Times New Roman" w:eastAsia="Times New Roman" w:hAnsi="Times New Roman" w:cs="Times New Roman"/>
          <w:sz w:val="28"/>
          <w:szCs w:val="28"/>
        </w:rPr>
      </w:pPr>
    </w:p>
    <w:p w:rsidR="007B0A71" w:rsidRDefault="007B0A71" w:rsidP="007B0A71">
      <w:pPr>
        <w:jc w:val="center"/>
        <w:rPr>
          <w:rFonts w:ascii="Times New Roman" w:eastAsia="Times New Roman" w:hAnsi="Times New Roman" w:cs="Times New Roman"/>
          <w:sz w:val="28"/>
          <w:szCs w:val="28"/>
        </w:rPr>
      </w:pPr>
    </w:p>
    <w:p w:rsidR="007B0A71" w:rsidRPr="00FD1520" w:rsidRDefault="007B0A71" w:rsidP="007B0A71">
      <w:pPr>
        <w:jc w:val="center"/>
        <w:rPr>
          <w:rFonts w:ascii="Times New Roman" w:eastAsia="Times New Roman" w:hAnsi="Times New Roman" w:cs="Times New Roman"/>
          <w:sz w:val="28"/>
          <w:szCs w:val="28"/>
        </w:rPr>
      </w:pPr>
    </w:p>
    <w:p w:rsidR="007B0A71" w:rsidRPr="00FD1520" w:rsidRDefault="000F3042" w:rsidP="007B0A7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201</w:t>
      </w:r>
      <w:r w:rsidRPr="00F72C1A">
        <w:rPr>
          <w:rFonts w:ascii="Times New Roman" w:eastAsia="Times New Roman" w:hAnsi="Times New Roman" w:cs="Times New Roman"/>
          <w:sz w:val="28"/>
          <w:szCs w:val="28"/>
        </w:rPr>
        <w:t>9</w:t>
      </w:r>
      <w:r w:rsidR="007B0A71">
        <w:rPr>
          <w:rFonts w:ascii="Times New Roman" w:eastAsia="Times New Roman" w:hAnsi="Times New Roman" w:cs="Times New Roman"/>
          <w:sz w:val="28"/>
          <w:szCs w:val="28"/>
        </w:rPr>
        <w:t xml:space="preserve"> г.</w:t>
      </w:r>
    </w:p>
    <w:p w:rsidR="007B0A71" w:rsidRDefault="007B0A71" w:rsidP="007B0A71">
      <w:pPr>
        <w:spacing w:after="0" w:line="240" w:lineRule="auto"/>
        <w:ind w:left="709" w:hanging="709"/>
        <w:rPr>
          <w:rFonts w:ascii="TimesNewRomanPSMT" w:hAnsi="TimesNewRomanPSMT"/>
          <w:b/>
          <w:bCs/>
          <w:color w:val="000000"/>
          <w:sz w:val="28"/>
          <w:szCs w:val="28"/>
        </w:rPr>
      </w:pPr>
      <w:r>
        <w:rPr>
          <w:rFonts w:ascii="TimesNewRomanPSMT" w:hAnsi="TimesNewRomanPSMT"/>
          <w:b/>
          <w:bCs/>
          <w:color w:val="000000"/>
          <w:sz w:val="28"/>
          <w:szCs w:val="28"/>
        </w:rPr>
        <w:t>1. Цель работы:</w:t>
      </w:r>
    </w:p>
    <w:p w:rsidR="007B0A71" w:rsidRDefault="007B0A71" w:rsidP="007B0A71">
      <w:pPr>
        <w:spacing w:after="0" w:line="240" w:lineRule="auto"/>
        <w:ind w:left="709" w:hanging="709"/>
        <w:rPr>
          <w:rFonts w:ascii="TimesNewRomanPS-ItalicMT" w:hAnsi="TimesNewRomanPS-ItalicMT"/>
          <w:i/>
          <w:iCs/>
          <w:color w:val="000000"/>
          <w:sz w:val="28"/>
          <w:szCs w:val="28"/>
        </w:rPr>
      </w:pPr>
      <w:r>
        <w:rPr>
          <w:rFonts w:ascii="TimesNewRomanPS-ItalicMT" w:hAnsi="TimesNewRomanPS-ItalicMT"/>
          <w:i/>
          <w:iCs/>
          <w:color w:val="000000"/>
          <w:sz w:val="28"/>
          <w:szCs w:val="28"/>
        </w:rPr>
        <w:lastRenderedPageBreak/>
        <w:t>Изучить методологии моделирования IDEF0 и IDEF3.</w:t>
      </w:r>
    </w:p>
    <w:p w:rsidR="007B0A71" w:rsidRDefault="007B0A71"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Лабораторная работа направлена на ознакомление с функциональным моделированием на основе методологий IDEF0 и IDEF3, получение навыков по применению данных методологий для построения функциональных моделей на основании требований к информационной системе.</w:t>
      </w:r>
    </w:p>
    <w:p w:rsidR="007B0A71" w:rsidRDefault="007B0A71" w:rsidP="007B0A71">
      <w:pPr>
        <w:spacing w:after="0" w:line="240" w:lineRule="auto"/>
        <w:ind w:left="709" w:hanging="709"/>
        <w:rPr>
          <w:rFonts w:ascii="TimesNewRomanPSMT" w:hAnsi="TimesNewRomanPSMT"/>
          <w:color w:val="000000"/>
          <w:sz w:val="28"/>
          <w:szCs w:val="28"/>
        </w:rPr>
      </w:pPr>
    </w:p>
    <w:p w:rsidR="007B0A71" w:rsidRPr="00FD1520" w:rsidRDefault="007B0A71" w:rsidP="007B0A71">
      <w:pPr>
        <w:spacing w:after="0" w:line="240" w:lineRule="auto"/>
        <w:ind w:left="709" w:hanging="709"/>
        <w:rPr>
          <w:rFonts w:ascii="TimesNewRomanPSMT" w:hAnsi="TimesNewRomanPSMT"/>
          <w:b/>
          <w:color w:val="000000"/>
          <w:sz w:val="28"/>
          <w:szCs w:val="28"/>
        </w:rPr>
      </w:pPr>
      <w:r w:rsidRPr="00FD1520">
        <w:rPr>
          <w:rFonts w:ascii="TimesNewRomanPSMT" w:hAnsi="TimesNewRomanPSMT"/>
          <w:b/>
          <w:color w:val="000000"/>
          <w:sz w:val="28"/>
          <w:szCs w:val="28"/>
        </w:rPr>
        <w:t>2.</w:t>
      </w:r>
      <w:r>
        <w:rPr>
          <w:rFonts w:ascii="TimesNewRomanPSMT" w:hAnsi="TimesNewRomanPSMT"/>
          <w:b/>
          <w:color w:val="000000"/>
          <w:sz w:val="28"/>
          <w:szCs w:val="28"/>
        </w:rPr>
        <w:t xml:space="preserve"> </w:t>
      </w:r>
      <w:r w:rsidRPr="00FE0961">
        <w:rPr>
          <w:rFonts w:ascii="Times New Roman" w:hAnsi="Times New Roman" w:cs="Times New Roman"/>
          <w:b/>
          <w:color w:val="000000"/>
          <w:sz w:val="28"/>
          <w:szCs w:val="28"/>
        </w:rPr>
        <w:t>Ответы</w:t>
      </w:r>
      <w:r>
        <w:rPr>
          <w:rFonts w:ascii="TimesNewRomanPSMT" w:hAnsi="TimesNewRomanPSMT"/>
          <w:b/>
          <w:color w:val="000000"/>
          <w:sz w:val="28"/>
          <w:szCs w:val="28"/>
        </w:rPr>
        <w:t xml:space="preserve"> на контрольные вопросы:</w:t>
      </w:r>
    </w:p>
    <w:p w:rsidR="007B0A71" w:rsidRDefault="007B0A71" w:rsidP="007B0A71">
      <w:pPr>
        <w:spacing w:after="0" w:line="240" w:lineRule="auto"/>
        <w:ind w:left="709" w:hanging="709"/>
        <w:rPr>
          <w:rFonts w:ascii="TimesNewRomanPSMT" w:hAnsi="TimesNewRomanPSMT"/>
          <w:color w:val="000000"/>
          <w:sz w:val="28"/>
          <w:szCs w:val="28"/>
        </w:rPr>
      </w:pPr>
      <w:r>
        <w:rPr>
          <w:color w:val="000000"/>
          <w:sz w:val="28"/>
          <w:szCs w:val="28"/>
        </w:rPr>
        <w:t xml:space="preserve">1) </w:t>
      </w:r>
      <w:r>
        <w:rPr>
          <w:rFonts w:ascii="TimesNewRomanPSMT" w:hAnsi="TimesNewRomanPSMT"/>
          <w:color w:val="000000"/>
          <w:sz w:val="28"/>
          <w:szCs w:val="28"/>
        </w:rPr>
        <w:t>Дайте расшифровку терминам DFD, IDEF и SADT.</w:t>
      </w:r>
    </w:p>
    <w:p w:rsidR="00892899" w:rsidRPr="00892899" w:rsidRDefault="007B0A71" w:rsidP="00892899">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lang w:val="en-US"/>
        </w:rPr>
        <w:t>DFD</w:t>
      </w:r>
      <w:r w:rsidRPr="00FD1520">
        <w:rPr>
          <w:rFonts w:ascii="TimesNewRomanPSMT" w:hAnsi="TimesNewRomanPSMT"/>
          <w:color w:val="000000"/>
          <w:sz w:val="28"/>
          <w:szCs w:val="28"/>
        </w:rPr>
        <w:t xml:space="preserve"> </w:t>
      </w:r>
      <w:r w:rsidRPr="00FD1520">
        <w:rPr>
          <w:rFonts w:ascii="TimesNewRomanPSMT" w:hAnsi="TimesNewRomanPSMT"/>
          <w:i/>
          <w:color w:val="000000"/>
          <w:sz w:val="28"/>
          <w:szCs w:val="28"/>
        </w:rPr>
        <w:t>(</w:t>
      </w:r>
      <w:r w:rsidRPr="00FD1520">
        <w:rPr>
          <w:rFonts w:ascii="TimesNewRomanPSMT" w:hAnsi="TimesNewRomanPSMT"/>
          <w:i/>
          <w:color w:val="000000"/>
          <w:sz w:val="28"/>
          <w:szCs w:val="28"/>
          <w:lang w:val="en-US"/>
        </w:rPr>
        <w:t>Data</w:t>
      </w:r>
      <w:r w:rsidRPr="00FD1520">
        <w:rPr>
          <w:rFonts w:ascii="TimesNewRomanPSMT" w:hAnsi="TimesNewRomanPSMT"/>
          <w:i/>
          <w:color w:val="000000"/>
          <w:sz w:val="28"/>
          <w:szCs w:val="28"/>
        </w:rPr>
        <w:t xml:space="preserve"> </w:t>
      </w:r>
      <w:r w:rsidRPr="00FD1520">
        <w:rPr>
          <w:rFonts w:ascii="TimesNewRomanPSMT" w:hAnsi="TimesNewRomanPSMT"/>
          <w:i/>
          <w:color w:val="000000"/>
          <w:sz w:val="28"/>
          <w:szCs w:val="28"/>
          <w:lang w:val="en-US"/>
        </w:rPr>
        <w:t>Flow</w:t>
      </w:r>
      <w:r w:rsidRPr="00FD1520">
        <w:rPr>
          <w:rFonts w:ascii="TimesNewRomanPSMT" w:hAnsi="TimesNewRomanPSMT"/>
          <w:i/>
          <w:color w:val="000000"/>
          <w:sz w:val="28"/>
          <w:szCs w:val="28"/>
        </w:rPr>
        <w:t xml:space="preserve"> </w:t>
      </w:r>
      <w:r w:rsidRPr="00FD1520">
        <w:rPr>
          <w:rFonts w:ascii="TimesNewRomanPSMT" w:hAnsi="TimesNewRomanPSMT"/>
          <w:i/>
          <w:color w:val="000000"/>
          <w:sz w:val="28"/>
          <w:szCs w:val="28"/>
          <w:lang w:val="en-US"/>
        </w:rPr>
        <w:t>Diagrams</w:t>
      </w:r>
      <w:r w:rsidRPr="00FD1520">
        <w:rPr>
          <w:rFonts w:ascii="TimesNewRomanPSMT" w:hAnsi="TimesNewRomanPSMT"/>
          <w:i/>
          <w:color w:val="000000"/>
          <w:sz w:val="28"/>
          <w:szCs w:val="28"/>
        </w:rPr>
        <w:t xml:space="preserve">) </w:t>
      </w:r>
      <w:r w:rsidRPr="00FD1520">
        <w:rPr>
          <w:rFonts w:ascii="TimesNewRomanPSMT" w:hAnsi="TimesNewRomanPSMT"/>
          <w:color w:val="000000"/>
          <w:sz w:val="28"/>
          <w:szCs w:val="28"/>
        </w:rPr>
        <w:t xml:space="preserve">– </w:t>
      </w:r>
      <w:r w:rsidR="00892899">
        <w:t>DFD – это нотация, предназначенная для моделирования информационный систем с точки зрения хранения, обработки и передачи данных.</w:t>
      </w:r>
      <w:r w:rsidR="00892899" w:rsidRPr="00892899">
        <w:rPr>
          <w:rFonts w:ascii="TimesNewRomanPSMT" w:hAnsi="TimesNewRomanPSMT"/>
          <w:color w:val="000000"/>
          <w:sz w:val="28"/>
          <w:szCs w:val="28"/>
        </w:rPr>
        <w:t xml:space="preserve"> </w:t>
      </w:r>
      <w:r w:rsidR="00892899">
        <w:br/>
        <w:t>Нотацией называется формат описания бизнес-процесса, представляющий собой совокупность графических объектов, используемых при моделировании, а также правил моделирования.</w:t>
      </w:r>
    </w:p>
    <w:p w:rsidR="007B0A71" w:rsidRPr="00892899" w:rsidRDefault="007B0A71" w:rsidP="007B0A71">
      <w:pPr>
        <w:spacing w:after="0" w:line="240" w:lineRule="auto"/>
        <w:ind w:left="709" w:hanging="709"/>
        <w:rPr>
          <w:rFonts w:ascii="Times New Roman" w:hAnsi="Times New Roman" w:cs="Times New Roman"/>
          <w:iCs/>
          <w:color w:val="000000"/>
          <w:sz w:val="28"/>
        </w:rPr>
      </w:pPr>
      <w:r>
        <w:rPr>
          <w:rFonts w:ascii="TimesNewRomanPSMT" w:hAnsi="TimesNewRomanPSMT"/>
          <w:color w:val="000000"/>
          <w:sz w:val="28"/>
          <w:szCs w:val="28"/>
          <w:lang w:val="en-US"/>
        </w:rPr>
        <w:t>IDEF</w:t>
      </w:r>
      <w:r w:rsidR="00892899">
        <w:t xml:space="preserve">— методология функционального моделирования (англ. </w:t>
      </w:r>
      <w:proofErr w:type="spellStart"/>
      <w:r w:rsidR="00892899">
        <w:t>function</w:t>
      </w:r>
      <w:proofErr w:type="spellEnd"/>
      <w:r w:rsidR="00892899">
        <w:t xml:space="preserve"> </w:t>
      </w:r>
      <w:proofErr w:type="spellStart"/>
      <w:r w:rsidR="00892899">
        <w:t>modeling</w:t>
      </w:r>
      <w:proofErr w:type="spellEnd"/>
      <w:r w:rsidR="00892899">
        <w:t xml:space="preserve">) и графическая нотация, предназначенная </w:t>
      </w:r>
      <w:proofErr w:type="gramStart"/>
      <w:r w:rsidR="00892899">
        <w:t>для  описания</w:t>
      </w:r>
      <w:proofErr w:type="gramEnd"/>
      <w:r w:rsidR="00892899">
        <w:t xml:space="preserve"> бизнес-процессов. Отличительной особенностью IDEF0 является ее акцент на соподчиненность объектов. В IDEF0 рассматриваются логические отношения между работами, а не их </w:t>
      </w:r>
      <w:proofErr w:type="spellStart"/>
      <w:r w:rsidR="00892899">
        <w:t>временна́я</w:t>
      </w:r>
      <w:proofErr w:type="spellEnd"/>
      <w:r w:rsidR="00892899">
        <w:t xml:space="preserve"> последовательность (поток работ).</w:t>
      </w:r>
    </w:p>
    <w:p w:rsidR="007B0A71" w:rsidRPr="00FD1520" w:rsidRDefault="00892899" w:rsidP="007B0A71">
      <w:pPr>
        <w:spacing w:after="0" w:line="240" w:lineRule="auto"/>
        <w:rPr>
          <w:rFonts w:ascii="TimesNewRomanPSMT" w:hAnsi="TimesNewRomanPSMT"/>
          <w:color w:val="000000"/>
          <w:sz w:val="28"/>
          <w:szCs w:val="28"/>
        </w:rPr>
      </w:pPr>
      <w:r>
        <w:t xml:space="preserve">Методология </w:t>
      </w:r>
      <w:r>
        <w:rPr>
          <w:i/>
          <w:iCs/>
        </w:rPr>
        <w:t>SADT</w:t>
      </w:r>
      <w:r>
        <w:t xml:space="preserve"> - одна из самых известных методологий анализа и проектирования систем. Она является единственной методологий, отражающей такие характеристики, как управление, обратная связь и ресурсы</w:t>
      </w:r>
    </w:p>
    <w:p w:rsidR="007B0A71" w:rsidRDefault="007B0A71"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2) Укажите базовые принципы моделирования в IDEF0.</w:t>
      </w:r>
    </w:p>
    <w:p w:rsidR="007B0A71" w:rsidRPr="00FE0961" w:rsidRDefault="007B0A71" w:rsidP="007B0A71">
      <w:pPr>
        <w:spacing w:after="0" w:line="240" w:lineRule="auto"/>
        <w:ind w:left="709" w:hanging="709"/>
        <w:rPr>
          <w:rFonts w:ascii="Times New Roman" w:hAnsi="Times New Roman" w:cs="Times New Roman"/>
          <w:color w:val="000000"/>
          <w:sz w:val="28"/>
        </w:rPr>
      </w:pPr>
      <w:r w:rsidRPr="00FE0961">
        <w:rPr>
          <w:rFonts w:ascii="Times New Roman" w:hAnsi="Times New Roman" w:cs="Times New Roman"/>
          <w:b/>
          <w:bCs/>
          <w:i/>
          <w:iCs/>
          <w:color w:val="000000"/>
          <w:sz w:val="28"/>
        </w:rPr>
        <w:t xml:space="preserve">Принцип функциональной декомпозиции </w:t>
      </w:r>
      <w:r w:rsidRPr="00FE0961">
        <w:rPr>
          <w:rFonts w:ascii="Times New Roman" w:hAnsi="Times New Roman" w:cs="Times New Roman"/>
          <w:color w:val="000000"/>
          <w:sz w:val="28"/>
        </w:rPr>
        <w:t>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w:t>
      </w:r>
    </w:p>
    <w:p w:rsidR="007B0A71" w:rsidRPr="00FE0961" w:rsidRDefault="007B0A71" w:rsidP="007B0A71">
      <w:pPr>
        <w:spacing w:after="0" w:line="240" w:lineRule="auto"/>
        <w:ind w:left="709" w:hanging="709"/>
        <w:rPr>
          <w:rFonts w:ascii="Times New Roman" w:hAnsi="Times New Roman" w:cs="Times New Roman"/>
          <w:color w:val="000000"/>
          <w:sz w:val="28"/>
        </w:rPr>
      </w:pPr>
      <w:r w:rsidRPr="00FE0961">
        <w:rPr>
          <w:rFonts w:ascii="Times New Roman" w:hAnsi="Times New Roman" w:cs="Times New Roman"/>
          <w:b/>
          <w:bCs/>
          <w:i/>
          <w:iCs/>
          <w:color w:val="000000"/>
          <w:sz w:val="28"/>
        </w:rPr>
        <w:t xml:space="preserve">Принцип ограничения сложности. </w:t>
      </w:r>
      <w:r w:rsidRPr="00FE0961">
        <w:rPr>
          <w:rFonts w:ascii="Times New Roman" w:hAnsi="Times New Roman" w:cs="Times New Roman"/>
          <w:color w:val="000000"/>
          <w:sz w:val="28"/>
        </w:rPr>
        <w:t xml:space="preserve">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w:t>
      </w:r>
      <w:r w:rsidRPr="00FE0961">
        <w:rPr>
          <w:rFonts w:ascii="Times New Roman" w:hAnsi="Times New Roman" w:cs="Times New Roman"/>
          <w:i/>
          <w:iCs/>
          <w:color w:val="000000"/>
          <w:sz w:val="28"/>
        </w:rPr>
        <w:t>не менее двух и не более шести</w:t>
      </w:r>
      <w:r w:rsidRPr="00FE0961">
        <w:rPr>
          <w:rFonts w:ascii="Times New Roman" w:hAnsi="Times New Roman" w:cs="Times New Roman"/>
          <w:color w:val="000000"/>
          <w:sz w:val="28"/>
        </w:rPr>
        <w:t>.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rsidR="007B0A71" w:rsidRPr="00FE0961" w:rsidRDefault="007B0A71" w:rsidP="007B0A71">
      <w:pPr>
        <w:spacing w:after="0" w:line="240" w:lineRule="auto"/>
        <w:ind w:left="709" w:hanging="709"/>
        <w:rPr>
          <w:rFonts w:ascii="Times New Roman" w:hAnsi="Times New Roman" w:cs="Times New Roman"/>
          <w:color w:val="000000"/>
          <w:sz w:val="28"/>
        </w:rPr>
      </w:pPr>
      <w:r w:rsidRPr="00FE0961">
        <w:rPr>
          <w:rFonts w:ascii="Times New Roman" w:hAnsi="Times New Roman" w:cs="Times New Roman"/>
          <w:b/>
          <w:bCs/>
          <w:i/>
          <w:iCs/>
          <w:color w:val="000000"/>
          <w:sz w:val="28"/>
        </w:rPr>
        <w:t xml:space="preserve">Принцип контекстной диаграммы. </w:t>
      </w:r>
      <w:r w:rsidRPr="00FE0961">
        <w:rPr>
          <w:rFonts w:ascii="Times New Roman" w:hAnsi="Times New Roman" w:cs="Times New Roman"/>
          <w:color w:val="000000"/>
          <w:sz w:val="28"/>
        </w:rPr>
        <w:t>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w:t>
      </w:r>
    </w:p>
    <w:p w:rsidR="007B0A71" w:rsidRDefault="007B0A71" w:rsidP="007B0A71">
      <w:pPr>
        <w:spacing w:after="0" w:line="240" w:lineRule="auto"/>
        <w:ind w:left="709" w:hanging="709"/>
        <w:rPr>
          <w:rFonts w:ascii="TimesNewRomanPSMT" w:hAnsi="TimesNewRomanPSMT"/>
          <w:color w:val="000000"/>
          <w:sz w:val="28"/>
          <w:szCs w:val="28"/>
        </w:rPr>
      </w:pPr>
    </w:p>
    <w:p w:rsidR="007B0A71" w:rsidRDefault="007B0A71"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lastRenderedPageBreak/>
        <w:t>3) В каких случаях целесообразно применять построение модели “как</w:t>
      </w:r>
      <w:r>
        <w:rPr>
          <w:rFonts w:ascii="TimesNewRomanPSMT" w:hAnsi="TimesNewRomanPSMT"/>
          <w:color w:val="000000"/>
          <w:sz w:val="28"/>
          <w:szCs w:val="28"/>
        </w:rPr>
        <w:br/>
        <w:t>есть”, а в каких “как будет”?</w:t>
      </w:r>
    </w:p>
    <w:p w:rsidR="007B0A71" w:rsidRPr="00FE0961" w:rsidRDefault="007B0A71" w:rsidP="007B0A71">
      <w:pPr>
        <w:spacing w:after="0" w:line="240" w:lineRule="auto"/>
        <w:ind w:left="709" w:hanging="709"/>
        <w:rPr>
          <w:rFonts w:ascii="TimesNewRomanPSMT" w:hAnsi="TimesNewRomanPSMT"/>
          <w:color w:val="000000"/>
          <w:sz w:val="28"/>
        </w:rPr>
      </w:pPr>
      <w:r w:rsidRPr="00FE0961">
        <w:rPr>
          <w:rFonts w:ascii="TimesNewRomanPSMT" w:hAnsi="TimesNewRomanPSMT"/>
          <w:color w:val="000000"/>
          <w:sz w:val="28"/>
        </w:rPr>
        <w:t>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«Методология структурного анализа и проектирования. Функциональное моделирование» точкой для анализа потребностей предприятия, выявления проблем и "узких" мест.</w:t>
      </w:r>
    </w:p>
    <w:p w:rsidR="007B0A71" w:rsidRPr="00FE0961" w:rsidRDefault="007B0A71" w:rsidP="007B0A71">
      <w:pPr>
        <w:spacing w:after="0" w:line="240" w:lineRule="auto"/>
        <w:ind w:left="709" w:hanging="709"/>
        <w:rPr>
          <w:rFonts w:ascii="TimesNewRomanPSMT" w:hAnsi="TimesNewRomanPSMT"/>
          <w:color w:val="000000"/>
          <w:sz w:val="34"/>
          <w:szCs w:val="28"/>
        </w:rPr>
      </w:pPr>
      <w:r w:rsidRPr="00FE0961">
        <w:rPr>
          <w:rFonts w:ascii="TimesNewRomanPSMT" w:hAnsi="TimesNewRomanPSMT"/>
          <w:color w:val="000000"/>
          <w:sz w:val="28"/>
        </w:rPr>
        <w:t>Модель “как будет” позволяет уже на стадии проектирования будущей информационной системы определить изменения условий выполнения отдельных операций, структуры деловых процессов и предприятия в целом.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rsidR="007B0A71" w:rsidRDefault="007B0A71"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4) В чём смысл использования перекрёстков в IDEF3?</w:t>
      </w:r>
    </w:p>
    <w:p w:rsidR="007B0A71" w:rsidRPr="00FE0961" w:rsidRDefault="007B0A71" w:rsidP="007B0A71">
      <w:pPr>
        <w:spacing w:after="0" w:line="240" w:lineRule="auto"/>
        <w:ind w:left="709" w:hanging="709"/>
        <w:rPr>
          <w:rFonts w:ascii="TimesNewRomanPSMT" w:hAnsi="TimesNewRomanPSMT"/>
          <w:color w:val="000000"/>
          <w:sz w:val="34"/>
          <w:szCs w:val="28"/>
        </w:rPr>
      </w:pPr>
      <w:r w:rsidRPr="00FE0961">
        <w:rPr>
          <w:rFonts w:ascii="TimesNewRomanPSMT" w:hAnsi="TimesNewRomanPSMT"/>
          <w:color w:val="000000"/>
          <w:sz w:val="28"/>
        </w:rPr>
        <w:t>Перекрестки используются для 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w:t>
      </w:r>
    </w:p>
    <w:p w:rsidR="007B0A71" w:rsidRDefault="007B0A71"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5) В чём отличия IDEF0 и IDEF3? Когда целесообразней использовать</w:t>
      </w:r>
      <w:r>
        <w:rPr>
          <w:rFonts w:ascii="TimesNewRomanPSMT" w:hAnsi="TimesNewRomanPSMT"/>
          <w:color w:val="000000"/>
          <w:sz w:val="28"/>
          <w:szCs w:val="28"/>
        </w:rPr>
        <w:br/>
        <w:t>IDEF0, а когда IDEF3?</w:t>
      </w:r>
    </w:p>
    <w:p w:rsidR="00647CB9" w:rsidRDefault="00647CB9"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 xml:space="preserve">В </w:t>
      </w:r>
      <w:r>
        <w:rPr>
          <w:rFonts w:ascii="TimesNewRomanPSMT" w:hAnsi="TimesNewRomanPSMT"/>
          <w:color w:val="000000"/>
          <w:sz w:val="28"/>
          <w:szCs w:val="28"/>
          <w:lang w:val="en-US"/>
        </w:rPr>
        <w:t>IDEF</w:t>
      </w:r>
      <w:r w:rsidRPr="00647CB9">
        <w:rPr>
          <w:rFonts w:ascii="TimesNewRomanPSMT" w:hAnsi="TimesNewRomanPSMT"/>
          <w:color w:val="000000"/>
          <w:sz w:val="28"/>
          <w:szCs w:val="28"/>
        </w:rPr>
        <w:t xml:space="preserve">3 </w:t>
      </w:r>
      <w:r>
        <w:rPr>
          <w:rFonts w:ascii="TimesNewRomanPSMT" w:hAnsi="TimesNewRomanPSMT"/>
          <w:color w:val="000000"/>
          <w:sz w:val="28"/>
          <w:szCs w:val="28"/>
        </w:rPr>
        <w:t>определены дополнительные объекты, служащие для отображения возможных вариантов ветвления и слияния потоков работ.</w:t>
      </w:r>
    </w:p>
    <w:p w:rsidR="00647CB9" w:rsidRDefault="00647CB9"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 xml:space="preserve">В </w:t>
      </w:r>
      <w:r>
        <w:rPr>
          <w:rFonts w:ascii="TimesNewRomanPSMT" w:hAnsi="TimesNewRomanPSMT"/>
          <w:color w:val="000000"/>
          <w:sz w:val="28"/>
          <w:szCs w:val="28"/>
          <w:lang w:val="en-US"/>
        </w:rPr>
        <w:t>IDEF</w:t>
      </w:r>
      <w:r w:rsidRPr="00647CB9">
        <w:rPr>
          <w:rFonts w:ascii="TimesNewRomanPSMT" w:hAnsi="TimesNewRomanPSMT"/>
          <w:color w:val="000000"/>
          <w:sz w:val="28"/>
          <w:szCs w:val="28"/>
        </w:rPr>
        <w:t xml:space="preserve">3 </w:t>
      </w:r>
      <w:r>
        <w:rPr>
          <w:rFonts w:ascii="TimesNewRomanPSMT" w:hAnsi="TimesNewRomanPSMT"/>
          <w:color w:val="000000"/>
          <w:sz w:val="28"/>
          <w:szCs w:val="28"/>
        </w:rPr>
        <w:t>стороны четырехугольника не используют для привязки входов различного типа.</w:t>
      </w:r>
    </w:p>
    <w:p w:rsidR="00647CB9" w:rsidRPr="00647CB9" w:rsidRDefault="00647CB9" w:rsidP="007B0A71">
      <w:pPr>
        <w:spacing w:after="0" w:line="240" w:lineRule="auto"/>
        <w:ind w:left="709" w:hanging="709"/>
        <w:rPr>
          <w:rFonts w:ascii="TimesNewRomanPSMT" w:hAnsi="TimesNewRomanPSMT"/>
          <w:color w:val="000000"/>
          <w:sz w:val="28"/>
          <w:szCs w:val="28"/>
        </w:rPr>
      </w:pPr>
      <w:r>
        <w:rPr>
          <w:rFonts w:ascii="TimesNewRomanPSMT" w:hAnsi="TimesNewRomanPSMT"/>
          <w:color w:val="000000"/>
          <w:sz w:val="28"/>
          <w:szCs w:val="28"/>
        </w:rPr>
        <w:t xml:space="preserve">Нотацию </w:t>
      </w:r>
      <w:r>
        <w:rPr>
          <w:rFonts w:ascii="TimesNewRomanPSMT" w:hAnsi="TimesNewRomanPSMT"/>
          <w:color w:val="000000"/>
          <w:sz w:val="28"/>
          <w:szCs w:val="28"/>
          <w:lang w:val="en-US"/>
        </w:rPr>
        <w:t>IDEF</w:t>
      </w:r>
      <w:r w:rsidRPr="00647CB9">
        <w:rPr>
          <w:rFonts w:ascii="TimesNewRomanPSMT" w:hAnsi="TimesNewRomanPSMT"/>
          <w:color w:val="000000"/>
          <w:sz w:val="28"/>
          <w:szCs w:val="28"/>
        </w:rPr>
        <w:t xml:space="preserve">3 </w:t>
      </w:r>
      <w:r>
        <w:rPr>
          <w:rFonts w:ascii="TimesNewRomanPSMT" w:hAnsi="TimesNewRomanPSMT"/>
          <w:color w:val="000000"/>
          <w:sz w:val="28"/>
          <w:szCs w:val="28"/>
        </w:rPr>
        <w:t>целесообразно применять в случае простых процессов н</w:t>
      </w:r>
      <w:r w:rsidR="00521149">
        <w:rPr>
          <w:rFonts w:ascii="TimesNewRomanPSMT" w:hAnsi="TimesNewRomanPSMT"/>
          <w:color w:val="000000"/>
          <w:sz w:val="28"/>
          <w:szCs w:val="28"/>
        </w:rPr>
        <w:t>а нижнем уровне декомпозиции</w:t>
      </w:r>
      <w:r>
        <w:rPr>
          <w:rFonts w:ascii="TimesNewRomanPSMT" w:hAnsi="TimesNewRomanPSMT"/>
          <w:color w:val="000000"/>
          <w:sz w:val="28"/>
          <w:szCs w:val="28"/>
        </w:rPr>
        <w:t>.</w:t>
      </w:r>
    </w:p>
    <w:p w:rsidR="007B0A71" w:rsidRDefault="007B0A71" w:rsidP="007B0A71">
      <w:pPr>
        <w:spacing w:after="0" w:line="240" w:lineRule="auto"/>
        <w:ind w:left="709" w:hanging="709"/>
        <w:rPr>
          <w:rFonts w:ascii="TimesNewRomanPSMT" w:hAnsi="TimesNewRomanPSMT"/>
          <w:color w:val="000000"/>
          <w:sz w:val="28"/>
          <w:szCs w:val="28"/>
        </w:rPr>
      </w:pPr>
    </w:p>
    <w:p w:rsidR="007B0A71" w:rsidRPr="00FE0961" w:rsidRDefault="007B0A71" w:rsidP="007B0A71">
      <w:pPr>
        <w:spacing w:after="0" w:line="240" w:lineRule="auto"/>
        <w:ind w:left="709" w:hanging="709"/>
        <w:rPr>
          <w:rFonts w:ascii="TimesNewRomanPSMT" w:hAnsi="TimesNewRomanPSMT"/>
          <w:b/>
          <w:color w:val="000000"/>
          <w:sz w:val="28"/>
          <w:szCs w:val="28"/>
        </w:rPr>
      </w:pPr>
      <w:r w:rsidRPr="00FE0961">
        <w:rPr>
          <w:rFonts w:ascii="TimesNewRomanPSMT" w:hAnsi="TimesNewRomanPSMT"/>
          <w:b/>
          <w:color w:val="000000"/>
          <w:sz w:val="28"/>
          <w:szCs w:val="28"/>
        </w:rPr>
        <w:t xml:space="preserve">3. </w:t>
      </w:r>
      <w:r w:rsidRPr="00FE0961">
        <w:rPr>
          <w:rFonts w:ascii="Times New Roman" w:hAnsi="Times New Roman" w:cs="Times New Roman"/>
          <w:b/>
          <w:color w:val="000000"/>
          <w:sz w:val="28"/>
          <w:szCs w:val="28"/>
        </w:rPr>
        <w:t>Постановка</w:t>
      </w:r>
      <w:r w:rsidRPr="00FE0961">
        <w:rPr>
          <w:rFonts w:ascii="TimesNewRomanPSMT" w:hAnsi="TimesNewRomanPSMT"/>
          <w:b/>
          <w:color w:val="000000"/>
          <w:sz w:val="28"/>
          <w:szCs w:val="28"/>
        </w:rPr>
        <w:t xml:space="preserve"> задачи:</w:t>
      </w:r>
    </w:p>
    <w:tbl>
      <w:tblPr>
        <w:tblStyle w:val="a3"/>
        <w:tblW w:w="8784" w:type="dxa"/>
        <w:tblInd w:w="709" w:type="dxa"/>
        <w:tblLook w:val="04A0" w:firstRow="1" w:lastRow="0" w:firstColumn="1" w:lastColumn="0" w:noHBand="0" w:noVBand="1"/>
      </w:tblPr>
      <w:tblGrid>
        <w:gridCol w:w="2980"/>
        <w:gridCol w:w="5804"/>
      </w:tblGrid>
      <w:tr w:rsidR="007B0A71" w:rsidTr="00226722">
        <w:tc>
          <w:tcPr>
            <w:tcW w:w="2980" w:type="dxa"/>
          </w:tcPr>
          <w:p w:rsidR="007B0A71" w:rsidRPr="00FE0961" w:rsidRDefault="007B0A71" w:rsidP="00226722">
            <w:pPr>
              <w:spacing w:line="240" w:lineRule="auto"/>
              <w:rPr>
                <w:rFonts w:ascii="Times New Roman" w:hAnsi="Times New Roman" w:cs="Times New Roman"/>
                <w:color w:val="000000"/>
              </w:rPr>
            </w:pPr>
            <w:r w:rsidRPr="00FE0961">
              <w:rPr>
                <w:rFonts w:ascii="Times New Roman" w:hAnsi="Times New Roman" w:cs="Times New Roman"/>
                <w:color w:val="000000"/>
                <w:sz w:val="24"/>
              </w:rPr>
              <w:t>Система аутентификации</w:t>
            </w:r>
          </w:p>
        </w:tc>
        <w:tc>
          <w:tcPr>
            <w:tcW w:w="5804" w:type="dxa"/>
          </w:tcPr>
          <w:p w:rsidR="007B0A71" w:rsidRPr="00FE0961" w:rsidRDefault="007B0A71" w:rsidP="00226722">
            <w:pPr>
              <w:spacing w:line="240" w:lineRule="auto"/>
              <w:rPr>
                <w:rFonts w:ascii="Times New Roman" w:hAnsi="Times New Roman" w:cs="Times New Roman"/>
                <w:color w:val="000000"/>
              </w:rPr>
            </w:pPr>
            <w:r w:rsidRPr="00FE0961">
              <w:rPr>
                <w:rFonts w:ascii="Times New Roman" w:hAnsi="Times New Roman" w:cs="Times New Roman"/>
                <w:color w:val="000000"/>
                <w:sz w:val="24"/>
              </w:rPr>
              <w:t xml:space="preserve">Проектируемая </w:t>
            </w:r>
            <w:r w:rsidRPr="00FE0961">
              <w:rPr>
                <w:rFonts w:ascii="Times New Roman" w:hAnsi="Times New Roman" w:cs="Times New Roman"/>
                <w:b/>
                <w:bCs/>
                <w:color w:val="000000"/>
                <w:sz w:val="24"/>
              </w:rPr>
              <w:t xml:space="preserve">ИС </w:t>
            </w:r>
            <w:r w:rsidRPr="00FE0961">
              <w:rPr>
                <w:rFonts w:ascii="Times New Roman" w:hAnsi="Times New Roman" w:cs="Times New Roman"/>
                <w:color w:val="000000"/>
                <w:sz w:val="24"/>
              </w:rPr>
              <w:t>предназначена для проверки прав доступа пользователя. Система позволяет пользователю вести «ключ» (данные для аутентификации), затем выполняет поверку права доступа, после чего выводит результат проверки пользователю. Работа системы выполняется без администратора по ранее заданным параметрам аутентификации. Реализовать один интерфейс и БД</w:t>
            </w:r>
          </w:p>
        </w:tc>
      </w:tr>
    </w:tbl>
    <w:p w:rsidR="007B0A71" w:rsidRDefault="007B0A71" w:rsidP="007B0A71">
      <w:pPr>
        <w:spacing w:after="0" w:line="240" w:lineRule="auto"/>
        <w:ind w:left="709" w:hanging="709"/>
        <w:rPr>
          <w:rFonts w:ascii="TimesNewRomanPSMT" w:hAnsi="TimesNewRomanPSMT"/>
          <w:color w:val="000000"/>
          <w:sz w:val="28"/>
          <w:szCs w:val="28"/>
        </w:rPr>
      </w:pPr>
    </w:p>
    <w:p w:rsidR="007B0A71" w:rsidRDefault="007B0A71" w:rsidP="007B0A71">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t>4.</w:t>
      </w:r>
      <w:r w:rsidRPr="00FE0961">
        <w:rPr>
          <w:rFonts w:ascii="Times New Roman" w:hAnsi="Times New Roman" w:cs="Times New Roman"/>
          <w:b/>
          <w:color w:val="000000"/>
          <w:sz w:val="28"/>
          <w:szCs w:val="28"/>
        </w:rPr>
        <w:t xml:space="preserve"> Описание программно-аппаратных средств, используемые при</w:t>
      </w:r>
      <w:r>
        <w:rPr>
          <w:rFonts w:ascii="Times New Roman" w:hAnsi="Times New Roman" w:cs="Times New Roman"/>
          <w:b/>
          <w:color w:val="000000"/>
          <w:sz w:val="28"/>
          <w:szCs w:val="28"/>
        </w:rPr>
        <w:t xml:space="preserve"> </w:t>
      </w:r>
      <w:r w:rsidRPr="00FE0961">
        <w:rPr>
          <w:rFonts w:ascii="Times New Roman" w:hAnsi="Times New Roman" w:cs="Times New Roman"/>
          <w:b/>
          <w:color w:val="000000"/>
          <w:sz w:val="28"/>
          <w:szCs w:val="28"/>
        </w:rPr>
        <w:t>выполнении работы</w:t>
      </w:r>
      <w:r>
        <w:rPr>
          <w:rFonts w:ascii="Times New Roman" w:hAnsi="Times New Roman" w:cs="Times New Roman"/>
          <w:b/>
          <w:color w:val="000000"/>
          <w:sz w:val="28"/>
          <w:szCs w:val="28"/>
        </w:rPr>
        <w:t>:</w:t>
      </w:r>
    </w:p>
    <w:p w:rsidR="007B0A71" w:rsidRPr="00FE0961" w:rsidRDefault="007B0A71" w:rsidP="007B0A71">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r w:rsidRPr="00FE0961">
        <w:rPr>
          <w:rFonts w:ascii="Times New Roman" w:eastAsia="Times New Roman" w:hAnsi="Times New Roman" w:cs="Times New Roman"/>
          <w:color w:val="2F2F2F"/>
          <w:sz w:val="28"/>
          <w:szCs w:val="28"/>
          <w:lang w:eastAsia="ru-RU"/>
        </w:rPr>
        <w:t>Схемы процессов являются визуализации любого рода поэтапного процесса. Обычно создаются как блок-схемы с фигуры, представляющие этапов процесса соединенных стрелок, которые показывают следующего шага.</w:t>
      </w:r>
    </w:p>
    <w:p w:rsidR="007B0A71" w:rsidRPr="00FE0961" w:rsidRDefault="007B0A71" w:rsidP="007B0A71">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proofErr w:type="spellStart"/>
      <w:r w:rsidRPr="00FE0961">
        <w:rPr>
          <w:rFonts w:ascii="Times New Roman" w:eastAsia="Times New Roman" w:hAnsi="Times New Roman" w:cs="Times New Roman"/>
          <w:color w:val="2F2F2F"/>
          <w:sz w:val="28"/>
          <w:szCs w:val="28"/>
          <w:lang w:eastAsia="ru-RU"/>
        </w:rPr>
        <w:lastRenderedPageBreak/>
        <w:t>Visio</w:t>
      </w:r>
      <w:proofErr w:type="spellEnd"/>
      <w:r w:rsidRPr="00FE0961">
        <w:rPr>
          <w:rFonts w:ascii="Times New Roman" w:eastAsia="Times New Roman" w:hAnsi="Times New Roman" w:cs="Times New Roman"/>
          <w:color w:val="2F2F2F"/>
          <w:sz w:val="28"/>
          <w:szCs w:val="28"/>
          <w:lang w:eastAsia="ru-RU"/>
        </w:rPr>
        <w:t xml:space="preserve"> содержит много шаблоны схем процессов, но все они могут быть помещены в одну из двух категорий:</w:t>
      </w:r>
    </w:p>
    <w:p w:rsidR="007B0A71" w:rsidRPr="00FE0961" w:rsidRDefault="00F72C1A" w:rsidP="007B0A71">
      <w:pPr>
        <w:numPr>
          <w:ilvl w:val="0"/>
          <w:numId w:val="1"/>
        </w:numPr>
        <w:shd w:val="clear" w:color="auto" w:fill="FFFFFF"/>
        <w:tabs>
          <w:tab w:val="clear" w:pos="720"/>
        </w:tabs>
        <w:spacing w:after="0" w:line="240" w:lineRule="auto"/>
        <w:ind w:left="1134" w:hanging="426"/>
        <w:rPr>
          <w:rFonts w:ascii="Times New Roman" w:eastAsia="Times New Roman" w:hAnsi="Times New Roman" w:cs="Times New Roman"/>
          <w:sz w:val="28"/>
          <w:szCs w:val="28"/>
          <w:lang w:eastAsia="ru-RU"/>
        </w:rPr>
      </w:pPr>
      <w:hyperlink r:id="rId6" w:anchor="bm1" w:history="1">
        <w:r w:rsidR="007B0A71" w:rsidRPr="00FE0961">
          <w:rPr>
            <w:rFonts w:ascii="Times New Roman" w:eastAsia="Times New Roman" w:hAnsi="Times New Roman" w:cs="Times New Roman"/>
            <w:sz w:val="28"/>
            <w:szCs w:val="28"/>
            <w:lang w:eastAsia="ru-RU"/>
          </w:rPr>
          <w:t>Схемы процессов общего назначения</w:t>
        </w:r>
      </w:hyperlink>
    </w:p>
    <w:p w:rsidR="007B0A71" w:rsidRDefault="00F72C1A" w:rsidP="007B0A71">
      <w:pPr>
        <w:numPr>
          <w:ilvl w:val="0"/>
          <w:numId w:val="1"/>
        </w:numPr>
        <w:shd w:val="clear" w:color="auto" w:fill="FFFFFF"/>
        <w:tabs>
          <w:tab w:val="clear" w:pos="720"/>
          <w:tab w:val="num" w:pos="1134"/>
        </w:tabs>
        <w:spacing w:after="0" w:line="240" w:lineRule="auto"/>
        <w:ind w:left="709" w:firstLine="0"/>
        <w:rPr>
          <w:rFonts w:ascii="Times New Roman" w:eastAsia="Times New Roman" w:hAnsi="Times New Roman" w:cs="Times New Roman"/>
          <w:sz w:val="28"/>
          <w:szCs w:val="28"/>
          <w:lang w:eastAsia="ru-RU"/>
        </w:rPr>
      </w:pPr>
      <w:hyperlink r:id="rId7" w:anchor="bm2" w:history="1">
        <w:r w:rsidR="007B0A71" w:rsidRPr="00FE0961">
          <w:rPr>
            <w:rFonts w:ascii="Times New Roman" w:eastAsia="Times New Roman" w:hAnsi="Times New Roman" w:cs="Times New Roman"/>
            <w:sz w:val="28"/>
            <w:szCs w:val="28"/>
            <w:lang w:eastAsia="ru-RU"/>
          </w:rPr>
          <w:t>Схемы процессов для определенных методологии</w:t>
        </w:r>
      </w:hyperlink>
    </w:p>
    <w:p w:rsidR="007B0A71" w:rsidRPr="00B9781B" w:rsidRDefault="007B0A71" w:rsidP="007B0A71">
      <w:pPr>
        <w:shd w:val="clear" w:color="auto" w:fill="FFFFFF"/>
        <w:spacing w:after="0" w:line="240" w:lineRule="auto"/>
        <w:ind w:left="709" w:hanging="709"/>
        <w:outlineLvl w:val="2"/>
        <w:rPr>
          <w:rFonts w:ascii="Times New Roman" w:eastAsia="Times New Roman" w:hAnsi="Times New Roman" w:cs="Times New Roman"/>
          <w:color w:val="2F2F2F"/>
          <w:sz w:val="28"/>
          <w:szCs w:val="28"/>
          <w:lang w:eastAsia="ru-RU"/>
        </w:rPr>
      </w:pPr>
      <w:r w:rsidRPr="00B9781B">
        <w:rPr>
          <w:rFonts w:ascii="Times New Roman" w:eastAsia="Times New Roman" w:hAnsi="Times New Roman" w:cs="Times New Roman"/>
          <w:color w:val="2F2F2F"/>
          <w:sz w:val="28"/>
          <w:szCs w:val="28"/>
          <w:lang w:eastAsia="ru-RU"/>
        </w:rPr>
        <w:t>Схема IDEF0</w:t>
      </w:r>
    </w:p>
    <w:p w:rsidR="007B0A71" w:rsidRPr="00B9781B" w:rsidRDefault="007B0A71" w:rsidP="007B0A71">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r w:rsidRPr="00B9781B">
        <w:rPr>
          <w:noProof/>
          <w:lang w:eastAsia="ru-RU"/>
        </w:rPr>
        <w:drawing>
          <wp:inline distT="0" distB="0" distL="0" distR="0" wp14:anchorId="09EC7387" wp14:editId="4F18B046">
            <wp:extent cx="1095375" cy="1114425"/>
            <wp:effectExtent l="0" t="0" r="9525" b="9525"/>
            <wp:docPr id="1" name="Рисунок 1" descr="Шаблон схемы 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схемы IDEF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inline>
        </w:drawing>
      </w:r>
    </w:p>
    <w:p w:rsidR="007B0A71" w:rsidRDefault="007B0A71" w:rsidP="007B0A71">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r w:rsidRPr="00B9781B">
        <w:rPr>
          <w:rFonts w:ascii="Times New Roman" w:eastAsia="Times New Roman" w:hAnsi="Times New Roman" w:cs="Times New Roman"/>
          <w:color w:val="2F2F2F"/>
          <w:sz w:val="28"/>
          <w:szCs w:val="28"/>
          <w:lang w:eastAsia="ru-RU"/>
        </w:rPr>
        <w:t>Создание иерархических схем для управления конфигурациями моделей, необходимость и анализа льготы, определения требований и моделей постоянного совершенствования с использованием моделей построения схем процессов IDEF0 служат.</w:t>
      </w:r>
    </w:p>
    <w:p w:rsidR="007B0A71" w:rsidRDefault="007B0A71" w:rsidP="007B0A71">
      <w:pPr>
        <w:shd w:val="clear" w:color="auto" w:fill="FFFFFF"/>
        <w:spacing w:after="0" w:line="240" w:lineRule="auto"/>
        <w:ind w:left="709" w:hanging="709"/>
        <w:rPr>
          <w:rFonts w:ascii="Times New Roman" w:eastAsia="Times New Roman" w:hAnsi="Times New Roman" w:cs="Times New Roman"/>
          <w:color w:val="2F2F2F"/>
          <w:sz w:val="28"/>
          <w:szCs w:val="28"/>
          <w:lang w:eastAsia="ru-RU"/>
        </w:rPr>
      </w:pPr>
    </w:p>
    <w:p w:rsidR="007B0A71" w:rsidRPr="00B9781B" w:rsidRDefault="007B0A71" w:rsidP="007B0A71">
      <w:pPr>
        <w:shd w:val="clear" w:color="auto" w:fill="FFFFFF"/>
        <w:spacing w:after="0" w:line="240" w:lineRule="auto"/>
        <w:ind w:left="709" w:hanging="709"/>
        <w:rPr>
          <w:rFonts w:ascii="Times New Roman" w:eastAsia="Times New Roman" w:hAnsi="Times New Roman" w:cs="Times New Roman"/>
          <w:b/>
          <w:color w:val="2F2F2F"/>
          <w:sz w:val="28"/>
          <w:szCs w:val="28"/>
          <w:lang w:eastAsia="ru-RU"/>
        </w:rPr>
      </w:pPr>
      <w:r>
        <w:rPr>
          <w:rFonts w:ascii="Times New Roman" w:eastAsia="Times New Roman" w:hAnsi="Times New Roman" w:cs="Times New Roman"/>
          <w:b/>
          <w:color w:val="2F2F2F"/>
          <w:sz w:val="28"/>
          <w:szCs w:val="28"/>
          <w:lang w:eastAsia="ru-RU"/>
        </w:rPr>
        <w:t>5.</w:t>
      </w:r>
      <w:r w:rsidRPr="00B9781B">
        <w:rPr>
          <w:rFonts w:ascii="Times New Roman" w:eastAsia="Times New Roman" w:hAnsi="Times New Roman" w:cs="Times New Roman"/>
          <w:b/>
          <w:color w:val="2F2F2F"/>
          <w:sz w:val="28"/>
          <w:szCs w:val="28"/>
          <w:lang w:eastAsia="ru-RU"/>
        </w:rPr>
        <w:t xml:space="preserve"> Основная часть:</w:t>
      </w:r>
    </w:p>
    <w:p w:rsidR="007B0A71" w:rsidRDefault="007B0A71" w:rsidP="007B0A71">
      <w:pPr>
        <w:spacing w:after="0" w:line="240" w:lineRule="auto"/>
        <w:ind w:left="709" w:hanging="709"/>
        <w:rPr>
          <w:rFonts w:ascii="Times New Roman" w:hAnsi="Times New Roman" w:cs="Times New Roman"/>
          <w:b/>
          <w:color w:val="000000"/>
          <w:sz w:val="28"/>
          <w:szCs w:val="28"/>
        </w:rPr>
      </w:pPr>
    </w:p>
    <w:p w:rsidR="007B0A71" w:rsidRDefault="007B0A71" w:rsidP="007B0A71">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t>Контекстная диаграмма</w:t>
      </w:r>
    </w:p>
    <w:p w:rsidR="007B0A71" w:rsidRPr="00B9781B" w:rsidRDefault="007B0A71" w:rsidP="007B0A71">
      <w:pPr>
        <w:spacing w:after="0" w:line="240" w:lineRule="auto"/>
        <w:ind w:left="709" w:hanging="709"/>
        <w:rPr>
          <w:rFonts w:ascii="Times New Roman" w:hAnsi="Times New Roman" w:cs="Times New Roman"/>
          <w:color w:val="000000"/>
          <w:sz w:val="28"/>
          <w:szCs w:val="28"/>
        </w:rPr>
      </w:pPr>
    </w:p>
    <w:p w:rsidR="007B0A71" w:rsidRDefault="00045BB1" w:rsidP="007B0A71">
      <w:pPr>
        <w:spacing w:after="0" w:line="240" w:lineRule="auto"/>
        <w:ind w:left="709" w:hanging="709"/>
        <w:rPr>
          <w:rFonts w:ascii="Times New Roman" w:hAnsi="Times New Roman" w:cs="Times New Roman"/>
          <w:color w:val="000000"/>
          <w:sz w:val="28"/>
          <w:szCs w:val="28"/>
          <w:lang w:val="en-US"/>
        </w:rPr>
      </w:pPr>
      <w:r>
        <w:rPr>
          <w:noProof/>
          <w:lang w:eastAsia="ru-RU"/>
        </w:rPr>
        <w:drawing>
          <wp:inline distT="0" distB="0" distL="0" distR="0" wp14:anchorId="319DC58A" wp14:editId="363E1266">
            <wp:extent cx="5940425" cy="3902447"/>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902447"/>
                    </a:xfrm>
                    <a:prstGeom prst="rect">
                      <a:avLst/>
                    </a:prstGeom>
                  </pic:spPr>
                </pic:pic>
              </a:graphicData>
            </a:graphic>
          </wp:inline>
        </w:drawing>
      </w:r>
    </w:p>
    <w:p w:rsidR="00467710" w:rsidRPr="00467710" w:rsidRDefault="00467710" w:rsidP="007B0A71">
      <w:pPr>
        <w:spacing w:after="0" w:line="240" w:lineRule="auto"/>
        <w:ind w:left="709" w:hanging="709"/>
        <w:rPr>
          <w:rFonts w:ascii="Times New Roman" w:hAnsi="Times New Roman" w:cs="Times New Roman"/>
          <w:color w:val="000000"/>
          <w:sz w:val="28"/>
          <w:szCs w:val="28"/>
          <w:lang w:val="en-US"/>
        </w:rPr>
      </w:pPr>
    </w:p>
    <w:p w:rsidR="007B0A71" w:rsidRDefault="007B0A71" w:rsidP="007B0A71">
      <w:pPr>
        <w:spacing w:after="0" w:line="240" w:lineRule="auto"/>
        <w:ind w:left="709" w:hanging="709"/>
        <w:rPr>
          <w:rFonts w:ascii="Times New Roman" w:hAnsi="Times New Roman" w:cs="Times New Roman"/>
          <w:b/>
          <w:color w:val="000000"/>
          <w:sz w:val="28"/>
          <w:szCs w:val="28"/>
        </w:rPr>
      </w:pPr>
    </w:p>
    <w:p w:rsidR="00226722" w:rsidRDefault="00226722" w:rsidP="007B0A71">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br/>
      </w:r>
    </w:p>
    <w:p w:rsidR="00226722" w:rsidRDefault="00226722" w:rsidP="007B0A71">
      <w:pPr>
        <w:spacing w:after="0" w:line="240" w:lineRule="auto"/>
        <w:ind w:left="709" w:hanging="709"/>
        <w:rPr>
          <w:rFonts w:ascii="Times New Roman" w:hAnsi="Times New Roman" w:cs="Times New Roman"/>
          <w:b/>
          <w:color w:val="000000"/>
          <w:sz w:val="28"/>
          <w:szCs w:val="28"/>
        </w:rPr>
      </w:pPr>
    </w:p>
    <w:p w:rsidR="00226722" w:rsidRDefault="00226722" w:rsidP="007B0A71">
      <w:pPr>
        <w:spacing w:after="0" w:line="240" w:lineRule="auto"/>
        <w:ind w:left="709" w:hanging="709"/>
        <w:rPr>
          <w:rFonts w:ascii="Times New Roman" w:hAnsi="Times New Roman" w:cs="Times New Roman"/>
          <w:b/>
          <w:color w:val="000000"/>
          <w:sz w:val="28"/>
          <w:szCs w:val="28"/>
        </w:rPr>
      </w:pPr>
    </w:p>
    <w:p w:rsidR="007B0A71" w:rsidRDefault="007B0A71" w:rsidP="007B0A71">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Диаграмма 1-го уровня (А</w:t>
      </w:r>
      <w:proofErr w:type="gramStart"/>
      <w:r>
        <w:rPr>
          <w:rFonts w:ascii="Times New Roman" w:hAnsi="Times New Roman" w:cs="Times New Roman"/>
          <w:b/>
          <w:color w:val="000000"/>
          <w:sz w:val="28"/>
          <w:szCs w:val="28"/>
        </w:rPr>
        <w:t>0</w:t>
      </w:r>
      <w:proofErr w:type="gramEnd"/>
      <w:r>
        <w:rPr>
          <w:rFonts w:ascii="Times New Roman" w:hAnsi="Times New Roman" w:cs="Times New Roman"/>
          <w:b/>
          <w:color w:val="000000"/>
          <w:sz w:val="28"/>
          <w:szCs w:val="28"/>
        </w:rPr>
        <w:t>) – модель окружения</w:t>
      </w:r>
    </w:p>
    <w:p w:rsidR="007B0A71" w:rsidRPr="00B9781B" w:rsidRDefault="007B0A71" w:rsidP="007B0A71">
      <w:pPr>
        <w:spacing w:after="0" w:line="240" w:lineRule="auto"/>
        <w:ind w:left="709" w:hanging="709"/>
        <w:rPr>
          <w:rFonts w:ascii="Times New Roman" w:hAnsi="Times New Roman" w:cs="Times New Roman"/>
          <w:color w:val="000000"/>
          <w:sz w:val="28"/>
          <w:szCs w:val="28"/>
        </w:rPr>
      </w:pPr>
    </w:p>
    <w:p w:rsidR="007B0A71" w:rsidRPr="00B9781B" w:rsidRDefault="00A31CE5" w:rsidP="007B0A71">
      <w:pPr>
        <w:spacing w:after="0" w:line="240" w:lineRule="auto"/>
        <w:ind w:left="709" w:hanging="709"/>
        <w:rPr>
          <w:rFonts w:ascii="Times New Roman" w:hAnsi="Times New Roman" w:cs="Times New Roman"/>
          <w:color w:val="000000"/>
          <w:sz w:val="28"/>
          <w:szCs w:val="28"/>
        </w:rPr>
      </w:pPr>
      <w:r>
        <w:rPr>
          <w:noProof/>
          <w:lang w:eastAsia="ru-RU"/>
        </w:rPr>
        <w:drawing>
          <wp:inline distT="0" distB="0" distL="0" distR="0" wp14:anchorId="6CB31FFE" wp14:editId="35EF0E38">
            <wp:extent cx="5940425" cy="392451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924519"/>
                    </a:xfrm>
                    <a:prstGeom prst="rect">
                      <a:avLst/>
                    </a:prstGeom>
                  </pic:spPr>
                </pic:pic>
              </a:graphicData>
            </a:graphic>
          </wp:inline>
        </w:drawing>
      </w:r>
    </w:p>
    <w:p w:rsidR="007B0A71" w:rsidRDefault="009F316C" w:rsidP="007B0A71">
      <w:pPr>
        <w:spacing w:after="0" w:line="240" w:lineRule="auto"/>
        <w:ind w:left="709" w:hanging="709"/>
        <w:rPr>
          <w:rFonts w:ascii="Times New Roman" w:hAnsi="Times New Roman" w:cs="Times New Roman"/>
          <w:b/>
          <w:color w:val="000000"/>
          <w:sz w:val="28"/>
          <w:szCs w:val="28"/>
        </w:rPr>
      </w:pPr>
      <w:r>
        <w:rPr>
          <w:rFonts w:ascii="Times New Roman" w:hAnsi="Times New Roman" w:cs="Times New Roman"/>
          <w:b/>
          <w:color w:val="000000"/>
          <w:sz w:val="28"/>
          <w:szCs w:val="28"/>
        </w:rPr>
        <w:t>Декомпозиция</w:t>
      </w:r>
    </w:p>
    <w:p w:rsidR="009F316C" w:rsidRDefault="00FB1038" w:rsidP="007B0A71">
      <w:pPr>
        <w:spacing w:after="0" w:line="240" w:lineRule="auto"/>
        <w:ind w:left="709" w:hanging="709"/>
        <w:rPr>
          <w:rFonts w:ascii="Times New Roman" w:hAnsi="Times New Roman" w:cs="Times New Roman"/>
          <w:b/>
          <w:color w:val="000000"/>
          <w:sz w:val="28"/>
          <w:szCs w:val="28"/>
        </w:rPr>
      </w:pPr>
      <w:r>
        <w:rPr>
          <w:noProof/>
          <w:lang w:eastAsia="ru-RU"/>
        </w:rPr>
        <w:drawing>
          <wp:inline distT="0" distB="0" distL="0" distR="0" wp14:anchorId="3FFA369C" wp14:editId="7EC87170">
            <wp:extent cx="5940425" cy="4014033"/>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4014033"/>
                    </a:xfrm>
                    <a:prstGeom prst="rect">
                      <a:avLst/>
                    </a:prstGeom>
                  </pic:spPr>
                </pic:pic>
              </a:graphicData>
            </a:graphic>
          </wp:inline>
        </w:drawing>
      </w:r>
    </w:p>
    <w:p w:rsidR="002F0E38" w:rsidRDefault="002F0E38" w:rsidP="007B0A71">
      <w:pPr>
        <w:spacing w:after="0" w:line="240" w:lineRule="auto"/>
        <w:ind w:left="709" w:hanging="709"/>
        <w:rPr>
          <w:rFonts w:ascii="Times New Roman" w:hAnsi="Times New Roman" w:cs="Times New Roman"/>
          <w:b/>
          <w:color w:val="000000"/>
          <w:sz w:val="28"/>
          <w:szCs w:val="28"/>
        </w:rPr>
      </w:pPr>
    </w:p>
    <w:p w:rsidR="002F0E38" w:rsidRDefault="002F0E38" w:rsidP="007B0A71">
      <w:pPr>
        <w:spacing w:after="0" w:line="240" w:lineRule="auto"/>
        <w:ind w:left="709" w:hanging="709"/>
        <w:rPr>
          <w:rFonts w:ascii="Times New Roman" w:hAnsi="Times New Roman" w:cs="Times New Roman"/>
          <w:b/>
          <w:color w:val="000000"/>
          <w:sz w:val="28"/>
          <w:szCs w:val="28"/>
        </w:rPr>
      </w:pPr>
    </w:p>
    <w:p w:rsidR="007B0A71" w:rsidRPr="00B9781B" w:rsidRDefault="007B0A71" w:rsidP="007B0A71">
      <w:pPr>
        <w:spacing w:after="0" w:line="240" w:lineRule="auto"/>
        <w:ind w:left="822" w:hanging="709"/>
        <w:rPr>
          <w:rFonts w:ascii="Times New Roman" w:hAnsi="Times New Roman" w:cs="Times New Roman"/>
          <w:b/>
          <w:sz w:val="28"/>
        </w:rPr>
      </w:pPr>
      <w:r w:rsidRPr="00B9781B">
        <w:rPr>
          <w:rFonts w:ascii="Times New Roman" w:hAnsi="Times New Roman" w:cs="Times New Roman"/>
          <w:b/>
          <w:sz w:val="28"/>
        </w:rPr>
        <w:t xml:space="preserve">6. Выводы. </w:t>
      </w:r>
    </w:p>
    <w:p w:rsidR="007B0A71" w:rsidRDefault="007B0A71" w:rsidP="007B0A71">
      <w:pPr>
        <w:spacing w:after="0" w:line="240" w:lineRule="auto"/>
        <w:ind w:left="822" w:hanging="709"/>
        <w:rPr>
          <w:rFonts w:ascii="Times New Roman" w:hAnsi="Times New Roman" w:cs="Times New Roman"/>
          <w:sz w:val="28"/>
        </w:rPr>
      </w:pPr>
      <w:r>
        <w:rPr>
          <w:rFonts w:ascii="Times New Roman" w:hAnsi="Times New Roman" w:cs="Times New Roman"/>
          <w:sz w:val="28"/>
        </w:rPr>
        <w:lastRenderedPageBreak/>
        <w:t xml:space="preserve">В данной лабораторной работе я </w:t>
      </w:r>
      <w:r>
        <w:rPr>
          <w:rFonts w:ascii="TimesNewRomanPSMT" w:hAnsi="TimesNewRomanPSMT"/>
          <w:color w:val="000000"/>
          <w:sz w:val="28"/>
          <w:szCs w:val="28"/>
        </w:rPr>
        <w:t>ознакомился с функциональным моделированием на основе методологий IDEF0 и IDEF3, получил навыки по применению данных методологий для построения функциональных моделей на основании требований к информационной системе. Мною была спроектирована база данных для системы аутентификации разработаны модели, соответствующие требования данной системы.</w:t>
      </w:r>
    </w:p>
    <w:p w:rsidR="007B0A71" w:rsidRPr="00B9781B" w:rsidRDefault="007B0A71" w:rsidP="007B0A71">
      <w:pPr>
        <w:spacing w:after="0" w:line="240" w:lineRule="auto"/>
        <w:ind w:left="709" w:hanging="709"/>
        <w:rPr>
          <w:rFonts w:ascii="Times New Roman" w:hAnsi="Times New Roman" w:cs="Times New Roman"/>
          <w:b/>
          <w:color w:val="000000"/>
          <w:sz w:val="28"/>
          <w:szCs w:val="28"/>
        </w:rPr>
      </w:pPr>
    </w:p>
    <w:p w:rsidR="000558ED" w:rsidRPr="007B0A71" w:rsidRDefault="000558ED" w:rsidP="007B0A71"/>
    <w:sectPr w:rsidR="000558ED" w:rsidRPr="007B0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B79F5"/>
    <w:multiLevelType w:val="multilevel"/>
    <w:tmpl w:val="DAE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52"/>
    <w:rsid w:val="000016D8"/>
    <w:rsid w:val="00005B9F"/>
    <w:rsid w:val="00005DE7"/>
    <w:rsid w:val="00024583"/>
    <w:rsid w:val="00034AA5"/>
    <w:rsid w:val="00036A61"/>
    <w:rsid w:val="00045BB1"/>
    <w:rsid w:val="00053626"/>
    <w:rsid w:val="000558ED"/>
    <w:rsid w:val="00057376"/>
    <w:rsid w:val="00066669"/>
    <w:rsid w:val="000741CA"/>
    <w:rsid w:val="0008271F"/>
    <w:rsid w:val="00084241"/>
    <w:rsid w:val="00086ACC"/>
    <w:rsid w:val="000910FB"/>
    <w:rsid w:val="00091FAA"/>
    <w:rsid w:val="00097DA3"/>
    <w:rsid w:val="000A0BD1"/>
    <w:rsid w:val="000A2083"/>
    <w:rsid w:val="000A6157"/>
    <w:rsid w:val="000A6698"/>
    <w:rsid w:val="000A78C9"/>
    <w:rsid w:val="000C31AF"/>
    <w:rsid w:val="000D0CF2"/>
    <w:rsid w:val="000D3325"/>
    <w:rsid w:val="000E002B"/>
    <w:rsid w:val="000E1A16"/>
    <w:rsid w:val="000E45C7"/>
    <w:rsid w:val="000F0275"/>
    <w:rsid w:val="000F3042"/>
    <w:rsid w:val="000F46E6"/>
    <w:rsid w:val="001016E6"/>
    <w:rsid w:val="00102E97"/>
    <w:rsid w:val="00102F4E"/>
    <w:rsid w:val="00105B88"/>
    <w:rsid w:val="00110908"/>
    <w:rsid w:val="00110D17"/>
    <w:rsid w:val="001227D5"/>
    <w:rsid w:val="00122BEF"/>
    <w:rsid w:val="00126EB5"/>
    <w:rsid w:val="00130A87"/>
    <w:rsid w:val="0014128A"/>
    <w:rsid w:val="0014455D"/>
    <w:rsid w:val="00154CD6"/>
    <w:rsid w:val="00161AC8"/>
    <w:rsid w:val="001674E5"/>
    <w:rsid w:val="00167613"/>
    <w:rsid w:val="00171B02"/>
    <w:rsid w:val="001739FC"/>
    <w:rsid w:val="00174699"/>
    <w:rsid w:val="00174850"/>
    <w:rsid w:val="00182791"/>
    <w:rsid w:val="00191452"/>
    <w:rsid w:val="00191D02"/>
    <w:rsid w:val="001923B2"/>
    <w:rsid w:val="001924CC"/>
    <w:rsid w:val="001959A7"/>
    <w:rsid w:val="001962D3"/>
    <w:rsid w:val="001A2404"/>
    <w:rsid w:val="001A6F23"/>
    <w:rsid w:val="001B306D"/>
    <w:rsid w:val="001C3E32"/>
    <w:rsid w:val="001C55BA"/>
    <w:rsid w:val="001C692A"/>
    <w:rsid w:val="001D03E9"/>
    <w:rsid w:val="001D0B72"/>
    <w:rsid w:val="001E41B6"/>
    <w:rsid w:val="001E598E"/>
    <w:rsid w:val="001E739A"/>
    <w:rsid w:val="001F3F05"/>
    <w:rsid w:val="001F5EFF"/>
    <w:rsid w:val="001F6931"/>
    <w:rsid w:val="00200297"/>
    <w:rsid w:val="00200EB0"/>
    <w:rsid w:val="0020783C"/>
    <w:rsid w:val="00210239"/>
    <w:rsid w:val="00226722"/>
    <w:rsid w:val="00233BF7"/>
    <w:rsid w:val="00234DFA"/>
    <w:rsid w:val="0024271B"/>
    <w:rsid w:val="0024332D"/>
    <w:rsid w:val="0024448D"/>
    <w:rsid w:val="00250CC5"/>
    <w:rsid w:val="00251864"/>
    <w:rsid w:val="00253457"/>
    <w:rsid w:val="00253D06"/>
    <w:rsid w:val="002600A1"/>
    <w:rsid w:val="002678AC"/>
    <w:rsid w:val="00270D0E"/>
    <w:rsid w:val="00271000"/>
    <w:rsid w:val="0027400D"/>
    <w:rsid w:val="00275544"/>
    <w:rsid w:val="00276451"/>
    <w:rsid w:val="002832D9"/>
    <w:rsid w:val="00293E66"/>
    <w:rsid w:val="00297A5E"/>
    <w:rsid w:val="002A4D3E"/>
    <w:rsid w:val="002A7352"/>
    <w:rsid w:val="002B20FB"/>
    <w:rsid w:val="002B2980"/>
    <w:rsid w:val="002B5A08"/>
    <w:rsid w:val="002B63AE"/>
    <w:rsid w:val="002B6ABC"/>
    <w:rsid w:val="002C2728"/>
    <w:rsid w:val="002C400B"/>
    <w:rsid w:val="002D35AD"/>
    <w:rsid w:val="002D50B7"/>
    <w:rsid w:val="002D630E"/>
    <w:rsid w:val="002F0E38"/>
    <w:rsid w:val="002F2695"/>
    <w:rsid w:val="002F2ABF"/>
    <w:rsid w:val="00301493"/>
    <w:rsid w:val="00304B2B"/>
    <w:rsid w:val="003108CD"/>
    <w:rsid w:val="003164A4"/>
    <w:rsid w:val="003303DE"/>
    <w:rsid w:val="00333DF2"/>
    <w:rsid w:val="003350F4"/>
    <w:rsid w:val="00336D47"/>
    <w:rsid w:val="0035502A"/>
    <w:rsid w:val="00365A4F"/>
    <w:rsid w:val="003710DF"/>
    <w:rsid w:val="0037227A"/>
    <w:rsid w:val="00395D61"/>
    <w:rsid w:val="003A0CA3"/>
    <w:rsid w:val="003B4194"/>
    <w:rsid w:val="003B5292"/>
    <w:rsid w:val="003B6E18"/>
    <w:rsid w:val="003C0B0C"/>
    <w:rsid w:val="003C2C5E"/>
    <w:rsid w:val="003D6834"/>
    <w:rsid w:val="003E16F7"/>
    <w:rsid w:val="003F079A"/>
    <w:rsid w:val="003F2A94"/>
    <w:rsid w:val="003F34E5"/>
    <w:rsid w:val="00404B55"/>
    <w:rsid w:val="0041262B"/>
    <w:rsid w:val="00412EB7"/>
    <w:rsid w:val="004151DD"/>
    <w:rsid w:val="00415E41"/>
    <w:rsid w:val="00425F48"/>
    <w:rsid w:val="004370BB"/>
    <w:rsid w:val="00441384"/>
    <w:rsid w:val="00446933"/>
    <w:rsid w:val="00447595"/>
    <w:rsid w:val="004618AB"/>
    <w:rsid w:val="004643A1"/>
    <w:rsid w:val="00467710"/>
    <w:rsid w:val="00484083"/>
    <w:rsid w:val="0048435B"/>
    <w:rsid w:val="00485F6F"/>
    <w:rsid w:val="004944AC"/>
    <w:rsid w:val="004950EB"/>
    <w:rsid w:val="00497D2D"/>
    <w:rsid w:val="004A3F73"/>
    <w:rsid w:val="004A4A03"/>
    <w:rsid w:val="004A7924"/>
    <w:rsid w:val="004B5FB1"/>
    <w:rsid w:val="004E3A2E"/>
    <w:rsid w:val="004E533C"/>
    <w:rsid w:val="004F30AD"/>
    <w:rsid w:val="004F752E"/>
    <w:rsid w:val="00500D3E"/>
    <w:rsid w:val="005035FD"/>
    <w:rsid w:val="00505C3E"/>
    <w:rsid w:val="00511942"/>
    <w:rsid w:val="00513B74"/>
    <w:rsid w:val="00517AFE"/>
    <w:rsid w:val="00521149"/>
    <w:rsid w:val="005223CB"/>
    <w:rsid w:val="00543031"/>
    <w:rsid w:val="0056751C"/>
    <w:rsid w:val="005737DD"/>
    <w:rsid w:val="00583779"/>
    <w:rsid w:val="00597A20"/>
    <w:rsid w:val="005A0415"/>
    <w:rsid w:val="005A7EE9"/>
    <w:rsid w:val="005B140E"/>
    <w:rsid w:val="005B4DC6"/>
    <w:rsid w:val="005B6211"/>
    <w:rsid w:val="005B6324"/>
    <w:rsid w:val="005B6614"/>
    <w:rsid w:val="005B79AA"/>
    <w:rsid w:val="005D401E"/>
    <w:rsid w:val="005E308B"/>
    <w:rsid w:val="005E4DB0"/>
    <w:rsid w:val="005E5AD8"/>
    <w:rsid w:val="005E7115"/>
    <w:rsid w:val="005F2774"/>
    <w:rsid w:val="006037AC"/>
    <w:rsid w:val="00607234"/>
    <w:rsid w:val="00610850"/>
    <w:rsid w:val="006231BC"/>
    <w:rsid w:val="00625AB3"/>
    <w:rsid w:val="006306B3"/>
    <w:rsid w:val="00631E2F"/>
    <w:rsid w:val="006377FB"/>
    <w:rsid w:val="00647CB9"/>
    <w:rsid w:val="00650AD4"/>
    <w:rsid w:val="00656EF5"/>
    <w:rsid w:val="00662D5D"/>
    <w:rsid w:val="00666FDF"/>
    <w:rsid w:val="00673A7E"/>
    <w:rsid w:val="006833F1"/>
    <w:rsid w:val="006A07FC"/>
    <w:rsid w:val="006C08D7"/>
    <w:rsid w:val="006C5A53"/>
    <w:rsid w:val="006D5CBD"/>
    <w:rsid w:val="006E04C5"/>
    <w:rsid w:val="006F1952"/>
    <w:rsid w:val="006F7160"/>
    <w:rsid w:val="00704202"/>
    <w:rsid w:val="007078DB"/>
    <w:rsid w:val="00727677"/>
    <w:rsid w:val="00731F95"/>
    <w:rsid w:val="00734578"/>
    <w:rsid w:val="00740E4C"/>
    <w:rsid w:val="00753D74"/>
    <w:rsid w:val="007548F7"/>
    <w:rsid w:val="00761DF1"/>
    <w:rsid w:val="0078069E"/>
    <w:rsid w:val="00784C85"/>
    <w:rsid w:val="00787AD1"/>
    <w:rsid w:val="0079039B"/>
    <w:rsid w:val="007A2EBA"/>
    <w:rsid w:val="007A65E5"/>
    <w:rsid w:val="007A6BC7"/>
    <w:rsid w:val="007B0A71"/>
    <w:rsid w:val="007B6578"/>
    <w:rsid w:val="007D20E0"/>
    <w:rsid w:val="007F04DE"/>
    <w:rsid w:val="007F3F32"/>
    <w:rsid w:val="00806C5B"/>
    <w:rsid w:val="00806F8D"/>
    <w:rsid w:val="0080712F"/>
    <w:rsid w:val="008077E0"/>
    <w:rsid w:val="00810DDE"/>
    <w:rsid w:val="008167BB"/>
    <w:rsid w:val="008234EC"/>
    <w:rsid w:val="00834C9C"/>
    <w:rsid w:val="00846373"/>
    <w:rsid w:val="008469F9"/>
    <w:rsid w:val="0085361C"/>
    <w:rsid w:val="008539C3"/>
    <w:rsid w:val="008543C3"/>
    <w:rsid w:val="00862160"/>
    <w:rsid w:val="008648B8"/>
    <w:rsid w:val="00876E22"/>
    <w:rsid w:val="00881216"/>
    <w:rsid w:val="00887777"/>
    <w:rsid w:val="00892899"/>
    <w:rsid w:val="008A1D0E"/>
    <w:rsid w:val="008A7AED"/>
    <w:rsid w:val="008B52DA"/>
    <w:rsid w:val="008C1B00"/>
    <w:rsid w:val="008D4B09"/>
    <w:rsid w:val="008D5A7E"/>
    <w:rsid w:val="008E0A4C"/>
    <w:rsid w:val="008E23C3"/>
    <w:rsid w:val="008E5959"/>
    <w:rsid w:val="008F0B22"/>
    <w:rsid w:val="008F11F2"/>
    <w:rsid w:val="009027B5"/>
    <w:rsid w:val="00913247"/>
    <w:rsid w:val="009140A5"/>
    <w:rsid w:val="00914374"/>
    <w:rsid w:val="00914BD0"/>
    <w:rsid w:val="009254C4"/>
    <w:rsid w:val="00925A26"/>
    <w:rsid w:val="00925F8F"/>
    <w:rsid w:val="00932F51"/>
    <w:rsid w:val="0093441C"/>
    <w:rsid w:val="00934E93"/>
    <w:rsid w:val="0094083D"/>
    <w:rsid w:val="00950649"/>
    <w:rsid w:val="009574E6"/>
    <w:rsid w:val="00960D63"/>
    <w:rsid w:val="00993C1D"/>
    <w:rsid w:val="0099416A"/>
    <w:rsid w:val="00994F7B"/>
    <w:rsid w:val="00995ECA"/>
    <w:rsid w:val="009A1ED8"/>
    <w:rsid w:val="009A298F"/>
    <w:rsid w:val="009A5937"/>
    <w:rsid w:val="009A601D"/>
    <w:rsid w:val="009B71EC"/>
    <w:rsid w:val="009B75A1"/>
    <w:rsid w:val="009D4175"/>
    <w:rsid w:val="009D6D52"/>
    <w:rsid w:val="009F023B"/>
    <w:rsid w:val="009F0431"/>
    <w:rsid w:val="009F2309"/>
    <w:rsid w:val="009F316C"/>
    <w:rsid w:val="009F50BC"/>
    <w:rsid w:val="00A01765"/>
    <w:rsid w:val="00A10CF4"/>
    <w:rsid w:val="00A13502"/>
    <w:rsid w:val="00A13EF2"/>
    <w:rsid w:val="00A16D47"/>
    <w:rsid w:val="00A20D43"/>
    <w:rsid w:val="00A249B4"/>
    <w:rsid w:val="00A31CE5"/>
    <w:rsid w:val="00A331C4"/>
    <w:rsid w:val="00A5147B"/>
    <w:rsid w:val="00A56C97"/>
    <w:rsid w:val="00A64B36"/>
    <w:rsid w:val="00A73C6B"/>
    <w:rsid w:val="00A7653D"/>
    <w:rsid w:val="00A76F25"/>
    <w:rsid w:val="00A8176F"/>
    <w:rsid w:val="00A8577B"/>
    <w:rsid w:val="00A90070"/>
    <w:rsid w:val="00AA7A81"/>
    <w:rsid w:val="00AB0E52"/>
    <w:rsid w:val="00AB243D"/>
    <w:rsid w:val="00AB2B73"/>
    <w:rsid w:val="00AB66B9"/>
    <w:rsid w:val="00AB76F5"/>
    <w:rsid w:val="00AC0FEB"/>
    <w:rsid w:val="00AC4056"/>
    <w:rsid w:val="00AC51B8"/>
    <w:rsid w:val="00AC7A56"/>
    <w:rsid w:val="00AD2BBB"/>
    <w:rsid w:val="00AE40F4"/>
    <w:rsid w:val="00AE7638"/>
    <w:rsid w:val="00AF13EB"/>
    <w:rsid w:val="00AF6178"/>
    <w:rsid w:val="00B13F9B"/>
    <w:rsid w:val="00B25700"/>
    <w:rsid w:val="00B31309"/>
    <w:rsid w:val="00B34D6D"/>
    <w:rsid w:val="00B476C7"/>
    <w:rsid w:val="00B5406B"/>
    <w:rsid w:val="00B60194"/>
    <w:rsid w:val="00B67889"/>
    <w:rsid w:val="00B70EC1"/>
    <w:rsid w:val="00B7591C"/>
    <w:rsid w:val="00B81740"/>
    <w:rsid w:val="00B91156"/>
    <w:rsid w:val="00B91F50"/>
    <w:rsid w:val="00B92659"/>
    <w:rsid w:val="00B92FDD"/>
    <w:rsid w:val="00B93CBC"/>
    <w:rsid w:val="00BA19E6"/>
    <w:rsid w:val="00BA26FB"/>
    <w:rsid w:val="00BA2AD9"/>
    <w:rsid w:val="00BB3FAB"/>
    <w:rsid w:val="00BB73D3"/>
    <w:rsid w:val="00BD0CEF"/>
    <w:rsid w:val="00BE3D20"/>
    <w:rsid w:val="00BF24BC"/>
    <w:rsid w:val="00C01F68"/>
    <w:rsid w:val="00C034D9"/>
    <w:rsid w:val="00C05A9B"/>
    <w:rsid w:val="00C06871"/>
    <w:rsid w:val="00C13EA4"/>
    <w:rsid w:val="00C14DFE"/>
    <w:rsid w:val="00C1539F"/>
    <w:rsid w:val="00C324A3"/>
    <w:rsid w:val="00C465A7"/>
    <w:rsid w:val="00C52335"/>
    <w:rsid w:val="00C540F3"/>
    <w:rsid w:val="00C75414"/>
    <w:rsid w:val="00C7554B"/>
    <w:rsid w:val="00C91B0F"/>
    <w:rsid w:val="00C953D2"/>
    <w:rsid w:val="00CA2BC4"/>
    <w:rsid w:val="00CA700A"/>
    <w:rsid w:val="00CB0A2E"/>
    <w:rsid w:val="00CB2F8F"/>
    <w:rsid w:val="00CB3B94"/>
    <w:rsid w:val="00CD1D3C"/>
    <w:rsid w:val="00CD37A1"/>
    <w:rsid w:val="00CE3003"/>
    <w:rsid w:val="00CE6422"/>
    <w:rsid w:val="00CF7744"/>
    <w:rsid w:val="00CF7FCA"/>
    <w:rsid w:val="00D0106B"/>
    <w:rsid w:val="00D02520"/>
    <w:rsid w:val="00D04857"/>
    <w:rsid w:val="00D05DC9"/>
    <w:rsid w:val="00D070F7"/>
    <w:rsid w:val="00D1067D"/>
    <w:rsid w:val="00D106CC"/>
    <w:rsid w:val="00D11BA4"/>
    <w:rsid w:val="00D25F46"/>
    <w:rsid w:val="00D278C8"/>
    <w:rsid w:val="00D3248E"/>
    <w:rsid w:val="00D371AC"/>
    <w:rsid w:val="00D42081"/>
    <w:rsid w:val="00D51D18"/>
    <w:rsid w:val="00D523FC"/>
    <w:rsid w:val="00D55A4B"/>
    <w:rsid w:val="00D66BDB"/>
    <w:rsid w:val="00D66C31"/>
    <w:rsid w:val="00D73777"/>
    <w:rsid w:val="00D74CE9"/>
    <w:rsid w:val="00D75067"/>
    <w:rsid w:val="00D76B70"/>
    <w:rsid w:val="00D90CC8"/>
    <w:rsid w:val="00D90FE4"/>
    <w:rsid w:val="00D91F27"/>
    <w:rsid w:val="00D9394D"/>
    <w:rsid w:val="00D96FA1"/>
    <w:rsid w:val="00DB0139"/>
    <w:rsid w:val="00DB2289"/>
    <w:rsid w:val="00DC30AE"/>
    <w:rsid w:val="00DC3DD1"/>
    <w:rsid w:val="00DC4558"/>
    <w:rsid w:val="00DD1317"/>
    <w:rsid w:val="00DF518B"/>
    <w:rsid w:val="00DF717A"/>
    <w:rsid w:val="00E14C88"/>
    <w:rsid w:val="00E22890"/>
    <w:rsid w:val="00E24BC6"/>
    <w:rsid w:val="00E301FA"/>
    <w:rsid w:val="00E3310B"/>
    <w:rsid w:val="00E453F4"/>
    <w:rsid w:val="00E4658A"/>
    <w:rsid w:val="00E477DA"/>
    <w:rsid w:val="00E50F39"/>
    <w:rsid w:val="00E56426"/>
    <w:rsid w:val="00E65106"/>
    <w:rsid w:val="00E70552"/>
    <w:rsid w:val="00E70AC0"/>
    <w:rsid w:val="00E73662"/>
    <w:rsid w:val="00E74467"/>
    <w:rsid w:val="00E75472"/>
    <w:rsid w:val="00E83358"/>
    <w:rsid w:val="00E8778E"/>
    <w:rsid w:val="00E94809"/>
    <w:rsid w:val="00E96276"/>
    <w:rsid w:val="00E973C7"/>
    <w:rsid w:val="00E977AE"/>
    <w:rsid w:val="00EA692D"/>
    <w:rsid w:val="00EB3922"/>
    <w:rsid w:val="00EB4427"/>
    <w:rsid w:val="00EB5FFE"/>
    <w:rsid w:val="00EC0719"/>
    <w:rsid w:val="00EC64E3"/>
    <w:rsid w:val="00EC7B86"/>
    <w:rsid w:val="00ED1CDF"/>
    <w:rsid w:val="00ED4A1A"/>
    <w:rsid w:val="00ED4B10"/>
    <w:rsid w:val="00EE101B"/>
    <w:rsid w:val="00EE1114"/>
    <w:rsid w:val="00EE6AFA"/>
    <w:rsid w:val="00EF6167"/>
    <w:rsid w:val="00F069F5"/>
    <w:rsid w:val="00F076CF"/>
    <w:rsid w:val="00F07E7E"/>
    <w:rsid w:val="00F1090C"/>
    <w:rsid w:val="00F12FDB"/>
    <w:rsid w:val="00F147ED"/>
    <w:rsid w:val="00F14EAD"/>
    <w:rsid w:val="00F174A8"/>
    <w:rsid w:val="00F33894"/>
    <w:rsid w:val="00F33AD0"/>
    <w:rsid w:val="00F35E01"/>
    <w:rsid w:val="00F447F5"/>
    <w:rsid w:val="00F5145C"/>
    <w:rsid w:val="00F7166E"/>
    <w:rsid w:val="00F71A78"/>
    <w:rsid w:val="00F72C1A"/>
    <w:rsid w:val="00F735CC"/>
    <w:rsid w:val="00F86438"/>
    <w:rsid w:val="00F902B4"/>
    <w:rsid w:val="00FA10FA"/>
    <w:rsid w:val="00FA4161"/>
    <w:rsid w:val="00FA4E0C"/>
    <w:rsid w:val="00FB1038"/>
    <w:rsid w:val="00FB25C2"/>
    <w:rsid w:val="00FB47EA"/>
    <w:rsid w:val="00FB6DCE"/>
    <w:rsid w:val="00FB758C"/>
    <w:rsid w:val="00FD2427"/>
    <w:rsid w:val="00FD6483"/>
    <w:rsid w:val="00FD76D2"/>
    <w:rsid w:val="00FD7F07"/>
    <w:rsid w:val="00FE5F60"/>
    <w:rsid w:val="00FF5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A71"/>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6771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7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A71"/>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6771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upport.office.com/ru-ru/article/%D0%A1%D1%85%D0%B5%D0%BC%D1%8B-%D0%BF%D1%80%D0%BE%D1%86%D0%B5%D1%81%D1%81%D0%BE%D0%B2-%D0%B2-visio-f064cd25-d7d5-47b8-87e1-ecb3c39cc16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ru-ru/article/%D0%A1%D1%85%D0%B5%D0%BC%D1%8B-%D0%BF%D1%80%D0%BE%D1%86%D0%B5%D1%81%D1%81%D0%BE%D0%B2-%D0%B2-visio-f064cd25-d7d5-47b8-87e1-ecb3c39cc165"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994</Words>
  <Characters>5667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Bazil</dc:creator>
  <cp:lastModifiedBy>Bazil</cp:lastModifiedBy>
  <cp:revision>10</cp:revision>
  <dcterms:created xsi:type="dcterms:W3CDTF">2019-09-30T22:27:00Z</dcterms:created>
  <dcterms:modified xsi:type="dcterms:W3CDTF">2019-12-22T10:28:00Z</dcterms:modified>
</cp:coreProperties>
</file>