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0.001430615164520744</w:t>
      </w:r>
    </w:p>
    <w:p>
      <w:r>
        <w:t>R2 Score: 99.43%</w:t>
      </w:r>
    </w:p>
    <w:p>
      <w:r>
        <w:t>Mean Absolute Error: 0.001430615164520744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0.001430615164520744</w:t>
      </w:r>
    </w:p>
    <w:p>
      <w:r>
        <w:t>R2 Score: 99.43%</w:t>
      </w:r>
    </w:p>
    <w:p>
      <w:r>
        <w:t>Mean Absolute Error: 0.001430615164520744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AUDNZDm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