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69</w:t>
      </w:r>
    </w:p>
    <w:p>
      <w:r>
        <w:t>Total Expected Wins: 53</w:t>
      </w:r>
    </w:p>
    <w:p>
      <w:r>
        <w:t>Total Expected Losses: 16</w:t>
      </w:r>
    </w:p>
    <w:p>
      <w:r>
        <w:t>Buy max stop:  6.2840000000001055</w:t>
      </w:r>
    </w:p>
    <w:p>
      <w:r>
        <w:t>Sell max stop:   4.445999999999913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