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XAUUSDm Simulation Analysis</w:t>
      </w:r>
    </w:p>
    <w:p>
      <w:pPr>
        <w:pStyle w:val="Heading2"/>
      </w:pPr>
      <w:r>
        <w:t>Best Results:</w:t>
      </w:r>
    </w:p>
    <w:p>
      <w:r>
        <w:t>Total Expected Trade: 269</w:t>
      </w:r>
    </w:p>
    <w:p>
      <w:r>
        <w:t>Total Expected Wins: 244</w:t>
      </w:r>
    </w:p>
    <w:p>
      <w:r>
        <w:t>Total Expected Losses: 25</w:t>
      </w:r>
    </w:p>
    <w:p>
      <w:r>
        <w:t>Buy max stop:  6.878999999999905</w:t>
      </w:r>
    </w:p>
    <w:p>
      <w:r>
        <w:t>Sell max stop:   7.809999999999945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