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VPN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VPN-туннеля через незащищённое Интернетсоединение.</w:t>
      </w:r>
    </w:p>
    <w:bookmarkEnd w:id="20"/>
    <w:bookmarkStart w:id="6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65" w:name="X63e2e928e66975f61bac9d3e829ce9e774be19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сети Университета г. Пиза и VPN GRE в Cisco Packet Tracer</w:t>
      </w:r>
    </w:p>
    <w:p>
      <w:pPr>
        <w:numPr>
          <w:ilvl w:val="0"/>
          <w:numId w:val="1001"/>
        </w:numPr>
      </w:pPr>
      <w:r>
        <w:t xml:space="preserve">В рабочей области проекта размещено оборудование для сети Университета г. Пиза в соответствии с модельными предположениями.</w:t>
      </w:r>
      <w:r>
        <w:br/>
      </w:r>
      <w:r>
        <w:t xml:space="preserve">В логической схеме использованы маршрутизатор</w:t>
      </w:r>
      <w:r>
        <w:t xml:space="preserve"> </w:t>
      </w:r>
      <w:r>
        <w:rPr>
          <w:bCs/>
          <w:b/>
        </w:rPr>
        <w:t xml:space="preserve">2811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2950-24</w:t>
      </w:r>
      <w:r>
        <w:t xml:space="preserve">, оконечное устройство</w:t>
      </w:r>
      <w:r>
        <w:t xml:space="preserve"> </w:t>
      </w:r>
      <w:r>
        <w:rPr>
          <w:bCs/>
          <w:b/>
        </w:rPr>
        <w:t xml:space="preserve">PC-PT</w:t>
      </w:r>
      <w:r>
        <w:t xml:space="preserve">, а также промежуточное сетевое оборудование для подключения университетской сети к общей инфраструктуре.</w:t>
      </w:r>
    </w:p>
    <w:p>
      <w:pPr>
        <w:numPr>
          <w:ilvl w:val="0"/>
          <w:numId w:val="1000"/>
        </w:numPr>
      </w:pPr>
      <w:r>
        <w:t xml:space="preserve">В составе сети Университета г. Пиза размещены следующие устройства: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pisa-unipi-vabazlov-gw-1</w:t>
      </w:r>
      <w:r>
        <w:t xml:space="preserve"> </w:t>
      </w:r>
      <w:r>
        <w:t xml:space="preserve">— маршрутизатор сети Университета г. Пиза;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pisa-unipi-vabazlov-sw-1</w:t>
      </w:r>
      <w:r>
        <w:t xml:space="preserve"> </w:t>
      </w:r>
      <w:r>
        <w:t xml:space="preserve">— коммутатор локальной сети университета;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pisa-unipi-vabazlov-pc-1</w:t>
      </w:r>
      <w:r>
        <w:t xml:space="preserve"> </w:t>
      </w:r>
      <w:r>
        <w:t xml:space="preserve">— рабочая станция пользователя;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pisa-unipi-vabazlov-mc-1</w:t>
      </w:r>
      <w:r>
        <w:t xml:space="preserve"> </w:t>
      </w:r>
      <w:r>
        <w:t xml:space="preserve">— промежуточное устройство подключения к внешней сети.</w:t>
      </w:r>
    </w:p>
    <w:p>
      <w:pPr>
        <w:numPr>
          <w:ilvl w:val="0"/>
          <w:numId w:val="1000"/>
        </w:numPr>
      </w:pPr>
      <w:r>
        <w:t xml:space="preserve">Все устройства соединены в единую схему. Коммутатор подключён к маршрутизатору, рабочая станция подключена к коммутатору, а маршрутизатор связан с внешней сетью через соответствующий интерфейс.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276920"/>
            <wp:effectExtent b="0" l="0" r="0" t="0"/>
            <wp:docPr descr="Рис. 1: Размещение оборудования сети Университета г. Пиза в логической рабочей област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Размещение оборудования сети Университета г. Пиза в логической рабочей области</w:t>
      </w:r>
    </w:p>
    <w:p>
      <w:pPr>
        <w:numPr>
          <w:ilvl w:val="0"/>
          <w:numId w:val="1001"/>
        </w:numPr>
      </w:pPr>
      <w:r>
        <w:t xml:space="preserve">В физической рабочей области проекта создан город</w:t>
      </w:r>
      <w:r>
        <w:t xml:space="preserve"> </w:t>
      </w:r>
      <w:r>
        <w:rPr>
          <w:bCs/>
          <w:b/>
        </w:rPr>
        <w:t xml:space="preserve">Пиза</w:t>
      </w:r>
      <w:r>
        <w:t xml:space="preserve">.</w:t>
      </w:r>
      <w:r>
        <w:br/>
      </w:r>
      <w:r>
        <w:t xml:space="preserve">Также в проекте отображены другие города, участвующие в общей сетевой модели:</w:t>
      </w:r>
      <w:r>
        <w:t xml:space="preserve"> </w:t>
      </w:r>
      <w:r>
        <w:rPr>
          <w:bCs/>
          <w:b/>
        </w:rPr>
        <w:t xml:space="preserve">Moscow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Sochi</w:t>
      </w:r>
      <w:r>
        <w:t xml:space="preserve">. Между городами настроены соединения, обеспечивающие взаимодействие удалённых площадок.</w:t>
      </w:r>
    </w:p>
    <w:p>
      <w:pPr>
        <w:numPr>
          <w:ilvl w:val="0"/>
          <w:numId w:val="1000"/>
        </w:numPr>
      </w:pPr>
      <w:r>
        <w:t xml:space="preserve">Город Пиза размещён в левой части физической карты. От него построено соединение к центральной площадке, через которую осуществляется связь с остальными сегментами сети.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284886"/>
            <wp:effectExtent b="0" l="0" r="0" t="0"/>
            <wp:docPr descr="Рис. 2: Создание города Пиза в физической рабочей области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4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Создание города Пиза в физической рабочей области</w:t>
      </w:r>
    </w:p>
    <w:p>
      <w:pPr>
        <w:numPr>
          <w:ilvl w:val="0"/>
          <w:numId w:val="1001"/>
        </w:numPr>
      </w:pPr>
      <w:r>
        <w:t xml:space="preserve">Внутри города Пиза создано здание Университета г. Пиза.</w:t>
      </w:r>
      <w:r>
        <w:br/>
      </w:r>
      <w:r>
        <w:t xml:space="preserve">В это здание перемещено оборудование, относящееся к университетской сети: маршрутизатор, коммутатор, рабочая станция и промежуточное устройство связи.</w:t>
      </w:r>
    </w:p>
    <w:p>
      <w:pPr>
        <w:numPr>
          <w:ilvl w:val="0"/>
          <w:numId w:val="1000"/>
        </w:numPr>
      </w:pPr>
      <w:r>
        <w:t xml:space="preserve">Внутри здания сформирована локальная структура сети:</w:t>
      </w:r>
    </w:p>
    <w:p>
      <w:pPr>
        <w:numPr>
          <w:ilvl w:val="1"/>
          <w:numId w:val="1003"/>
        </w:numPr>
        <w:pStyle w:val="Compact"/>
      </w:pPr>
      <w:r>
        <w:t xml:space="preserve">рабочая станция</w:t>
      </w:r>
      <w:r>
        <w:t xml:space="preserve"> </w:t>
      </w:r>
      <w:r>
        <w:rPr>
          <w:bCs/>
          <w:b/>
        </w:rPr>
        <w:t xml:space="preserve">pisa-unipi-vabazlov-pc-1</w:t>
      </w:r>
      <w:r>
        <w:t xml:space="preserve"> </w:t>
      </w:r>
      <w:r>
        <w:t xml:space="preserve">подключена к коммутатору;</w:t>
      </w:r>
    </w:p>
    <w:p>
      <w:pPr>
        <w:numPr>
          <w:ilvl w:val="1"/>
          <w:numId w:val="1003"/>
        </w:numPr>
        <w:pStyle w:val="Compact"/>
      </w:pPr>
      <w:r>
        <w:t xml:space="preserve">коммутатор</w:t>
      </w:r>
      <w:r>
        <w:t xml:space="preserve"> </w:t>
      </w:r>
      <w:r>
        <w:rPr>
          <w:bCs/>
          <w:b/>
        </w:rPr>
        <w:t xml:space="preserve">pisa-unipi-vabazlov-sw-1</w:t>
      </w:r>
      <w:r>
        <w:t xml:space="preserve"> </w:t>
      </w:r>
      <w:r>
        <w:t xml:space="preserve">подключён к маршрутизатору;</w:t>
      </w:r>
    </w:p>
    <w:p>
      <w:pPr>
        <w:numPr>
          <w:ilvl w:val="1"/>
          <w:numId w:val="1003"/>
        </w:numPr>
        <w:pStyle w:val="Compact"/>
      </w:pPr>
      <w:r>
        <w:t xml:space="preserve">маршрутизатор</w:t>
      </w:r>
      <w:r>
        <w:t xml:space="preserve"> </w:t>
      </w:r>
      <w:r>
        <w:rPr>
          <w:bCs/>
          <w:b/>
        </w:rPr>
        <w:t xml:space="preserve">pisa-unipi-vabazlov-gw-1</w:t>
      </w:r>
      <w:r>
        <w:t xml:space="preserve"> </w:t>
      </w:r>
      <w:r>
        <w:t xml:space="preserve">подключён к внешнему каналу связи;</w:t>
      </w:r>
    </w:p>
    <w:p>
      <w:pPr>
        <w:numPr>
          <w:ilvl w:val="1"/>
          <w:numId w:val="1003"/>
        </w:numPr>
        <w:pStyle w:val="Compact"/>
      </w:pPr>
      <w:r>
        <w:t xml:space="preserve">через промежуточное устройство обеспечивается выход университетской сети в общую инфраструктуру проекта.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340993" cy="5236143"/>
            <wp:effectExtent b="0" l="0" r="0" t="0"/>
            <wp:docPr descr="Рис. 3: Размещение оборудования внутри здания Университета г. Пиз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993" cy="5236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Размещение оборудования внутри здания Университета г. Пиза</w:t>
      </w:r>
    </w:p>
    <w:p>
      <w:pPr>
        <w:numPr>
          <w:ilvl w:val="0"/>
          <w:numId w:val="1001"/>
        </w:numPr>
      </w:pPr>
      <w:r>
        <w:t xml:space="preserve">Выполнена первоначальная настройка коммутатора</w:t>
      </w:r>
      <w:r>
        <w:t xml:space="preserve"> </w:t>
      </w:r>
      <w:r>
        <w:rPr>
          <w:bCs/>
          <w:b/>
        </w:rPr>
        <w:t xml:space="preserve">pisa-unipi-vabazlov-sw-1</w:t>
      </w:r>
      <w:r>
        <w:t xml:space="preserve">.</w:t>
      </w:r>
      <w:r>
        <w:br/>
      </w:r>
      <w:r>
        <w:t xml:space="preserve">На коммутаторе настроены порты для подключения к маршрутизатору и рабочей станции.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переведён в режим trunk, так как через него передаётся трафик VLAN между коммутатором и маршрутизатором.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переведён в режим access и назначен в VLAN 401.</w:t>
      </w:r>
    </w:p>
    <w:p>
      <w:pPr>
        <w:numPr>
          <w:ilvl w:val="0"/>
          <w:numId w:val="1000"/>
        </w:numPr>
      </w:pPr>
      <w:r>
        <w:t xml:space="preserve">Для локальной сети университета создана VLAN:</w:t>
      </w:r>
    </w:p>
    <w:p>
      <w:pPr>
        <w:numPr>
          <w:ilvl w:val="1"/>
          <w:numId w:val="1004"/>
        </w:numPr>
        <w:pStyle w:val="Compact"/>
      </w:pPr>
      <w:r>
        <w:t xml:space="preserve">номер VLAN —</w:t>
      </w:r>
      <w:r>
        <w:t xml:space="preserve"> </w:t>
      </w:r>
      <w:r>
        <w:rPr>
          <w:bCs/>
          <w:b/>
        </w:rPr>
        <w:t xml:space="preserve">401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имя VLAN —</w:t>
      </w:r>
      <w:r>
        <w:t xml:space="preserve"> </w:t>
      </w:r>
      <w:r>
        <w:rPr>
          <w:bCs/>
          <w:b/>
        </w:rPr>
        <w:t xml:space="preserve">unipi-main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порт подключения ПК —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trunk-порт к маршрутизатору —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настройки интерфейс</w:t>
      </w:r>
      <w:r>
        <w:t xml:space="preserve"> </w:t>
      </w:r>
      <w:r>
        <w:rPr>
          <w:bCs/>
          <w:b/>
        </w:rPr>
        <w:t xml:space="preserve">Vlan401</w:t>
      </w:r>
      <w:r>
        <w:t xml:space="preserve"> </w:t>
      </w:r>
      <w:r>
        <w:t xml:space="preserve">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, затем конфигурация сохранена в память устройства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109310"/>
            <wp:effectExtent b="0" l="0" r="0" t="0"/>
            <wp:docPr descr="Рис. 4: Настройка VLAN 401 и портов коммутатора Университета г. Пиз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VLAN 401 и портов коммутатора Университета г. Пиза</w:t>
      </w:r>
    </w:p>
    <w:p>
      <w:pPr>
        <w:numPr>
          <w:ilvl w:val="0"/>
          <w:numId w:val="1001"/>
        </w:numPr>
      </w:pPr>
      <w:r>
        <w:t xml:space="preserve">Выполнена настройка маршрутизатора</w:t>
      </w:r>
      <w:r>
        <w:t xml:space="preserve"> </w:t>
      </w:r>
      <w:r>
        <w:rPr>
          <w:bCs/>
          <w:b/>
        </w:rPr>
        <w:t xml:space="preserve">pisa-unipi-vabazlov-gw-1</w:t>
      </w:r>
      <w:r>
        <w:t xml:space="preserve">.</w:t>
      </w:r>
      <w:r>
        <w:br/>
      </w:r>
      <w:r>
        <w:t xml:space="preserve">Сначала включён физический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, после чего на нём создан подынтерфейс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 </w:t>
      </w:r>
      <w:r>
        <w:t xml:space="preserve">для работы с VLAN 401.</w:t>
      </w:r>
    </w:p>
    <w:p>
      <w:pPr>
        <w:numPr>
          <w:ilvl w:val="0"/>
          <w:numId w:val="1000"/>
        </w:numPr>
      </w:pPr>
      <w:r>
        <w:t xml:space="preserve">Для подынтерфейса задана инкапсуляция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и назначен IP-адрес шлюза локальной сети университета:</w:t>
      </w:r>
    </w:p>
    <w:p>
      <w:pPr>
        <w:numPr>
          <w:ilvl w:val="1"/>
          <w:numId w:val="1005"/>
        </w:numPr>
        <w:pStyle w:val="Compact"/>
      </w:pPr>
      <w:r>
        <w:t xml:space="preserve">подынтерфейс —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VLAN —</w:t>
      </w:r>
      <w:r>
        <w:t xml:space="preserve"> </w:t>
      </w:r>
      <w:r>
        <w:rPr>
          <w:bCs/>
          <w:b/>
        </w:rPr>
        <w:t xml:space="preserve">401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описание —</w:t>
      </w:r>
      <w:r>
        <w:t xml:space="preserve"> </w:t>
      </w:r>
      <w:r>
        <w:rPr>
          <w:bCs/>
          <w:b/>
        </w:rPr>
        <w:t xml:space="preserve">unipi-main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IP-адрес —</w:t>
      </w:r>
      <w:r>
        <w:t xml:space="preserve"> </w:t>
      </w:r>
      <w:r>
        <w:rPr>
          <w:bCs/>
          <w:b/>
        </w:rPr>
        <w:t xml:space="preserve">10.131.0.1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маска подсети —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настроен внешний интерфейс маршрутизатора:</w:t>
      </w:r>
    </w:p>
    <w:p>
      <w:pPr>
        <w:numPr>
          <w:ilvl w:val="1"/>
          <w:numId w:val="1006"/>
        </w:numPr>
        <w:pStyle w:val="Compact"/>
      </w:pPr>
      <w:r>
        <w:t xml:space="preserve">интерфейс —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описание —</w:t>
      </w:r>
      <w:r>
        <w:t xml:space="preserve"> </w:t>
      </w:r>
      <w:r>
        <w:rPr>
          <w:bCs/>
          <w:b/>
        </w:rPr>
        <w:t xml:space="preserve">internet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IP-адрес —</w:t>
      </w:r>
      <w:r>
        <w:t xml:space="preserve"> </w:t>
      </w:r>
      <w:r>
        <w:rPr>
          <w:bCs/>
          <w:b/>
        </w:rPr>
        <w:t xml:space="preserve">192.0.2.20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маска подсети —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выхода во внешнюю сеть добавлен маршрут по умолчанию через адрес</w:t>
      </w:r>
      <w:r>
        <w:t xml:space="preserve"> </w:t>
      </w:r>
      <w:r>
        <w:rPr>
          <w:bCs/>
          <w:b/>
        </w:rPr>
        <w:t xml:space="preserve">192.0.2.1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322320"/>
            <wp:effectExtent b="0" l="0" r="0" t="0"/>
            <wp:docPr descr="Рис. 5: Настройка подынтерфейса VLAN 401 и внешнего интерфейса маршрутизатор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2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подынтерфейса VLAN 401 и внешнего интерфейса маршрутизатора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pisa-unipi-vabazlov-gw-1</w:t>
      </w:r>
      <w:r>
        <w:t xml:space="preserve"> </w:t>
      </w:r>
      <w:r>
        <w:t xml:space="preserve">настроен GRE-туннель для организации VPN-соединения с удалённой площадкой.</w:t>
      </w:r>
      <w:r>
        <w:br/>
      </w:r>
      <w:r>
        <w:t xml:space="preserve">Для этого создан интерфейс</w:t>
      </w:r>
      <w:r>
        <w:t xml:space="preserve"> </w:t>
      </w:r>
      <w:r>
        <w:rPr>
          <w:bCs/>
          <w:b/>
        </w:rPr>
        <w:t xml:space="preserve">Tunnel0</w:t>
      </w:r>
      <w:r>
        <w:t xml:space="preserve">, которому назначен адрес из отдельной туннельной подсети.</w:t>
      </w:r>
    </w:p>
    <w:p>
      <w:pPr>
        <w:numPr>
          <w:ilvl w:val="0"/>
          <w:numId w:val="1000"/>
        </w:numPr>
      </w:pPr>
      <w:r>
        <w:t xml:space="preserve">Параметры GRE-туннеля на стороне Университета г. Пиза:</w:t>
      </w:r>
    </w:p>
    <w:p>
      <w:pPr>
        <w:numPr>
          <w:ilvl w:val="1"/>
          <w:numId w:val="1007"/>
        </w:numPr>
        <w:pStyle w:val="Compact"/>
      </w:pPr>
      <w:r>
        <w:t xml:space="preserve">интерфейс туннеля —</w:t>
      </w:r>
      <w:r>
        <w:t xml:space="preserve"> </w:t>
      </w:r>
      <w:r>
        <w:rPr>
          <w:bCs/>
          <w:b/>
        </w:rPr>
        <w:t xml:space="preserve">Tunnel0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IP-адрес туннеля —</w:t>
      </w:r>
      <w:r>
        <w:t xml:space="preserve"> </w:t>
      </w:r>
      <w:r>
        <w:rPr>
          <w:bCs/>
          <w:b/>
        </w:rPr>
        <w:t xml:space="preserve">10.128.255.254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маска туннельной подсети —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источник туннеля —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адрес назначения туннеля —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настройки туннельный интерфейс перешёл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Дополнительно создан интерфейс</w:t>
      </w:r>
      <w:r>
        <w:t xml:space="preserve"> </w:t>
      </w:r>
      <w:r>
        <w:rPr>
          <w:bCs/>
          <w:b/>
        </w:rPr>
        <w:t xml:space="preserve">Loopback0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интерфейс —</w:t>
      </w:r>
      <w:r>
        <w:t xml:space="preserve"> </w:t>
      </w:r>
      <w:r>
        <w:rPr>
          <w:bCs/>
          <w:b/>
        </w:rPr>
        <w:t xml:space="preserve">Loopback0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t xml:space="preserve">IP-адрес —</w:t>
      </w:r>
      <w:r>
        <w:t xml:space="preserve"> </w:t>
      </w:r>
      <w:r>
        <w:rPr>
          <w:bCs/>
          <w:b/>
        </w:rPr>
        <w:t xml:space="preserve">10.128.254.5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t xml:space="preserve">маска —</w:t>
      </w:r>
      <w:r>
        <w:t xml:space="preserve"> </w:t>
      </w:r>
      <w:r>
        <w:rPr>
          <w:bCs/>
          <w:b/>
        </w:rPr>
        <w:t xml:space="preserve">255.255.255.255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доступа к loopback-адресу удалённого маршрутизатора добавлен статический маршрут:</w:t>
      </w:r>
    </w:p>
    <w:p>
      <w:pPr>
        <w:numPr>
          <w:ilvl w:val="1"/>
          <w:numId w:val="1009"/>
        </w:numPr>
        <w:pStyle w:val="Compact"/>
      </w:pPr>
      <w:r>
        <w:t xml:space="preserve">сеть назначения —</w:t>
      </w:r>
      <w:r>
        <w:t xml:space="preserve"> </w:t>
      </w:r>
      <w:r>
        <w:rPr>
          <w:bCs/>
          <w:b/>
        </w:rPr>
        <w:t xml:space="preserve">10.128.254.1/32</w:t>
      </w:r>
      <w:r>
        <w:t xml:space="preserve">;</w:t>
      </w:r>
    </w:p>
    <w:p>
      <w:pPr>
        <w:numPr>
          <w:ilvl w:val="1"/>
          <w:numId w:val="1009"/>
        </w:numPr>
        <w:pStyle w:val="Compact"/>
      </w:pPr>
      <w:r>
        <w:t xml:space="preserve">следующий переход —</w:t>
      </w:r>
      <w:r>
        <w:t xml:space="preserve"> </w:t>
      </w:r>
      <w:r>
        <w:rPr>
          <w:bCs/>
          <w:b/>
        </w:rPr>
        <w:t xml:space="preserve">10.128.255.253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Затем запущен процесс динамической маршрутизации</w:t>
      </w:r>
      <w:r>
        <w:t xml:space="preserve"> </w:t>
      </w:r>
      <w:r>
        <w:rPr>
          <w:bCs/>
          <w:b/>
        </w:rPr>
        <w:t xml:space="preserve">OSPF 1</w:t>
      </w:r>
      <w:r>
        <w:t xml:space="preserve">.</w:t>
      </w:r>
      <w:r>
        <w:br/>
      </w:r>
      <w:r>
        <w:t xml:space="preserve">Для маршрутизатора задан идентификатор</w:t>
      </w:r>
      <w:r>
        <w:t xml:space="preserve"> </w:t>
      </w:r>
      <w:r>
        <w:rPr>
          <w:bCs/>
          <w:b/>
        </w:rPr>
        <w:t xml:space="preserve">10.128.254.5</w:t>
      </w:r>
      <w:r>
        <w:t xml:space="preserve">, а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 </w:t>
      </w:r>
      <w:r>
        <w:t xml:space="preserve">добавлена 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завершения настройки конфигурация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899170"/>
            <wp:effectExtent b="0" l="0" r="0" t="0"/>
            <wp:docPr descr="Рис. 6: Настройка GRE-туннеля, Loopback0 и OSPF на маршрутизаторе Университета г. Пиза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9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GRE-туннеля, Loopback0 и OSPF на маршрутизаторе Университета г. Пиза</w:t>
      </w:r>
    </w:p>
    <w:p>
      <w:pPr>
        <w:numPr>
          <w:ilvl w:val="0"/>
          <w:numId w:val="1001"/>
        </w:numPr>
      </w:pPr>
      <w:r>
        <w:t xml:space="preserve">На удалённом маршрутизаторе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 </w:t>
      </w:r>
      <w:r>
        <w:t xml:space="preserve">выполнена встречная настройка GRE-туннеля.</w:t>
      </w:r>
      <w:r>
        <w:br/>
      </w:r>
      <w:r>
        <w:t xml:space="preserve">На стороне удалённой площадки также создан интерфейс</w:t>
      </w:r>
      <w:r>
        <w:t xml:space="preserve"> </w:t>
      </w:r>
      <w:r>
        <w:rPr>
          <w:bCs/>
          <w:b/>
        </w:rPr>
        <w:t xml:space="preserve">Tunnel0</w:t>
      </w:r>
      <w:r>
        <w:t xml:space="preserve"> </w:t>
      </w:r>
      <w:r>
        <w:t xml:space="preserve">и задан адрес из той же туннельной подсети.</w:t>
      </w:r>
    </w:p>
    <w:p>
      <w:pPr>
        <w:numPr>
          <w:ilvl w:val="0"/>
          <w:numId w:val="1000"/>
        </w:numPr>
      </w:pPr>
      <w:r>
        <w:t xml:space="preserve">Параметры GRE-туннеля на удалённом маршрутизаторе:</w:t>
      </w:r>
    </w:p>
    <w:p>
      <w:pPr>
        <w:numPr>
          <w:ilvl w:val="1"/>
          <w:numId w:val="1010"/>
        </w:numPr>
        <w:pStyle w:val="Compact"/>
      </w:pPr>
      <w:r>
        <w:t xml:space="preserve">интерфейс туннеля —</w:t>
      </w:r>
      <w:r>
        <w:t xml:space="preserve"> </w:t>
      </w:r>
      <w:r>
        <w:rPr>
          <w:bCs/>
          <w:b/>
        </w:rPr>
        <w:t xml:space="preserve">Tunnel0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IP-адрес туннеля —</w:t>
      </w:r>
      <w:r>
        <w:t xml:space="preserve"> </w:t>
      </w:r>
      <w:r>
        <w:rPr>
          <w:bCs/>
          <w:b/>
        </w:rPr>
        <w:t xml:space="preserve">10.128.255.253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маска туннельной подсети —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источник туннеля —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адрес назначения туннеля —</w:t>
      </w:r>
      <w:r>
        <w:t xml:space="preserve"> </w:t>
      </w:r>
      <w:r>
        <w:rPr>
          <w:bCs/>
          <w:b/>
        </w:rPr>
        <w:t xml:space="preserve">192.0.2.20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удалённом маршрутизаторе создан интерфейс</w:t>
      </w:r>
      <w:r>
        <w:t xml:space="preserve"> </w:t>
      </w:r>
      <w:r>
        <w:rPr>
          <w:bCs/>
          <w:b/>
        </w:rPr>
        <w:t xml:space="preserve">Loopback0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IP-адрес —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t xml:space="preserve">маска —</w:t>
      </w:r>
      <w:r>
        <w:t xml:space="preserve"> </w:t>
      </w:r>
      <w:r>
        <w:rPr>
          <w:bCs/>
          <w:b/>
        </w:rPr>
        <w:t xml:space="preserve">255.255.255.255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связи с loopback-адресом маршрутизатора Университета г. Пиза добавлен статический маршрут:</w:t>
      </w:r>
    </w:p>
    <w:p>
      <w:pPr>
        <w:numPr>
          <w:ilvl w:val="1"/>
          <w:numId w:val="1012"/>
        </w:numPr>
        <w:pStyle w:val="Compact"/>
      </w:pPr>
      <w:r>
        <w:t xml:space="preserve">сеть назначения —</w:t>
      </w:r>
      <w:r>
        <w:t xml:space="preserve"> </w:t>
      </w:r>
      <w:r>
        <w:rPr>
          <w:bCs/>
          <w:b/>
        </w:rPr>
        <w:t xml:space="preserve">10.128.254.5/32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следующий переход —</w:t>
      </w:r>
      <w:r>
        <w:t xml:space="preserve"> </w:t>
      </w:r>
      <w:r>
        <w:rPr>
          <w:bCs/>
          <w:b/>
        </w:rPr>
        <w:t xml:space="preserve">10.128.255.254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настройки GRE-туннеля между маршрутизаторами установилось соседство OSPF. В консоли отображается переход состояния соседства в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подтверждает успешную работу туннеля и обмен маршрутной информацией.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731663"/>
            <wp:effectExtent b="0" l="0" r="0" t="0"/>
            <wp:docPr descr="Рис. 7: Настройка GRE-туннеля на удалённом маршрутизаторе и установление соседства OSPF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1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Настройка GRE-туннеля на удалённом маршрутизаторе и установление соседства OSPF</w:t>
      </w:r>
    </w:p>
    <w:p>
      <w:pPr>
        <w:numPr>
          <w:ilvl w:val="0"/>
          <w:numId w:val="1001"/>
        </w:numPr>
      </w:pPr>
      <w:r>
        <w:t xml:space="preserve">Выполнена настройка рабочей станции</w:t>
      </w:r>
      <w:r>
        <w:t xml:space="preserve"> </w:t>
      </w:r>
      <w:r>
        <w:rPr>
          <w:bCs/>
          <w:b/>
        </w:rPr>
        <w:t xml:space="preserve">pisa-unipi-vabazlov-pc-1</w:t>
      </w:r>
      <w:r>
        <w:t xml:space="preserve">.</w:t>
      </w:r>
      <w:r>
        <w:br/>
      </w:r>
      <w:r>
        <w:t xml:space="preserve">В параметрах сетевого интерфейса</w:t>
      </w:r>
      <w:r>
        <w:t xml:space="preserve"> </w:t>
      </w:r>
      <w:r>
        <w:rPr>
          <w:bCs/>
          <w:b/>
        </w:rPr>
        <w:t xml:space="preserve">FastEthernet0</w:t>
      </w:r>
      <w:r>
        <w:t xml:space="preserve"> </w:t>
      </w:r>
      <w:r>
        <w:t xml:space="preserve">задана статическая IP-конфигурация.</w:t>
      </w:r>
    </w:p>
    <w:p>
      <w:pPr>
        <w:numPr>
          <w:ilvl w:val="0"/>
          <w:numId w:val="1000"/>
        </w:numPr>
      </w:pPr>
      <w:r>
        <w:t xml:space="preserve">Параметры рабочей станции:</w:t>
      </w:r>
    </w:p>
    <w:p>
      <w:pPr>
        <w:numPr>
          <w:ilvl w:val="1"/>
          <w:numId w:val="1013"/>
        </w:numPr>
        <w:pStyle w:val="Compact"/>
      </w:pPr>
      <w:r>
        <w:t xml:space="preserve">IPv4-адрес —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маска подсети —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шлюз по умолчанию —</w:t>
      </w:r>
      <w:r>
        <w:t xml:space="preserve"> </w:t>
      </w:r>
      <w:r>
        <w:rPr>
          <w:bCs/>
          <w:b/>
        </w:rPr>
        <w:t xml:space="preserve">10.131.0.1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DNS-сервер —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Указанный шлюз соответствует IP-адресу подынтерфейса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 </w:t>
      </w:r>
      <w:r>
        <w:t xml:space="preserve">маршрутизатора Университета г. Пиза, поэтому рабочая станция может передавать трафик за пределы локальной сети через маршрутизатор.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1879716"/>
            <wp:effectExtent b="0" l="0" r="0" t="0"/>
            <wp:docPr descr="Рис. 8: Настройка IP-адреса рабочей станции Университета г. Пиза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Настройка IP-адреса рабочей станции Университета г. Пиза</w:t>
      </w:r>
    </w:p>
    <w:p>
      <w:pPr>
        <w:numPr>
          <w:ilvl w:val="1"/>
          <w:numId w:val="1014"/>
        </w:numPr>
        <w:pStyle w:val="Compact"/>
      </w:pPr>
      <w:r>
        <w:t xml:space="preserve">Выполнена проверка доступности узлов сети Университета г. Пиза с ноутбука администратора сети «Донская»</w:t>
      </w:r>
      <w:r>
        <w:t xml:space="preserve"> </w:t>
      </w:r>
      <w:r>
        <w:rPr>
          <w:bCs/>
          <w:b/>
        </w:rPr>
        <w:t xml:space="preserve">admin-donskaya-vabazlov-1</w:t>
      </w:r>
      <w:r>
        <w:t xml:space="preserve">.</w:t>
      </w:r>
      <w:r>
        <w:br/>
      </w:r>
      <w:r>
        <w:t xml:space="preserve">Для проверки использовались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из командной строки рабочей станции.</w:t>
      </w:r>
    </w:p>
    <w:p>
      <w:pPr>
        <w:numPr>
          <w:ilvl w:val="0"/>
          <w:numId w:val="1000"/>
        </w:numPr>
      </w:pPr>
      <w:r>
        <w:t xml:space="preserve">Сначала проверена доступность шлюза локальной сети Университета г. Пиза:</w:t>
      </w:r>
    </w:p>
    <w:p>
      <w:pPr>
        <w:numPr>
          <w:ilvl w:val="1"/>
          <w:numId w:val="1015"/>
        </w:numPr>
        <w:pStyle w:val="Compact"/>
      </w:pPr>
      <w:r>
        <w:t xml:space="preserve">проверяемый адрес —</w:t>
      </w:r>
      <w:r>
        <w:t xml:space="preserve"> </w:t>
      </w:r>
      <w:r>
        <w:rPr>
          <w:bCs/>
          <w:b/>
        </w:rPr>
        <w:t xml:space="preserve">10.131.0.1</w:t>
      </w:r>
      <w:r>
        <w:t xml:space="preserve">;</w:t>
      </w:r>
    </w:p>
    <w:p>
      <w:pPr>
        <w:numPr>
          <w:ilvl w:val="1"/>
          <w:numId w:val="1015"/>
        </w:numPr>
        <w:pStyle w:val="Compact"/>
      </w:pPr>
      <w:r>
        <w:t xml:space="preserve">устройство — маршрутизатор</w:t>
      </w:r>
      <w:r>
        <w:t xml:space="preserve"> </w:t>
      </w:r>
      <w:r>
        <w:rPr>
          <w:bCs/>
          <w:b/>
        </w:rPr>
        <w:t xml:space="preserve">pisa-unipi-vabazlov-gw-1</w:t>
      </w:r>
      <w:r>
        <w:t xml:space="preserve">;</w:t>
      </w:r>
    </w:p>
    <w:p>
      <w:pPr>
        <w:numPr>
          <w:ilvl w:val="1"/>
          <w:numId w:val="1015"/>
        </w:numPr>
        <w:pStyle w:val="Compact"/>
      </w:pPr>
      <w:r>
        <w:t xml:space="preserve">результат — получено</w:t>
      </w:r>
      <w:r>
        <w:t xml:space="preserve"> </w:t>
      </w:r>
      <w:r>
        <w:rPr>
          <w:bCs/>
          <w:b/>
        </w:rPr>
        <w:t xml:space="preserve">4 ответа из 4</w:t>
      </w:r>
      <w:r>
        <w:t xml:space="preserve">;</w:t>
      </w:r>
    </w:p>
    <w:p>
      <w:pPr>
        <w:numPr>
          <w:ilvl w:val="1"/>
          <w:numId w:val="1015"/>
        </w:numPr>
        <w:pStyle w:val="Compact"/>
      </w:pPr>
      <w:r>
        <w:t xml:space="preserve">потери пакетов —</w:t>
      </w:r>
      <w:r>
        <w:t xml:space="preserve"> </w:t>
      </w:r>
      <w:r>
        <w:rPr>
          <w:bCs/>
          <w:b/>
        </w:rPr>
        <w:t xml:space="preserve">0%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Затем проверена доступность рабочей станции Университета г. Пиза:</w:t>
      </w:r>
    </w:p>
    <w:p>
      <w:pPr>
        <w:numPr>
          <w:ilvl w:val="1"/>
          <w:numId w:val="1016"/>
        </w:numPr>
        <w:pStyle w:val="Compact"/>
      </w:pPr>
      <w:r>
        <w:t xml:space="preserve">проверяемый адрес —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;</w:t>
      </w:r>
    </w:p>
    <w:p>
      <w:pPr>
        <w:numPr>
          <w:ilvl w:val="1"/>
          <w:numId w:val="1016"/>
        </w:numPr>
        <w:pStyle w:val="Compact"/>
      </w:pPr>
      <w:r>
        <w:t xml:space="preserve">устройство —</w:t>
      </w:r>
      <w:r>
        <w:t xml:space="preserve"> </w:t>
      </w:r>
      <w:r>
        <w:rPr>
          <w:bCs/>
          <w:b/>
        </w:rPr>
        <w:t xml:space="preserve">pisa-unipi-vabazlov-pc-1</w:t>
      </w:r>
      <w:r>
        <w:t xml:space="preserve">;</w:t>
      </w:r>
    </w:p>
    <w:p>
      <w:pPr>
        <w:numPr>
          <w:ilvl w:val="1"/>
          <w:numId w:val="1016"/>
        </w:numPr>
        <w:pStyle w:val="Compact"/>
      </w:pPr>
      <w:r>
        <w:t xml:space="preserve">результат — получено</w:t>
      </w:r>
      <w:r>
        <w:t xml:space="preserve"> </w:t>
      </w:r>
      <w:r>
        <w:rPr>
          <w:bCs/>
          <w:b/>
        </w:rPr>
        <w:t xml:space="preserve">3 ответа из 4</w:t>
      </w:r>
      <w:r>
        <w:t xml:space="preserve">;</w:t>
      </w:r>
    </w:p>
    <w:p>
      <w:pPr>
        <w:numPr>
          <w:ilvl w:val="1"/>
          <w:numId w:val="1016"/>
        </w:numPr>
        <w:pStyle w:val="Compact"/>
      </w:pPr>
      <w:r>
        <w:t xml:space="preserve">потери пакетов —</w:t>
      </w:r>
      <w:r>
        <w:t xml:space="preserve"> </w:t>
      </w:r>
      <w:r>
        <w:rPr>
          <w:bCs/>
          <w:b/>
        </w:rPr>
        <w:t xml:space="preserve">25%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Первый запрос к узлу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 </w:t>
      </w:r>
      <w:r>
        <w:t xml:space="preserve">завершился превышением времени ожидания, после чего последующие ICMP-пакеты были успешно доставлены. Это может быть связано с первоначальным формированием таблиц ARP и маршрутизации при первом обращении к удалённому узлу.</w:t>
      </w:r>
    </w:p>
    <w:p>
      <w:pPr>
        <w:numPr>
          <w:ilvl w:val="0"/>
          <w:numId w:val="1000"/>
        </w:numPr>
      </w:pPr>
      <w:r>
        <w:t xml:space="preserve">Также выполнена трассировка маршрута до адреса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.</w:t>
      </w:r>
      <w:r>
        <w:br/>
      </w:r>
      <w:r>
        <w:t xml:space="preserve">По результатам трассировки определён путь прохождения пакетов: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10.128.6.1</w:t>
      </w:r>
      <w:r>
        <w:t xml:space="preserve"> </w:t>
      </w:r>
      <w:r>
        <w:t xml:space="preserve">— шлюз сети «Донская»;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10.128.255.254</w:t>
      </w:r>
      <w:r>
        <w:t xml:space="preserve"> </w:t>
      </w:r>
      <w:r>
        <w:t xml:space="preserve">— адрес GRE-туннеля на стороне Университета г. Пиза;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10.131.0.200</w:t>
      </w:r>
      <w:r>
        <w:t xml:space="preserve"> </w:t>
      </w:r>
      <w:r>
        <w:t xml:space="preserve">— конечный узел сети Университета г. Пиза.</w:t>
      </w:r>
    </w:p>
    <w:p>
      <w:pPr>
        <w:numPr>
          <w:ilvl w:val="0"/>
          <w:numId w:val="1000"/>
        </w:numPr>
      </w:pPr>
      <w:r>
        <w:t xml:space="preserve">Трассировка завершилась успешно, что подтверждает наличие маршрута от сети «Донская» до сети Университета г. Пиза через GRE-туннель.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6227558"/>
            <wp:effectExtent b="0" l="0" r="0" t="0"/>
            <wp:docPr descr="Рис. 9: Проверка доступности узлов сети Университета г. Пиза с ноутбука администратора сети «Донская»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7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Проверка доступности узлов сети Университета г. Пиза с ноутбука администратора сети «Донская»</w:t>
      </w:r>
    </w:p>
    <w:p>
      <w:pPr>
        <w:numPr>
          <w:ilvl w:val="0"/>
          <w:numId w:val="1001"/>
        </w:numPr>
      </w:pPr>
      <w:r>
        <w:t xml:space="preserve">Для дополнительной проверки просмотрена таблица маршрутизации на маршрутизаторе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.</w:t>
      </w:r>
      <w:r>
        <w:br/>
      </w:r>
      <w:r>
        <w:t xml:space="preserve">В таблице присутствует маршрут к сети Университета г. Пиза</w:t>
      </w:r>
      <w:r>
        <w:t xml:space="preserve"> </w:t>
      </w:r>
      <w:r>
        <w:rPr>
          <w:bCs/>
          <w:b/>
        </w:rPr>
        <w:t xml:space="preserve">10.131.0.0/24</w:t>
      </w:r>
      <w:r>
        <w:t xml:space="preserve">, полученный через OSPF.</w:t>
      </w:r>
    </w:p>
    <w:p>
      <w:pPr>
        <w:numPr>
          <w:ilvl w:val="0"/>
          <w:numId w:val="1000"/>
        </w:numPr>
      </w:pPr>
      <w:r>
        <w:t xml:space="preserve">Основные параметры маршрута:</w:t>
      </w:r>
    </w:p>
    <w:p>
      <w:pPr>
        <w:numPr>
          <w:ilvl w:val="1"/>
          <w:numId w:val="1018"/>
        </w:numPr>
        <w:pStyle w:val="Compact"/>
      </w:pPr>
      <w:r>
        <w:t xml:space="preserve">сеть назначения —</w:t>
      </w:r>
      <w:r>
        <w:t xml:space="preserve"> </w:t>
      </w:r>
      <w:r>
        <w:rPr>
          <w:bCs/>
          <w:b/>
        </w:rPr>
        <w:t xml:space="preserve">10.131.0.0/24</w:t>
      </w:r>
      <w:r>
        <w:t xml:space="preserve">;</w:t>
      </w:r>
    </w:p>
    <w:p>
      <w:pPr>
        <w:numPr>
          <w:ilvl w:val="1"/>
          <w:numId w:val="1018"/>
        </w:numPr>
        <w:pStyle w:val="Compact"/>
      </w:pPr>
      <w:r>
        <w:t xml:space="preserve">тип маршрута —</w:t>
      </w:r>
      <w:r>
        <w:t xml:space="preserve"> </w:t>
      </w:r>
      <w:r>
        <w:rPr>
          <w:bCs/>
          <w:b/>
        </w:rPr>
        <w:t xml:space="preserve">O</w:t>
      </w:r>
      <w:r>
        <w:t xml:space="preserve">, маршрут получен по протоколу OSPF;</w:t>
      </w:r>
    </w:p>
    <w:p>
      <w:pPr>
        <w:numPr>
          <w:ilvl w:val="1"/>
          <w:numId w:val="1018"/>
        </w:numPr>
        <w:pStyle w:val="Compact"/>
      </w:pPr>
      <w:r>
        <w:t xml:space="preserve">следующий переход —</w:t>
      </w:r>
      <w:r>
        <w:t xml:space="preserve"> </w:t>
      </w:r>
      <w:r>
        <w:rPr>
          <w:bCs/>
          <w:b/>
        </w:rPr>
        <w:t xml:space="preserve">10.128.255.254</w:t>
      </w:r>
      <w:r>
        <w:t xml:space="preserve">;</w:t>
      </w:r>
    </w:p>
    <w:p>
      <w:pPr>
        <w:numPr>
          <w:ilvl w:val="1"/>
          <w:numId w:val="1018"/>
        </w:numPr>
        <w:pStyle w:val="Compact"/>
      </w:pPr>
      <w:r>
        <w:t xml:space="preserve">выходной интерфейс —</w:t>
      </w:r>
      <w:r>
        <w:t xml:space="preserve"> </w:t>
      </w:r>
      <w:r>
        <w:rPr>
          <w:bCs/>
          <w:b/>
        </w:rPr>
        <w:t xml:space="preserve">Tunnel0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Наличие данного маршрута показывает, что маршрутизатор сети «Донская» знает путь к локальной сети Университета г. Пиза и направляет трафик в GRE-туннель.</w:t>
      </w:r>
    </w:p>
    <w:p>
      <w:pPr>
        <w:numPr>
          <w:ilvl w:val="0"/>
          <w:numId w:val="1000"/>
        </w:numPr>
      </w:pPr>
      <w:r>
        <w:t xml:space="preserve">Также в таблице маршрутизации присутствует маршрут по умолчанию:</w:t>
      </w:r>
    </w:p>
    <w:p>
      <w:pPr>
        <w:numPr>
          <w:ilvl w:val="1"/>
          <w:numId w:val="1019"/>
        </w:numPr>
        <w:pStyle w:val="Compact"/>
      </w:pPr>
      <w:r>
        <w:t xml:space="preserve">маршрут —</w:t>
      </w:r>
      <w:r>
        <w:t xml:space="preserve"> </w:t>
      </w:r>
      <w:r>
        <w:rPr>
          <w:bCs/>
          <w:b/>
        </w:rPr>
        <w:t xml:space="preserve">0.0.0.0/0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следующий переход —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Он используется для передачи трафика во внешнюю сеть.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4967482"/>
            <wp:effectExtent b="0" l="0" r="0" t="0"/>
            <wp:docPr descr="Рис. 10: Таблица маршрутизации маршрутизатора сети «Донская»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Таблица маршрутизации маршрутизатора сети «Донская»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pisa-unipi-vabazlov-gw-1</w:t>
      </w:r>
      <w:r>
        <w:t xml:space="preserve"> </w:t>
      </w:r>
      <w:r>
        <w:t xml:space="preserve">также просмотрена таблица маршрутизации.</w:t>
      </w:r>
      <w:r>
        <w:br/>
      </w:r>
      <w:r>
        <w:t xml:space="preserve">В таблице отображаются подключённые сети, маршруты OSPF и статический маршрут по умолчанию.</w:t>
      </w:r>
    </w:p>
    <w:p>
      <w:pPr>
        <w:numPr>
          <w:ilvl w:val="0"/>
          <w:numId w:val="1000"/>
        </w:numPr>
      </w:pPr>
      <w:r>
        <w:t xml:space="preserve">Для локальной сети Университета г. Пиза присутствует напрямую подключённая сеть:</w:t>
      </w:r>
    </w:p>
    <w:p>
      <w:pPr>
        <w:numPr>
          <w:ilvl w:val="1"/>
          <w:numId w:val="1020"/>
        </w:numPr>
        <w:pStyle w:val="Compact"/>
      </w:pPr>
      <w:r>
        <w:t xml:space="preserve">сеть —</w:t>
      </w:r>
      <w:r>
        <w:t xml:space="preserve"> </w:t>
      </w:r>
      <w:r>
        <w:rPr>
          <w:bCs/>
          <w:b/>
        </w:rPr>
        <w:t xml:space="preserve">10.131.0.0/24</w:t>
      </w:r>
      <w:r>
        <w:t xml:space="preserve">;</w:t>
      </w:r>
    </w:p>
    <w:p>
      <w:pPr>
        <w:numPr>
          <w:ilvl w:val="1"/>
          <w:numId w:val="1020"/>
        </w:numPr>
        <w:pStyle w:val="Compact"/>
      </w:pPr>
      <w:r>
        <w:t xml:space="preserve">интерфейс —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GRE-туннель представлен следующими маршрутами:</w:t>
      </w:r>
    </w:p>
    <w:p>
      <w:pPr>
        <w:numPr>
          <w:ilvl w:val="1"/>
          <w:numId w:val="1021"/>
        </w:numPr>
        <w:pStyle w:val="Compact"/>
      </w:pPr>
      <w:r>
        <w:t xml:space="preserve">сеть туннеля —</w:t>
      </w:r>
      <w:r>
        <w:t xml:space="preserve"> </w:t>
      </w:r>
      <w:r>
        <w:rPr>
          <w:bCs/>
          <w:b/>
        </w:rPr>
        <w:t xml:space="preserve">10.128.255.252/30</w:t>
      </w:r>
      <w:r>
        <w:t xml:space="preserve">;</w:t>
      </w:r>
    </w:p>
    <w:p>
      <w:pPr>
        <w:numPr>
          <w:ilvl w:val="1"/>
          <w:numId w:val="1021"/>
        </w:numPr>
        <w:pStyle w:val="Compact"/>
      </w:pPr>
      <w:r>
        <w:t xml:space="preserve">адрес маршрутизатора Университета г. Пиза в туннеле —</w:t>
      </w:r>
      <w:r>
        <w:t xml:space="preserve"> </w:t>
      </w:r>
      <w:r>
        <w:rPr>
          <w:bCs/>
          <w:b/>
        </w:rPr>
        <w:t xml:space="preserve">10.128.255.254/32</w:t>
      </w:r>
      <w:r>
        <w:t xml:space="preserve">;</w:t>
      </w:r>
    </w:p>
    <w:p>
      <w:pPr>
        <w:numPr>
          <w:ilvl w:val="1"/>
          <w:numId w:val="1021"/>
        </w:numPr>
        <w:pStyle w:val="Compact"/>
      </w:pPr>
      <w:r>
        <w:t xml:space="preserve">интерфейс —</w:t>
      </w:r>
      <w:r>
        <w:t xml:space="preserve"> </w:t>
      </w:r>
      <w:r>
        <w:rPr>
          <w:bCs/>
          <w:b/>
        </w:rPr>
        <w:t xml:space="preserve">Tunnel0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в таблице присутствуют маршруты OSPF к удалённым сетям, которые направляются через адрес</w:t>
      </w:r>
      <w:r>
        <w:t xml:space="preserve"> </w:t>
      </w:r>
      <w:r>
        <w:rPr>
          <w:bCs/>
          <w:b/>
        </w:rPr>
        <w:t xml:space="preserve">10.128.255.253</w:t>
      </w:r>
      <w:r>
        <w:t xml:space="preserve"> </w:t>
      </w:r>
      <w:r>
        <w:t xml:space="preserve">по интерфейсу</w:t>
      </w:r>
      <w:r>
        <w:t xml:space="preserve"> </w:t>
      </w:r>
      <w:r>
        <w:rPr>
          <w:bCs/>
          <w:b/>
        </w:rPr>
        <w:t xml:space="preserve">Tunnel0</w:t>
      </w:r>
      <w:r>
        <w:t xml:space="preserve">. Это подтверждает, что маршрутизатор Университета г. Пиза получает маршруты от удалённой стороны через GRE-туннель.</w:t>
      </w:r>
    </w:p>
    <w:p>
      <w:pPr>
        <w:numPr>
          <w:ilvl w:val="0"/>
          <w:numId w:val="1000"/>
        </w:numPr>
      </w:pPr>
      <w:r>
        <w:t xml:space="preserve">Для выхода во внешнюю сеть используется статический маршрут по умолчанию:</w:t>
      </w:r>
    </w:p>
    <w:p>
      <w:pPr>
        <w:numPr>
          <w:ilvl w:val="1"/>
          <w:numId w:val="1022"/>
        </w:numPr>
        <w:pStyle w:val="Compact"/>
      </w:pPr>
      <w:r>
        <w:t xml:space="preserve">маршрут —</w:t>
      </w:r>
      <w:r>
        <w:t xml:space="preserve"> </w:t>
      </w:r>
      <w:r>
        <w:rPr>
          <w:bCs/>
          <w:b/>
        </w:rPr>
        <w:t xml:space="preserve">0.0.0.0/0</w:t>
      </w:r>
      <w:r>
        <w:t xml:space="preserve">;</w:t>
      </w:r>
    </w:p>
    <w:p>
      <w:pPr>
        <w:numPr>
          <w:ilvl w:val="1"/>
          <w:numId w:val="1022"/>
        </w:numPr>
        <w:pStyle w:val="Compact"/>
      </w:pPr>
      <w:r>
        <w:t xml:space="preserve">следующий переход —</w:t>
      </w:r>
      <w:r>
        <w:t xml:space="preserve"> </w:t>
      </w:r>
      <w:r>
        <w:rPr>
          <w:bCs/>
          <w:b/>
        </w:rPr>
        <w:t xml:space="preserve">192.0.2.1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Наличие маршрутов на обеих сторонах подтверждает корректную работу GRE-туннеля, обмен маршрутной информацией по OSPF и доступность узлов сети Университета г. Пиза с ноутбука администратора сети «Донская».</w:t>
      </w:r>
    </w:p>
    <w:p>
      <w:pPr>
        <w:numPr>
          <w:ilvl w:val="0"/>
          <w:numId w:val="1000"/>
        </w:numPr>
        <w:pStyle w:val="CaptionedFigure"/>
      </w:pPr>
      <w:bookmarkStart w:id="64" w:name="fig:011"/>
      <w:r>
        <w:drawing>
          <wp:inline>
            <wp:extent cx="5334000" cy="4150518"/>
            <wp:effectExtent b="0" l="0" r="0" t="0"/>
            <wp:docPr descr="Рис. 11: Таблица маршрутизации маршрутизатора Университета г. Пиза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11: Таблица маршрутизации маршрутизатора Университета г. Пиза</w:t>
      </w:r>
    </w:p>
    <w:bookmarkEnd w:id="65"/>
    <w:bookmarkEnd w:id="66"/>
    <w:bookmarkStart w:id="6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Что такое VPN?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VPN (Virtual Private Network)</w:t>
      </w:r>
      <w:r>
        <w:t xml:space="preserve"> </w:t>
      </w:r>
      <w:r>
        <w:t xml:space="preserve">— это виртуальная частная сеть, которая создаёт защищённый логический канал связи поверх другой сети, чаще всего поверх сети Интернет или общей корпоративной инфраструктуры. С помощью VPN удалённые узлы и сети могут взаимодействовать между собой так, будто они находятся в одной частной сети.</w:t>
      </w:r>
    </w:p>
    <w:p>
      <w:pPr>
        <w:numPr>
          <w:ilvl w:val="0"/>
          <w:numId w:val="1000"/>
        </w:numPr>
      </w:pPr>
      <w:r>
        <w:t xml:space="preserve">При использовании VPN исходный сетевой трафик помещается внутрь другого пакета. Этот процесс называется</w:t>
      </w:r>
      <w:r>
        <w:t xml:space="preserve"> </w:t>
      </w:r>
      <w:r>
        <w:rPr>
          <w:bCs/>
          <w:b/>
        </w:rPr>
        <w:t xml:space="preserve">инкапсуляцией</w:t>
      </w:r>
      <w:r>
        <w:t xml:space="preserve">. Благодаря этому данные можно передавать между удалёнными площадками через промежуточные сети, не раскрывая внутреннюю структуру локальных подсетей.</w:t>
      </w:r>
    </w:p>
    <w:p>
      <w:pPr>
        <w:numPr>
          <w:ilvl w:val="0"/>
          <w:numId w:val="1000"/>
        </w:numPr>
      </w:pPr>
      <w:r>
        <w:t xml:space="preserve">В зависимости от используемой технологии VPN может обеспечивать:</w:t>
      </w:r>
    </w:p>
    <w:p>
      <w:pPr>
        <w:numPr>
          <w:ilvl w:val="1"/>
          <w:numId w:val="1024"/>
        </w:numPr>
        <w:pStyle w:val="Compact"/>
      </w:pPr>
      <w:r>
        <w:t xml:space="preserve">объединение удалённых локальных сетей;</w:t>
      </w:r>
    </w:p>
    <w:p>
      <w:pPr>
        <w:numPr>
          <w:ilvl w:val="1"/>
          <w:numId w:val="1024"/>
        </w:numPr>
        <w:pStyle w:val="Compact"/>
      </w:pPr>
      <w:r>
        <w:t xml:space="preserve">подключение удалённых пользователей к корпоративной сети;</w:t>
      </w:r>
    </w:p>
    <w:p>
      <w:pPr>
        <w:numPr>
          <w:ilvl w:val="1"/>
          <w:numId w:val="1024"/>
        </w:numPr>
        <w:pStyle w:val="Compact"/>
      </w:pPr>
      <w:r>
        <w:t xml:space="preserve">передачу трафика через туннель;</w:t>
      </w:r>
    </w:p>
    <w:p>
      <w:pPr>
        <w:numPr>
          <w:ilvl w:val="1"/>
          <w:numId w:val="1024"/>
        </w:numPr>
        <w:pStyle w:val="Compact"/>
      </w:pPr>
      <w:r>
        <w:t xml:space="preserve">защиту данных с помощью шифрования;</w:t>
      </w:r>
    </w:p>
    <w:p>
      <w:pPr>
        <w:numPr>
          <w:ilvl w:val="1"/>
          <w:numId w:val="1024"/>
        </w:numPr>
        <w:pStyle w:val="Compact"/>
      </w:pPr>
      <w:r>
        <w:t xml:space="preserve">логическое разделение частного и публичного трафика.</w:t>
      </w:r>
    </w:p>
    <w:p>
      <w:pPr>
        <w:numPr>
          <w:ilvl w:val="0"/>
          <w:numId w:val="1000"/>
        </w:numPr>
      </w:pPr>
      <w:r>
        <w:t xml:space="preserve">В лабораторной работе был настроен VPN на основе протокола</w:t>
      </w:r>
      <w:r>
        <w:t xml:space="preserve"> </w:t>
      </w:r>
      <w:r>
        <w:rPr>
          <w:bCs/>
          <w:b/>
        </w:rPr>
        <w:t xml:space="preserve">GRE</w:t>
      </w:r>
      <w:r>
        <w:t xml:space="preserve">. GRE создаёт туннель между двумя маршрутизаторами и позволяет передавать через него пакеты разных сетевых протоколов. При этом GRE сам по себе не выполняет шифрование, а только обеспечивает туннелирование трафика.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В каких случаях следует использовать VPN?</w:t>
      </w:r>
    </w:p>
    <w:p>
      <w:pPr>
        <w:numPr>
          <w:ilvl w:val="0"/>
          <w:numId w:val="1000"/>
        </w:numPr>
      </w:pPr>
      <w:r>
        <w:t xml:space="preserve">VPN следует использовать в случаях, когда необходимо организовать безопасное или логически изолированное соединение между удалёнными узлами, пользователями или сетями.</w:t>
      </w:r>
    </w:p>
    <w:p>
      <w:pPr>
        <w:numPr>
          <w:ilvl w:val="0"/>
          <w:numId w:val="1000"/>
        </w:numPr>
      </w:pPr>
      <w:r>
        <w:t xml:space="preserve">Основные случаи применения VPN:</w:t>
      </w:r>
    </w:p>
    <w:p>
      <w:pPr>
        <w:numPr>
          <w:ilvl w:val="1"/>
          <w:numId w:val="1025"/>
        </w:numPr>
      </w:pPr>
      <w:r>
        <w:rPr>
          <w:bCs/>
          <w:b/>
        </w:rPr>
        <w:t xml:space="preserve">Объединение удалённых филиалов организации.</w:t>
      </w:r>
      <w:r>
        <w:br/>
      </w:r>
      <w:r>
        <w:t xml:space="preserve">Если у организации есть несколько территориально распределённых площадок, VPN позволяет связать их в единую корпоративную сеть. Например, сеть Университета г. Пиза может обмениваться данными с сетью «Донская» через GRE-туннель.</w:t>
      </w:r>
    </w:p>
    <w:p>
      <w:pPr>
        <w:numPr>
          <w:ilvl w:val="1"/>
          <w:numId w:val="1025"/>
        </w:numPr>
      </w:pPr>
      <w:r>
        <w:rPr>
          <w:bCs/>
          <w:b/>
        </w:rPr>
        <w:t xml:space="preserve">Удалённый доступ сотрудников.</w:t>
      </w:r>
      <w:r>
        <w:br/>
      </w:r>
      <w:r>
        <w:t xml:space="preserve">VPN позволяет пользователям подключаться к внутренним ресурсам организации из внешней сети. После подключения пользователь получает доступ к корпоративным серверам, базам данных, файловым ресурсам и другим внутренним службам.</w:t>
      </w:r>
    </w:p>
    <w:p>
      <w:pPr>
        <w:numPr>
          <w:ilvl w:val="1"/>
          <w:numId w:val="1025"/>
        </w:numPr>
      </w:pPr>
      <w:r>
        <w:rPr>
          <w:bCs/>
          <w:b/>
        </w:rPr>
        <w:t xml:space="preserve">Передача служебного трафика через общую сеть.</w:t>
      </w:r>
      <w:r>
        <w:br/>
      </w:r>
      <w:r>
        <w:t xml:space="preserve">Если между площадками используется внешняя инфраструктура, VPN позволяет передавать внутренние маршруты и пакеты через туннель, не изменяя адресацию локальных сетей.</w:t>
      </w:r>
    </w:p>
    <w:p>
      <w:pPr>
        <w:numPr>
          <w:ilvl w:val="1"/>
          <w:numId w:val="1025"/>
        </w:numPr>
      </w:pPr>
      <w:r>
        <w:rPr>
          <w:bCs/>
          <w:b/>
        </w:rPr>
        <w:t xml:space="preserve">Защита данных при передаче.</w:t>
      </w:r>
      <w:r>
        <w:br/>
      </w:r>
      <w:r>
        <w:t xml:space="preserve">При использовании VPN с шифрованием, например IPsec, данные защищаются от перехвата и изменения. Это важно при передаче конфиденциальной информации через публичные сети.</w:t>
      </w:r>
    </w:p>
    <w:p>
      <w:pPr>
        <w:numPr>
          <w:ilvl w:val="1"/>
          <w:numId w:val="1025"/>
        </w:numPr>
      </w:pPr>
      <w:r>
        <w:rPr>
          <w:bCs/>
          <w:b/>
        </w:rPr>
        <w:t xml:space="preserve">Обход ограничений обычной маршрутизации.</w:t>
      </w:r>
      <w:r>
        <w:br/>
      </w:r>
      <w:r>
        <w:t xml:space="preserve">VPN позволяет передавать трафик частных сетей через промежуточные сети, которые напрямую не знают маршрутов к этим частным адресам. Для этого на маршрутизаторах настраиваются туннельные интерфейсы и маршруты через них.</w:t>
      </w:r>
    </w:p>
    <w:p>
      <w:pPr>
        <w:numPr>
          <w:ilvl w:val="1"/>
          <w:numId w:val="1025"/>
        </w:numPr>
      </w:pPr>
      <w:r>
        <w:rPr>
          <w:bCs/>
          <w:b/>
        </w:rPr>
        <w:t xml:space="preserve">Передача multicast- и routing-трафика.</w:t>
      </w:r>
      <w:r>
        <w:br/>
      </w:r>
      <w:r>
        <w:t xml:space="preserve">GRE-туннели часто применяются для передачи служебного трафика динамической маршрутизации. Например, через GRE можно организовать обмен маршрутами OSPF между удалёнными маршрутизаторами.</w:t>
      </w:r>
    </w:p>
    <w:p>
      <w:pPr>
        <w:numPr>
          <w:ilvl w:val="0"/>
          <w:numId w:val="1000"/>
        </w:numPr>
      </w:pPr>
      <w:r>
        <w:t xml:space="preserve">В выполненной работе VPN использовался для связи сети Университета г. Пиза с удалённой сетью «Донская». После настройки GRE-туннеля и OSPF удалённый администратор смог проверить доступность узлов сети Университета г. Пиза с помощью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Как с помощью VPN обойти NAT?</w:t>
      </w:r>
    </w:p>
    <w:p>
      <w:pPr>
        <w:numPr>
          <w:ilvl w:val="0"/>
          <w:numId w:val="1000"/>
        </w:numPr>
      </w:pPr>
      <w:r>
        <w:t xml:space="preserve">NAT преобразует IP-адреса при прохождении пакетов через маршрутизатор. Чаще всего он используется для выхода частных сетей во внешнюю сеть через один или несколько публичных адресов. Из-за этого удалённым узлам может быть сложно напрямую обратиться к устройствам, которые находятся за NAT, так как их внутренние адреса недоступны из внешней сети.</w:t>
      </w:r>
    </w:p>
    <w:p>
      <w:pPr>
        <w:numPr>
          <w:ilvl w:val="0"/>
          <w:numId w:val="1000"/>
        </w:numPr>
      </w:pPr>
      <w:r>
        <w:t xml:space="preserve">VPN позволяет обойти это ограничение за счёт создания туннеля между VPN-шлюзами. Внутренние пакеты не передаются напрямую через NAT как обычный трафик частной сети. Вместо этого они инкапсулируются во внешний пакет, который имеет адреса туннельных конечных точек.</w:t>
      </w:r>
    </w:p>
    <w:p>
      <w:pPr>
        <w:numPr>
          <w:ilvl w:val="0"/>
          <w:numId w:val="1000"/>
        </w:numPr>
      </w:pPr>
      <w:r>
        <w:t xml:space="preserve">Принцип работы следующий:</w:t>
      </w:r>
    </w:p>
    <w:p>
      <w:pPr>
        <w:numPr>
          <w:ilvl w:val="1"/>
          <w:numId w:val="1026"/>
        </w:numPr>
        <w:pStyle w:val="Compact"/>
      </w:pPr>
      <w:r>
        <w:t xml:space="preserve">внутренний узел отправляет пакет в удалённую частную сеть;</w:t>
      </w:r>
    </w:p>
    <w:p>
      <w:pPr>
        <w:numPr>
          <w:ilvl w:val="1"/>
          <w:numId w:val="1026"/>
        </w:numPr>
        <w:pStyle w:val="Compact"/>
      </w:pPr>
      <w:r>
        <w:t xml:space="preserve">маршрутизатор направляет этот пакет в VPN-туннель;</w:t>
      </w:r>
    </w:p>
    <w:p>
      <w:pPr>
        <w:numPr>
          <w:ilvl w:val="1"/>
          <w:numId w:val="1026"/>
        </w:numPr>
        <w:pStyle w:val="Compact"/>
      </w:pPr>
      <w:r>
        <w:t xml:space="preserve">исходный пакет помещается внутрь внешнего пакета;</w:t>
      </w:r>
    </w:p>
    <w:p>
      <w:pPr>
        <w:numPr>
          <w:ilvl w:val="1"/>
          <w:numId w:val="1026"/>
        </w:numPr>
        <w:pStyle w:val="Compact"/>
      </w:pPr>
      <w:r>
        <w:t xml:space="preserve">NAT-устройство обрабатывает только внешний заголовок;</w:t>
      </w:r>
    </w:p>
    <w:p>
      <w:pPr>
        <w:numPr>
          <w:ilvl w:val="1"/>
          <w:numId w:val="1026"/>
        </w:numPr>
        <w:pStyle w:val="Compact"/>
      </w:pPr>
      <w:r>
        <w:t xml:space="preserve">после прохождения через внешнюю сеть удалённый VPN-шлюз извлекает исходный пакет;</w:t>
      </w:r>
    </w:p>
    <w:p>
      <w:pPr>
        <w:numPr>
          <w:ilvl w:val="1"/>
          <w:numId w:val="1026"/>
        </w:numPr>
        <w:pStyle w:val="Compact"/>
      </w:pPr>
      <w:r>
        <w:t xml:space="preserve">пакет доставляется в нужную удалённую локальную сеть.</w:t>
      </w:r>
    </w:p>
    <w:p>
      <w:pPr>
        <w:numPr>
          <w:ilvl w:val="0"/>
          <w:numId w:val="1000"/>
        </w:numPr>
      </w:pPr>
      <w:r>
        <w:t xml:space="preserve">За счёт этого NAT не должен знать маршруты ко всем внутренним подсетям. Он видит только соединение между внешними адресами VPN-шлюзов, а частные адреса передаются внутри туннеля.</w:t>
      </w:r>
    </w:p>
    <w:p>
      <w:pPr>
        <w:numPr>
          <w:ilvl w:val="0"/>
          <w:numId w:val="1000"/>
        </w:numPr>
      </w:pPr>
      <w:r>
        <w:t xml:space="preserve">При использовании GRE необходимо учитывать важную особенность: GRE использует отдельный сетевой протокол IP с номером</w:t>
      </w:r>
      <w:r>
        <w:t xml:space="preserve"> </w:t>
      </w:r>
      <w:r>
        <w:rPr>
          <w:bCs/>
          <w:b/>
        </w:rPr>
        <w:t xml:space="preserve">47</w:t>
      </w:r>
      <w:r>
        <w:t xml:space="preserve">, а не TCP или UDP-порт. Поэтому обычный PAT, основанный на номерах портов, может не пропускать GRE-трафик. Для корректной работы GRE через NAT обычно требуется:</w:t>
      </w:r>
    </w:p>
    <w:p>
      <w:pPr>
        <w:numPr>
          <w:ilvl w:val="1"/>
          <w:numId w:val="1027"/>
        </w:numPr>
        <w:pStyle w:val="Compact"/>
      </w:pPr>
      <w:r>
        <w:t xml:space="preserve">настроить статическое преобразование адресов для VPN-шлюза;</w:t>
      </w:r>
    </w:p>
    <w:p>
      <w:pPr>
        <w:numPr>
          <w:ilvl w:val="1"/>
          <w:numId w:val="1027"/>
        </w:numPr>
        <w:pStyle w:val="Compact"/>
      </w:pPr>
      <w:r>
        <w:t xml:space="preserve">разрешить прохождение GRE-трафика на NAT-устройстве;</w:t>
      </w:r>
    </w:p>
    <w:p>
      <w:pPr>
        <w:numPr>
          <w:ilvl w:val="1"/>
          <w:numId w:val="1027"/>
        </w:numPr>
        <w:pStyle w:val="Compact"/>
      </w:pPr>
      <w:r>
        <w:t xml:space="preserve">использовать публично доступный адрес в качестве tunnel destination;</w:t>
      </w:r>
    </w:p>
    <w:p>
      <w:pPr>
        <w:numPr>
          <w:ilvl w:val="1"/>
          <w:numId w:val="1027"/>
        </w:numPr>
        <w:pStyle w:val="Compact"/>
      </w:pPr>
      <w:r>
        <w:t xml:space="preserve">прописать маршруты к удалённым сетям через интерфейс Tunnel;</w:t>
      </w:r>
    </w:p>
    <w:p>
      <w:pPr>
        <w:numPr>
          <w:ilvl w:val="1"/>
          <w:numId w:val="1027"/>
        </w:numPr>
        <w:pStyle w:val="Compact"/>
      </w:pPr>
      <w:r>
        <w:t xml:space="preserve">при необходимости применять IPsec NAT-T, который инкапсулирует VPN-трафик в UDP и лучше проходит через NAT.</w:t>
      </w:r>
    </w:p>
    <w:p>
      <w:pPr>
        <w:numPr>
          <w:ilvl w:val="0"/>
          <w:numId w:val="1000"/>
        </w:numPr>
      </w:pPr>
      <w:r>
        <w:t xml:space="preserve">В лабораторной работе GRE-туннель был настроен между маршрутизатором сети Университета г. Пиза и маршрутизатором удалённой площадки. После настройки туннельных интерфейсов, статических маршрутов и OSPF маршрутизаторы получили возможность обмениваться маршрутной информацией, а узлы удалённых сетей стали доступны друг другу через VPN.</w:t>
      </w:r>
    </w:p>
    <w:bookmarkEnd w:id="67"/>
    <w:bookmarkStart w:id="6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выполнена настройка VPN-соединения на основе протокола GRE в Cisco Packet Tracer. В проекте размещено оборудование сети Университета г. Пиза, создана физическая структура с городом и зданием университета, после чего устройства были перенесены в соответствующую физическую область.</w:t>
      </w:r>
    </w:p>
    <w:p>
      <w:pPr>
        <w:pStyle w:val="BodyText"/>
      </w:pPr>
      <w:r>
        <w:t xml:space="preserve">На коммутаторе сети Университета г. Пиза была создана VLAN 401 с именем</w:t>
      </w:r>
      <w:r>
        <w:t xml:space="preserve"> </w:t>
      </w:r>
      <w:r>
        <w:rPr>
          <w:bCs/>
          <w:b/>
        </w:rPr>
        <w:t xml:space="preserve">unipi-main</w:t>
      </w:r>
      <w:r>
        <w:t xml:space="preserve">, настроены access- и trunk-порты. На маршрутизаторе был создан подынтерфейс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 </w:t>
      </w:r>
      <w:r>
        <w:t xml:space="preserve">с инкапсуляцией 802.1Q, настроен внешний интерфейс и добавлен маршрут по умолчанию. Рабочая станция получила статическую IP-конфигурацию с адресом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, шлюзом</w:t>
      </w:r>
      <w:r>
        <w:t xml:space="preserve"> </w:t>
      </w:r>
      <w:r>
        <w:rPr>
          <w:bCs/>
          <w:b/>
        </w:rPr>
        <w:t xml:space="preserve">10.131.0.1</w:t>
      </w:r>
      <w:r>
        <w:t xml:space="preserve"> </w:t>
      </w:r>
      <w:r>
        <w:t xml:space="preserve">и DNS-сервером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pStyle w:val="BodyText"/>
      </w:pPr>
      <w:r>
        <w:t xml:space="preserve">Для связи с удалённой площадкой был создан GRE-туннель между маршрутизаторами</w:t>
      </w:r>
      <w:r>
        <w:t xml:space="preserve"> </w:t>
      </w:r>
      <w:r>
        <w:rPr>
          <w:bCs/>
          <w:b/>
        </w:rPr>
        <w:t xml:space="preserve">pisa-unipi-vabazlov-gw-1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. На туннельных интерфейсах использовалась подсеть</w:t>
      </w:r>
      <w:r>
        <w:t xml:space="preserve"> </w:t>
      </w:r>
      <w:r>
        <w:rPr>
          <w:bCs/>
          <w:b/>
        </w:rPr>
        <w:t xml:space="preserve">10.128.255.252/30</w:t>
      </w:r>
      <w:r>
        <w:t xml:space="preserve">, а для обмена маршрутами был настроен протокол OSPF. После настройки между маршрутизаторами установилось соседство OSPF в состоянии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подтвердило корректную работу туннеля.</w:t>
      </w:r>
    </w:p>
    <w:p>
      <w:pPr>
        <w:pStyle w:val="BodyText"/>
      </w:pPr>
      <w:r>
        <w:t xml:space="preserve">Доступность сети Университета г. Пиза была проверена с ноутбука администратора сети «Донская».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показали, что шлюз</w:t>
      </w:r>
      <w:r>
        <w:t xml:space="preserve"> </w:t>
      </w:r>
      <w:r>
        <w:rPr>
          <w:bCs/>
          <w:b/>
        </w:rPr>
        <w:t xml:space="preserve">10.131.0.1</w:t>
      </w:r>
      <w:r>
        <w:t xml:space="preserve"> </w:t>
      </w:r>
      <w:r>
        <w:t xml:space="preserve">и рабочая станция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 </w:t>
      </w:r>
      <w:r>
        <w:t xml:space="preserve">доступны через GRE-туннель. Таблицы маршрутизации на обоих маршрутизаторах подтвердили наличие маршрутов к удалённым сетям через интерфейс</w:t>
      </w:r>
      <w:r>
        <w:t xml:space="preserve"> </w:t>
      </w:r>
      <w:r>
        <w:rPr>
          <w:bCs/>
          <w:b/>
        </w:rPr>
        <w:t xml:space="preserve">Tunnel0</w:t>
      </w:r>
      <w:r>
        <w:t xml:space="preserve">.</w:t>
      </w:r>
    </w:p>
    <w:p>
      <w:pPr>
        <w:pStyle w:val="BodyText"/>
      </w:pPr>
      <w:r>
        <w:t xml:space="preserve">В результате работы были закреплены навыки настройки VLAN, подынтерфейсов маршрутизатора, статических маршрутов, GRE-туннеля и динамической маршрутизации OSPF. Также была изучена роль VPN при объединении удалённых сетей и передаче внутреннего трафика через внешнюю инфраструктуру.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Владимир Базлов</dc:creator>
  <dc:language>ru-RU</dc:language>
  <cp:keywords/>
  <dcterms:created xsi:type="dcterms:W3CDTF">2026-05-22T09:57:48Z</dcterms:created>
  <dcterms:modified xsi:type="dcterms:W3CDTF">2026-05-22T09:57:48Z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VPN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