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сервисов.</w:t>
      </w:r>
      <w:r>
        <w:t xml:space="preserve"> </w:t>
      </w:r>
      <w:r>
        <w:t xml:space="preserve">DHCP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динамического распределения IP-адресов посредством протокола DHCP (Dynamic Host Configuration Protocol) в локальной сети.</w:t>
      </w:r>
    </w:p>
    <w:bookmarkEnd w:id="20"/>
    <w:bookmarkStart w:id="75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3" w:name="Xfa8614a337d4a0a3ae1f97a4d161e63da7aaa8d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сетевых сервисов DHCP и DNS в Cisco Packet Tracer</w:t>
      </w:r>
    </w:p>
    <w:p>
      <w:pPr>
        <w:numPr>
          <w:ilvl w:val="0"/>
          <w:numId w:val="1001"/>
        </w:numPr>
      </w:pPr>
      <w:r>
        <w:t xml:space="preserve">В логическую рабочую область проекта добавлен сервер</w:t>
      </w:r>
      <w:r>
        <w:t xml:space="preserve"> </w:t>
      </w:r>
      <w:r>
        <w:rPr>
          <w:bCs/>
          <w:b/>
        </w:rPr>
        <w:t xml:space="preserve">dns-vabazlov</w:t>
      </w:r>
      <w:r>
        <w:t xml:space="preserve">, который подключён к коммутатору</w:t>
      </w:r>
      <w:r>
        <w:t xml:space="preserve"> </w:t>
      </w:r>
      <w:r>
        <w:rPr>
          <w:bCs/>
          <w:b/>
        </w:rPr>
        <w:t xml:space="preserve">msk-donskaya-sw-3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FastEthernet0/2</w:t>
      </w:r>
      <w:r>
        <w:t xml:space="preserve">.</w:t>
      </w:r>
      <w:r>
        <w:br/>
      </w:r>
      <w:r>
        <w:t xml:space="preserve">Порт коммутатора был активирован, что обеспечило корректное подключение устройства к сети.</w:t>
      </w:r>
      <w:r>
        <w:br/>
      </w:r>
      <w:r>
        <w:t xml:space="preserve">В результате сформирована расширенная сеть с выделенным сервером DNS.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417093"/>
            <wp:effectExtent b="0" l="0" r="0" t="0"/>
            <wp:docPr descr="Рис. 1: Общая схема сети с DNS-сервером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7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Общая схема сети с DNS-сервером</w:t>
      </w:r>
    </w:p>
    <w:p>
      <w:pPr>
        <w:numPr>
          <w:ilvl w:val="0"/>
          <w:numId w:val="1001"/>
        </w:numPr>
      </w:pPr>
      <w:r>
        <w:t xml:space="preserve">На сервере выполнена настройка сетевых параметров.</w:t>
      </w:r>
      <w:r>
        <w:br/>
      </w:r>
      <w:r>
        <w:t xml:space="preserve">В разделе</w:t>
      </w:r>
      <w:r>
        <w:t xml:space="preserve"> </w:t>
      </w:r>
      <w:r>
        <w:rPr>
          <w:bCs/>
          <w:b/>
        </w:rPr>
        <w:t xml:space="preserve">Desktop → IP Configuration</w:t>
      </w:r>
      <w:r>
        <w:t xml:space="preserve"> </w:t>
      </w:r>
      <w:r>
        <w:t xml:space="preserve">выбран статический режим адресации.</w:t>
      </w:r>
    </w:p>
    <w:p>
      <w:pPr>
        <w:numPr>
          <w:ilvl w:val="0"/>
          <w:numId w:val="1000"/>
        </w:numPr>
      </w:pPr>
      <w:r>
        <w:t xml:space="preserve">Установлены следующие параметры:</w:t>
      </w:r>
    </w:p>
    <w:p>
      <w:pPr>
        <w:numPr>
          <w:ilvl w:val="1"/>
          <w:numId w:val="1002"/>
        </w:numPr>
        <w:pStyle w:val="Compact"/>
      </w:pPr>
      <w:r>
        <w:t xml:space="preserve">IP-адрес: 10.128.0.5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Маска подсети: 255.255.255.0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Шлюз по умолчанию: 10.128.0.1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369820"/>
            <wp:effectExtent b="0" l="0" r="0" t="0"/>
            <wp:docPr descr="Рис. 2: Настройка IP-адреса DNS-сервера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IP-адреса DNS-сервера</w:t>
      </w:r>
    </w:p>
    <w:p>
      <w:pPr>
        <w:numPr>
          <w:ilvl w:val="0"/>
          <w:numId w:val="1001"/>
        </w:numPr>
      </w:pPr>
      <w:r>
        <w:t xml:space="preserve">Выполнена настройка службы DNS на сервере.</w:t>
      </w:r>
      <w:r>
        <w:br/>
      </w:r>
      <w:r>
        <w:t xml:space="preserve">В разделе</w:t>
      </w:r>
      <w:r>
        <w:t xml:space="preserve"> </w:t>
      </w:r>
      <w:r>
        <w:rPr>
          <w:bCs/>
          <w:b/>
        </w:rPr>
        <w:t xml:space="preserve">Services → DNS</w:t>
      </w:r>
      <w:r>
        <w:t xml:space="preserve"> </w:t>
      </w:r>
      <w:r>
        <w:t xml:space="preserve">служба активирована (переключатель установлен в положение</w:t>
      </w:r>
      <w:r>
        <w:t xml:space="preserve"> </w:t>
      </w:r>
      <w:r>
        <w:rPr>
          <w:bCs/>
          <w:b/>
        </w:rPr>
        <w:t xml:space="preserve">On</w:t>
      </w:r>
      <w:r>
        <w:t xml:space="preserve">).</w:t>
      </w:r>
    </w:p>
    <w:p>
      <w:pPr>
        <w:numPr>
          <w:ilvl w:val="0"/>
          <w:numId w:val="1000"/>
        </w:numPr>
      </w:pPr>
      <w:r>
        <w:t xml:space="preserve">Добавлены записи типа</w:t>
      </w:r>
      <w:r>
        <w:t xml:space="preserve"> </w:t>
      </w:r>
      <w:r>
        <w:rPr>
          <w:bCs/>
          <w:b/>
        </w:rPr>
        <w:t xml:space="preserve">A Record</w:t>
      </w:r>
      <w:r>
        <w:t xml:space="preserve">, сопоставляющие доменные имена с IP-адресами серверов:</w:t>
      </w:r>
    </w:p>
    <w:p>
      <w:pPr>
        <w:numPr>
          <w:ilvl w:val="1"/>
          <w:numId w:val="1003"/>
        </w:numPr>
        <w:pStyle w:val="Compact"/>
      </w:pPr>
      <w:r>
        <w:t xml:space="preserve">dns.donskaya.rudn.ru → 10.128.0.5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file.donskaya.rudn.ru → 10.128.0.3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mail.donskaya.rudn.ru → 10.128.0.4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www.donskaya.rudn.ru → 10.128.0.2</w:t>
      </w:r>
    </w:p>
    <w:p>
      <w:pPr>
        <w:numPr>
          <w:ilvl w:val="0"/>
          <w:numId w:val="1000"/>
        </w:numPr>
      </w:pPr>
      <w:r>
        <w:t xml:space="preserve">После ввода каждой записи использовалась кнопка</w:t>
      </w:r>
      <w:r>
        <w:t xml:space="preserve"> </w:t>
      </w:r>
      <w:r>
        <w:rPr>
          <w:bCs/>
          <w:b/>
        </w:rPr>
        <w:t xml:space="preserve">Add</w:t>
      </w:r>
      <w:r>
        <w:t xml:space="preserve">, затем конфигурация была сохранена.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675209"/>
            <wp:effectExtent b="0" l="0" r="0" t="0"/>
            <wp:docPr descr="Рис. 3: Настройка DNS-записей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DNS-записей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Принцип работы DNS:</w:t>
      </w:r>
      <w:r>
        <w:br/>
      </w:r>
      <w:r>
        <w:t xml:space="preserve">Служба DNS выполняет преобразование доменных имён в IP-адреса.</w:t>
      </w:r>
      <w:r>
        <w:br/>
      </w:r>
      <w:r>
        <w:t xml:space="preserve">При обращении клиента к доменному имени сначала отправляется DNS-запрос, в ответ на который возвращается соответствующий IP-адрес, после чего устанавливается соединение с целевым узлом.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msk-donskaya-vabazlov-gw-1</w:t>
      </w:r>
      <w:r>
        <w:t xml:space="preserve"> </w:t>
      </w:r>
      <w:r>
        <w:t xml:space="preserve">выполнена настройка службы DHCP.</w:t>
      </w:r>
      <w:r>
        <w:br/>
      </w:r>
      <w:r>
        <w:t xml:space="preserve">Через интерфейс командной строки (CLI) включён сервис DHCP и задан адрес DNS-сервера.</w:t>
      </w:r>
    </w:p>
    <w:p>
      <w:pPr>
        <w:numPr>
          <w:ilvl w:val="0"/>
          <w:numId w:val="1000"/>
        </w:numPr>
      </w:pPr>
      <w:r>
        <w:t xml:space="preserve">Созданы пулы адресов для различных подсетей: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dk</w:t>
      </w:r>
      <w:r>
        <w:t xml:space="preserve"> </w:t>
      </w:r>
      <w:r>
        <w:t xml:space="preserve">(сеть 10.128.3.0/24)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departments</w:t>
      </w:r>
      <w:r>
        <w:t xml:space="preserve"> </w:t>
      </w:r>
      <w:r>
        <w:t xml:space="preserve">(сеть 10.128.4.0/24)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adm</w:t>
      </w:r>
      <w:r>
        <w:t xml:space="preserve"> </w:t>
      </w:r>
      <w:r>
        <w:t xml:space="preserve">(сеть 10.128.5.0/24)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other</w:t>
      </w:r>
      <w:r>
        <w:t xml:space="preserve"> </w:t>
      </w:r>
      <w:r>
        <w:t xml:space="preserve">(сеть 10.128.6.0/24)</w:t>
      </w:r>
    </w:p>
    <w:p>
      <w:pPr>
        <w:numPr>
          <w:ilvl w:val="0"/>
          <w:numId w:val="1000"/>
        </w:numPr>
      </w:pPr>
      <w:r>
        <w:t xml:space="preserve">Для каждого пула заданы:</w:t>
      </w:r>
    </w:p>
    <w:p>
      <w:pPr>
        <w:numPr>
          <w:ilvl w:val="1"/>
          <w:numId w:val="1005"/>
        </w:numPr>
        <w:pStyle w:val="Compact"/>
      </w:pPr>
      <w:r>
        <w:t xml:space="preserve">адрес сети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шлюз по умолчанию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DNS-сервер (10.128.0.5)</w:t>
      </w:r>
    </w:p>
    <w:p>
      <w:pPr>
        <w:numPr>
          <w:ilvl w:val="0"/>
          <w:numId w:val="1000"/>
        </w:numPr>
      </w:pPr>
      <w:r>
        <w:t xml:space="preserve">Также определены диапазоны исключённых адресов (например, адреса шлюзов и зарезервированные IP).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5051814"/>
            <wp:effectExtent b="0" l="0" r="0" t="0"/>
            <wp:docPr descr="Рис. 4: Настройка DHCP на маршрутизаторе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1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Настройка DHCP на маршрутизаторе</w:t>
      </w:r>
    </w:p>
    <w:p>
      <w:pPr>
        <w:numPr>
          <w:ilvl w:val="0"/>
          <w:numId w:val="1001"/>
        </w:numPr>
      </w:pPr>
      <w:r>
        <w:t xml:space="preserve">Проверена информация о пулах DHCP с помощью команды: show ip dhcp pool</w:t>
      </w:r>
    </w:p>
    <w:p>
      <w:pPr>
        <w:pStyle w:val="FirstParagraph"/>
      </w:pPr>
      <w:r>
        <w:t xml:space="preserve">В выводе отображаются:</w:t>
      </w:r>
      <w:r>
        <w:t xml:space="preserve"> </w:t>
      </w:r>
      <w:r>
        <w:t xml:space="preserve">- общее количество адресов в пуле</w:t>
      </w:r>
      <w:r>
        <w:br/>
      </w:r>
      <w:r>
        <w:t xml:space="preserve">- количество выданных адресов</w:t>
      </w:r>
      <w:r>
        <w:br/>
      </w:r>
      <w:r>
        <w:t xml:space="preserve">- диапазоны доступных адресов</w:t>
      </w:r>
    </w:p>
    <w:p>
      <w:pPr>
        <w:pStyle w:val="CaptionedFigure"/>
      </w:pPr>
      <w:bookmarkStart w:id="40" w:name="fig:005"/>
      <w:r>
        <w:drawing>
          <wp:inline>
            <wp:extent cx="5334000" cy="2024349"/>
            <wp:effectExtent b="0" l="0" r="0" t="0"/>
            <wp:docPr descr="Рис. 5: Информация о DHCP-пулах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4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Информация о DHCP-пулах</w:t>
      </w:r>
    </w:p>
    <w:p>
      <w:pPr>
        <w:pStyle w:val="BodyText"/>
      </w:pPr>
      <w:r>
        <w:t xml:space="preserve">Также выполнена команда: show ip dhcp binding</w:t>
      </w:r>
    </w:p>
    <w:p>
      <w:pPr>
        <w:pStyle w:val="BodyText"/>
      </w:pPr>
      <w:r>
        <w:t xml:space="preserve">которая позволяет просмотреть соответствие между IP-адресами и MAC-адресами клиентов.</w:t>
      </w:r>
    </w:p>
    <w:p>
      <w:pPr>
        <w:pStyle w:val="CaptionedFigure"/>
      </w:pPr>
      <w:bookmarkStart w:id="44" w:name="fig:006"/>
      <w:r>
        <w:drawing>
          <wp:inline>
            <wp:extent cx="5334000" cy="4925934"/>
            <wp:effectExtent b="0" l="0" r="0" t="0"/>
            <wp:docPr descr="Рис. 6: Таблица привязок DHCP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5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Таблица привязок DHCP</w:t>
      </w:r>
    </w:p>
    <w:p>
      <w:pPr>
        <w:pStyle w:val="BodyText"/>
      </w:pPr>
      <w:r>
        <w:rPr>
          <w:bCs/>
          <w:b/>
        </w:rPr>
        <w:t xml:space="preserve">Принцип работы DHCP:</w:t>
      </w:r>
      <w:r>
        <w:br/>
      </w:r>
      <w:r>
        <w:t xml:space="preserve">DHCP автоматически назначает IP-адреса клиентам.</w:t>
      </w:r>
      <w:r>
        <w:br/>
      </w:r>
      <w:r>
        <w:t xml:space="preserve">Процесс включает четыре этапа:</w:t>
      </w:r>
      <w:r>
        <w:t xml:space="preserve"> </w:t>
      </w:r>
      <w:r>
        <w:t xml:space="preserve">- Discover — клиент отправляет широковещательный запрос</w:t>
      </w:r>
      <w:r>
        <w:br/>
      </w:r>
      <w:r>
        <w:t xml:space="preserve">- Offer — сервер предлагает IP-адрес</w:t>
      </w:r>
      <w:r>
        <w:br/>
      </w:r>
      <w:r>
        <w:t xml:space="preserve">- Request — клиент запрашивает предложенный адрес</w:t>
      </w:r>
      <w:r>
        <w:br/>
      </w:r>
      <w:r>
        <w:t xml:space="preserve">- Acknowledgment — сервер подтверждает выдачу адреса</w:t>
      </w:r>
    </w:p>
    <w:p>
      <w:pPr>
        <w:numPr>
          <w:ilvl w:val="0"/>
          <w:numId w:val="1006"/>
        </w:numPr>
        <w:pStyle w:val="Compact"/>
      </w:pPr>
      <w:r>
        <w:t xml:space="preserve">На оконечных устройствах произведён переход от статической адресации к динамической.</w:t>
      </w:r>
      <w:r>
        <w:br/>
      </w:r>
      <w:r>
        <w:t xml:space="preserve">В настройках сетевого интерфейса выбран режим</w:t>
      </w:r>
      <w:r>
        <w:t xml:space="preserve"> </w:t>
      </w:r>
      <w:r>
        <w:rPr>
          <w:bCs/>
          <w:b/>
        </w:rPr>
        <w:t xml:space="preserve">DHCP</w:t>
      </w:r>
      <w:r>
        <w:t xml:space="preserve">, после чего устройства автоматически получили параметры сети.</w:t>
      </w:r>
    </w:p>
    <w:p>
      <w:pPr>
        <w:pStyle w:val="FirstParagraph"/>
      </w:pPr>
      <w:r>
        <w:t xml:space="preserve">Пример полученных параметров:</w:t>
      </w:r>
      <w:r>
        <w:t xml:space="preserve"> </w:t>
      </w:r>
      <w:r>
        <w:t xml:space="preserve">- IP-адрес: 10.128.3.30</w:t>
      </w:r>
      <w:r>
        <w:br/>
      </w:r>
      <w:r>
        <w:t xml:space="preserve">- Маска: 255.255.255.0</w:t>
      </w:r>
      <w:r>
        <w:br/>
      </w:r>
      <w:r>
        <w:t xml:space="preserve">- Шлюз: 10.128.3.1</w:t>
      </w:r>
      <w:r>
        <w:br/>
      </w:r>
      <w:r>
        <w:t xml:space="preserve">- DNS: 10.128.0.5</w:t>
      </w:r>
    </w:p>
    <w:p>
      <w:pPr>
        <w:pStyle w:val="CaptionedFigure"/>
      </w:pPr>
      <w:bookmarkStart w:id="48" w:name="fig:007"/>
      <w:r>
        <w:drawing>
          <wp:inline>
            <wp:extent cx="5334000" cy="1315007"/>
            <wp:effectExtent b="0" l="0" r="0" t="0"/>
            <wp:docPr descr="Рис. 7: Получение IP-адреса по DHCP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5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Получение IP-адреса по DHCP</w:t>
      </w:r>
    </w:p>
    <w:p>
      <w:pPr>
        <w:numPr>
          <w:ilvl w:val="0"/>
          <w:numId w:val="1007"/>
        </w:numPr>
        <w:pStyle w:val="Compact"/>
      </w:pPr>
      <w:r>
        <w:t xml:space="preserve">Выполнена проверка сетевой связности между устройствами из разных подсетей с помощью команды</w:t>
      </w:r>
      <w:r>
        <w:t xml:space="preserve"> </w:t>
      </w:r>
      <w:r>
        <w:rPr>
          <w:bCs/>
          <w:b/>
        </w:rPr>
        <w:t xml:space="preserve">ping</w:t>
      </w:r>
      <w:r>
        <w:t xml:space="preserve">.</w:t>
      </w:r>
    </w:p>
    <w:p>
      <w:pPr>
        <w:pStyle w:val="FirstParagraph"/>
      </w:pPr>
      <w:r>
        <w:t xml:space="preserve">В результате:</w:t>
      </w:r>
      <w:r>
        <w:t xml:space="preserve"> </w:t>
      </w:r>
      <w:r>
        <w:t xml:space="preserve">- устройства успешно обмениваются ICMP-пакетами</w:t>
      </w:r>
      <w:r>
        <w:br/>
      </w:r>
      <w:r>
        <w:t xml:space="preserve">- наблюдаются единичные потери пакетов, связанные с процессом ARP-разрешения при первом обращении</w:t>
      </w:r>
      <w:r>
        <w:br/>
      </w:r>
      <w:r>
        <w:t xml:space="preserve">- последующие пакеты передаются без потерь</w:t>
      </w:r>
    </w:p>
    <w:p>
      <w:pPr>
        <w:pStyle w:val="CaptionedFigure"/>
      </w:pPr>
      <w:bookmarkStart w:id="52" w:name="fig:008"/>
      <w:r>
        <w:drawing>
          <wp:inline>
            <wp:extent cx="5334000" cy="5562705"/>
            <wp:effectExtent b="0" l="0" r="0" t="0"/>
            <wp:docPr descr="Рис. 8: Проверка доступности узлов (ping)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2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Проверка доступности узлов (ping)</w:t>
      </w:r>
    </w:p>
    <w:bookmarkEnd w:id="53"/>
    <w:bookmarkStart w:id="74" w:name="X9d420ff6fba1195c2fd8e9b512ea8260f2605ff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Исследование работы DHCP в режиме Simulation</w:t>
      </w:r>
    </w:p>
    <w:p>
      <w:pPr>
        <w:numPr>
          <w:ilvl w:val="0"/>
          <w:numId w:val="1008"/>
        </w:numPr>
      </w:pPr>
      <w:r>
        <w:t xml:space="preserve">Выполнен переход 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 </w:t>
      </w:r>
      <w:r>
        <w:t xml:space="preserve">для анализа процесса получения IP-адреса по протоколу DHCP.</w:t>
      </w:r>
      <w:r>
        <w:br/>
      </w:r>
      <w:r>
        <w:t xml:space="preserve">В рабочей области отображены события передачи пакетов между устройствами, а также список событий, фиксирующий этапы обмена сообщениями.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2850005"/>
            <wp:effectExtent b="0" l="0" r="0" t="0"/>
            <wp:docPr descr="Рис. 9: Передача DHCP-пакетов в режиме Simulation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Передача DHCP-пакетов в режиме Simulation</w:t>
      </w:r>
    </w:p>
    <w:p>
      <w:pPr>
        <w:numPr>
          <w:ilvl w:val="0"/>
          <w:numId w:val="1008"/>
        </w:numPr>
      </w:pPr>
      <w:r>
        <w:t xml:space="preserve">На первом этапе клиентское устройство формирует широковещательный запрос</w:t>
      </w:r>
      <w:r>
        <w:t xml:space="preserve"> </w:t>
      </w:r>
      <w:r>
        <w:rPr>
          <w:bCs/>
          <w:b/>
        </w:rPr>
        <w:t xml:space="preserve">DHCP Discover</w:t>
      </w:r>
      <w:r>
        <w:t xml:space="preserve">.</w:t>
      </w:r>
      <w:r>
        <w:br/>
      </w:r>
      <w:r>
        <w:t xml:space="preserve">В данном пакете:</w:t>
      </w:r>
    </w:p>
    <w:p>
      <w:pPr>
        <w:numPr>
          <w:ilvl w:val="1"/>
          <w:numId w:val="1009"/>
        </w:numPr>
        <w:pStyle w:val="Compact"/>
      </w:pPr>
      <w:r>
        <w:t xml:space="preserve">IP-адрес отправителя: 0.0.0.0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IP-адрес назначения: 255.255.255.255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поле</w:t>
      </w:r>
      <w:r>
        <w:t xml:space="preserve"> </w:t>
      </w:r>
      <w:r>
        <w:rPr>
          <w:bCs/>
          <w:b/>
        </w:rPr>
        <w:t xml:space="preserve">Client Address</w:t>
      </w:r>
      <w:r>
        <w:t xml:space="preserve"> </w:t>
      </w:r>
      <w:r>
        <w:t xml:space="preserve">не заполнено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используется MAC-адрес клиента для идентификации</w:t>
      </w:r>
    </w:p>
    <w:p>
      <w:pPr>
        <w:numPr>
          <w:ilvl w:val="0"/>
          <w:numId w:val="1000"/>
        </w:numPr>
      </w:pPr>
      <w:r>
        <w:t xml:space="preserve">Это сообщение рассылается всем устройствам сети с целью поиска DHCP-сервера.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5334000" cy="4279976"/>
            <wp:effectExtent b="0" l="0" r="0" t="0"/>
            <wp:docPr descr="Рис. 10: DHCP Discover (запрос клиента)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9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DHCP Discover (запрос клиента)</w:t>
      </w:r>
    </w:p>
    <w:p>
      <w:pPr>
        <w:numPr>
          <w:ilvl w:val="0"/>
          <w:numId w:val="1008"/>
        </w:numPr>
      </w:pPr>
      <w:r>
        <w:t xml:space="preserve">После получения запроса DHCP-сервер формирует ответ</w:t>
      </w:r>
      <w:r>
        <w:t xml:space="preserve"> </w:t>
      </w:r>
      <w:r>
        <w:rPr>
          <w:bCs/>
          <w:b/>
        </w:rPr>
        <w:t xml:space="preserve">DHCP Offer</w:t>
      </w:r>
      <w:r>
        <w:t xml:space="preserve">.</w:t>
      </w:r>
      <w:r>
        <w:br/>
      </w:r>
      <w:r>
        <w:t xml:space="preserve">В данном сообщении сервер предлагает клиенту свободный IP-адрес.</w:t>
      </w:r>
    </w:p>
    <w:p>
      <w:pPr>
        <w:numPr>
          <w:ilvl w:val="0"/>
          <w:numId w:val="1000"/>
        </w:numPr>
      </w:pPr>
      <w:r>
        <w:t xml:space="preserve">Основные параметры:</w:t>
      </w:r>
    </w:p>
    <w:p>
      <w:pPr>
        <w:numPr>
          <w:ilvl w:val="1"/>
          <w:numId w:val="1010"/>
        </w:numPr>
        <w:pStyle w:val="Compact"/>
      </w:pPr>
      <w:r>
        <w:t xml:space="preserve">предложенный IP-адрес (поле</w:t>
      </w:r>
      <w:r>
        <w:t xml:space="preserve"> </w:t>
      </w:r>
      <w:r>
        <w:rPr>
          <w:bCs/>
          <w:b/>
        </w:rPr>
        <w:t xml:space="preserve">Your Client Address</w:t>
      </w:r>
      <w:r>
        <w:t xml:space="preserve">)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адрес DHCP-сервера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параметры сети (маска, шлюз, DNS)</w:t>
      </w:r>
    </w:p>
    <w:p>
      <w:pPr>
        <w:numPr>
          <w:ilvl w:val="0"/>
          <w:numId w:val="1000"/>
        </w:numPr>
      </w:pPr>
      <w:r>
        <w:t xml:space="preserve">На данном этапе клиент ещё не использует адрес, а только получает предложение.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3894216"/>
            <wp:effectExtent b="0" l="0" r="0" t="0"/>
            <wp:docPr descr="Рис. 11: DHCP Offer (предложение сервера)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4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DHCP Offer (предложение сервера)</w:t>
      </w:r>
    </w:p>
    <w:p>
      <w:pPr>
        <w:numPr>
          <w:ilvl w:val="0"/>
          <w:numId w:val="1008"/>
        </w:numPr>
      </w:pPr>
      <w:r>
        <w:t xml:space="preserve">Далее клиент отправляет сообщение</w:t>
      </w:r>
      <w:r>
        <w:t xml:space="preserve"> </w:t>
      </w:r>
      <w:r>
        <w:rPr>
          <w:bCs/>
          <w:b/>
        </w:rPr>
        <w:t xml:space="preserve">DHCP Request</w:t>
      </w:r>
      <w:r>
        <w:t xml:space="preserve">, подтверждая выбор предложенного IP-адреса.</w:t>
      </w:r>
      <w:r>
        <w:br/>
      </w:r>
      <w:r>
        <w:t xml:space="preserve">Запрос также передаётся широковещательно, чтобы уведомить все DHCP-серверы о принятом решении.</w:t>
      </w:r>
    </w:p>
    <w:p>
      <w:pPr>
        <w:numPr>
          <w:ilvl w:val="0"/>
          <w:numId w:val="1000"/>
        </w:numPr>
        <w:pStyle w:val="CaptionedFigure"/>
      </w:pPr>
      <w:bookmarkStart w:id="69" w:name="fig:012"/>
      <w:r>
        <w:drawing>
          <wp:inline>
            <wp:extent cx="5334000" cy="3725787"/>
            <wp:effectExtent b="0" l="0" r="0" t="0"/>
            <wp:docPr descr="Рис. 12: DHCP Request (подтверждение клиента)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5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12: DHCP Request (подтверждение клиента)</w:t>
      </w:r>
    </w:p>
    <w:p>
      <w:pPr>
        <w:numPr>
          <w:ilvl w:val="0"/>
          <w:numId w:val="1008"/>
        </w:numPr>
      </w:pPr>
      <w:r>
        <w:t xml:space="preserve">В завершение сервер отправляет сообщение</w:t>
      </w:r>
      <w:r>
        <w:t xml:space="preserve"> </w:t>
      </w:r>
      <w:r>
        <w:rPr>
          <w:bCs/>
          <w:b/>
        </w:rPr>
        <w:t xml:space="preserve">DHCP Acknowledgment (ACK)</w:t>
      </w:r>
      <w:r>
        <w:t xml:space="preserve">, подтверждая закрепление IP-адреса за клиентом.</w:t>
      </w:r>
      <w:r>
        <w:br/>
      </w:r>
      <w:r>
        <w:t xml:space="preserve">После этого клиент получает возможность использовать назначенные сетевые параметры.</w:t>
      </w:r>
    </w:p>
    <w:p>
      <w:pPr>
        <w:numPr>
          <w:ilvl w:val="0"/>
          <w:numId w:val="1000"/>
        </w:numPr>
      </w:pPr>
      <w:r>
        <w:t xml:space="preserve">В ответе содержатся:</w:t>
      </w:r>
    </w:p>
    <w:p>
      <w:pPr>
        <w:numPr>
          <w:ilvl w:val="1"/>
          <w:numId w:val="1011"/>
        </w:numPr>
        <w:pStyle w:val="Compact"/>
      </w:pPr>
      <w:r>
        <w:t xml:space="preserve">окончательно назначенный IP-адрес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адрес шлюза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адрес DNS-сервера (10.128.0.5)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дополнительные параметры конфигурации</w:t>
      </w:r>
    </w:p>
    <w:p>
      <w:pPr>
        <w:numPr>
          <w:ilvl w:val="0"/>
          <w:numId w:val="1000"/>
        </w:numPr>
        <w:pStyle w:val="CaptionedFigure"/>
      </w:pPr>
      <w:bookmarkStart w:id="73" w:name="fig:013"/>
      <w:r>
        <w:drawing>
          <wp:inline>
            <wp:extent cx="5334000" cy="4126766"/>
            <wp:effectExtent b="0" l="0" r="0" t="0"/>
            <wp:docPr descr="Рис. 13: DHCP ACK (подтверждение сервера)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numPr>
          <w:ilvl w:val="0"/>
          <w:numId w:val="1000"/>
        </w:numPr>
        <w:pStyle w:val="ImageCaption"/>
      </w:pPr>
      <w:r>
        <w:t xml:space="preserve">Рис. 13: DHCP ACK (подтверждение сервера)</w:t>
      </w:r>
    </w:p>
    <w:p>
      <w:pPr>
        <w:numPr>
          <w:ilvl w:val="0"/>
          <w:numId w:val="1008"/>
        </w:numPr>
      </w:pPr>
      <w:r>
        <w:t xml:space="preserve">В процессе анализа PDU установлено, что:</w:t>
      </w:r>
    </w:p>
    <w:p>
      <w:pPr>
        <w:numPr>
          <w:ilvl w:val="1"/>
          <w:numId w:val="1012"/>
        </w:numPr>
        <w:pStyle w:val="Compact"/>
      </w:pPr>
      <w:r>
        <w:t xml:space="preserve">все начальные DHCP-сообщения передаются широковещательно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идентификация клиента осуществляется по MAC-адресу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в поле</w:t>
      </w:r>
      <w:r>
        <w:t xml:space="preserve"> </w:t>
      </w:r>
      <w:r>
        <w:rPr>
          <w:bCs/>
          <w:b/>
        </w:rPr>
        <w:t xml:space="preserve">Client Hardware Address</w:t>
      </w:r>
      <w:r>
        <w:t xml:space="preserve"> </w:t>
      </w:r>
      <w:r>
        <w:t xml:space="preserve">указывается уникальный MAC-адрес устройства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сервер передаёт параметры сети через опции DHCP (например, DNS Server Option)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Последовательность работы DHCP (DORA):</w:t>
      </w:r>
    </w:p>
    <w:p>
      <w:pPr>
        <w:numPr>
          <w:ilvl w:val="1"/>
          <w:numId w:val="1013"/>
        </w:numPr>
        <w:pStyle w:val="Compact"/>
      </w:pPr>
      <w:r>
        <w:t xml:space="preserve">Discover — поиск DHCP-сервера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Offer — предложение IP-адреса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Request — запрос выбранного адреса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Acknowledgment — подтверждение назначения</w:t>
      </w:r>
    </w:p>
    <w:bookmarkEnd w:id="74"/>
    <w:bookmarkEnd w:id="75"/>
    <w:bookmarkStart w:id="76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За что отвечает протокол DHCP?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DHCP (Dynamic Host Configuration Protocol)</w:t>
      </w:r>
      <w:r>
        <w:t xml:space="preserve"> </w:t>
      </w:r>
      <w:r>
        <w:t xml:space="preserve">— это сетевой протокол, предназначенный для автоматической настройки сетевых параметров устройств в сети.</w:t>
      </w:r>
    </w:p>
    <w:p>
      <w:pPr>
        <w:numPr>
          <w:ilvl w:val="0"/>
          <w:numId w:val="1000"/>
        </w:numPr>
      </w:pPr>
      <w:r>
        <w:t xml:space="preserve">Он выполняет следующие функции:</w:t>
      </w:r>
    </w:p>
    <w:p>
      <w:pPr>
        <w:numPr>
          <w:ilvl w:val="1"/>
          <w:numId w:val="1015"/>
        </w:numPr>
        <w:pStyle w:val="Compact"/>
      </w:pPr>
      <w:r>
        <w:t xml:space="preserve">автоматическая выдача IP-адресов клиентам;</w:t>
      </w:r>
    </w:p>
    <w:p>
      <w:pPr>
        <w:numPr>
          <w:ilvl w:val="1"/>
          <w:numId w:val="1015"/>
        </w:numPr>
        <w:pStyle w:val="Compact"/>
      </w:pPr>
      <w:r>
        <w:t xml:space="preserve">назначение маски подсети;</w:t>
      </w:r>
    </w:p>
    <w:p>
      <w:pPr>
        <w:numPr>
          <w:ilvl w:val="1"/>
          <w:numId w:val="1015"/>
        </w:numPr>
        <w:pStyle w:val="Compact"/>
      </w:pPr>
      <w:r>
        <w:t xml:space="preserve">указание шлюза по умолчанию;</w:t>
      </w:r>
    </w:p>
    <w:p>
      <w:pPr>
        <w:numPr>
          <w:ilvl w:val="1"/>
          <w:numId w:val="1015"/>
        </w:numPr>
        <w:pStyle w:val="Compact"/>
      </w:pPr>
      <w:r>
        <w:t xml:space="preserve">передача адреса DNS-сервера и других параметров.</w:t>
      </w:r>
    </w:p>
    <w:p>
      <w:pPr>
        <w:numPr>
          <w:ilvl w:val="0"/>
          <w:numId w:val="1000"/>
        </w:numPr>
      </w:pPr>
      <w:r>
        <w:t xml:space="preserve">Использование DHCP позволяет избежать ручной настройки каждого устройства, уменьшает вероятность ошибок и упрощает администрирование сети.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Какие типы DHCP-сообщений передаются по сети?</w:t>
      </w:r>
    </w:p>
    <w:p>
      <w:pPr>
        <w:numPr>
          <w:ilvl w:val="0"/>
          <w:numId w:val="1000"/>
        </w:numPr>
      </w:pPr>
      <w:r>
        <w:t xml:space="preserve">В процессе работы DHCP используется несколько типов сообщений, основными из которых являются: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DHCP Discover</w:t>
      </w:r>
      <w:r>
        <w:t xml:space="preserve"> </w:t>
      </w:r>
      <w:r>
        <w:t xml:space="preserve">— широковещательный запрос клиента для поиска DHCP-сервера;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DHCP Offer</w:t>
      </w:r>
      <w:r>
        <w:t xml:space="preserve"> </w:t>
      </w:r>
      <w:r>
        <w:t xml:space="preserve">— ответ сервера с предложением IP-адреса;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DHCP Request</w:t>
      </w:r>
      <w:r>
        <w:t xml:space="preserve"> </w:t>
      </w:r>
      <w:r>
        <w:t xml:space="preserve">— запрос клиента на получение предложенного адреса;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DHCP Acknowledgment (ACK)</w:t>
      </w:r>
      <w:r>
        <w:t xml:space="preserve"> </w:t>
      </w:r>
      <w:r>
        <w:t xml:space="preserve">— подтверждение сервера о выдаче адреса.</w:t>
      </w:r>
    </w:p>
    <w:p>
      <w:pPr>
        <w:numPr>
          <w:ilvl w:val="0"/>
          <w:numId w:val="1000"/>
        </w:numPr>
      </w:pPr>
      <w:r>
        <w:t xml:space="preserve">Дополнительно могут использоваться: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DHCP NAK</w:t>
      </w:r>
      <w:r>
        <w:t xml:space="preserve"> </w:t>
      </w:r>
      <w:r>
        <w:t xml:space="preserve">— отказ в выдаче адреса;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DHCP Release</w:t>
      </w:r>
      <w:r>
        <w:t xml:space="preserve"> </w:t>
      </w:r>
      <w:r>
        <w:t xml:space="preserve">— освобождение адреса клиентом;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DHCP Inform</w:t>
      </w:r>
      <w:r>
        <w:t xml:space="preserve"> </w:t>
      </w:r>
      <w:r>
        <w:t xml:space="preserve">— запрос дополнительных параметров без получения IP.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Какие параметры могут быть переданы в сообщениях DHCP?</w:t>
      </w:r>
    </w:p>
    <w:p>
      <w:pPr>
        <w:numPr>
          <w:ilvl w:val="0"/>
          <w:numId w:val="1000"/>
        </w:numPr>
      </w:pPr>
      <w:r>
        <w:t xml:space="preserve">В DHCP-сообщениях передаются различные параметры конфигурации сети:</w:t>
      </w:r>
    </w:p>
    <w:p>
      <w:pPr>
        <w:numPr>
          <w:ilvl w:val="1"/>
          <w:numId w:val="1018"/>
        </w:numPr>
        <w:pStyle w:val="Compact"/>
      </w:pPr>
      <w:r>
        <w:t xml:space="preserve">IP-адрес клиента;</w:t>
      </w:r>
    </w:p>
    <w:p>
      <w:pPr>
        <w:numPr>
          <w:ilvl w:val="1"/>
          <w:numId w:val="1018"/>
        </w:numPr>
        <w:pStyle w:val="Compact"/>
      </w:pPr>
      <w:r>
        <w:t xml:space="preserve">маска подсети;</w:t>
      </w:r>
    </w:p>
    <w:p>
      <w:pPr>
        <w:numPr>
          <w:ilvl w:val="1"/>
          <w:numId w:val="1018"/>
        </w:numPr>
        <w:pStyle w:val="Compact"/>
      </w:pPr>
      <w:r>
        <w:t xml:space="preserve">адрес шлюза по умолчанию;</w:t>
      </w:r>
    </w:p>
    <w:p>
      <w:pPr>
        <w:numPr>
          <w:ilvl w:val="1"/>
          <w:numId w:val="1018"/>
        </w:numPr>
        <w:pStyle w:val="Compact"/>
      </w:pPr>
      <w:r>
        <w:t xml:space="preserve">адрес DNS-сервера;</w:t>
      </w:r>
    </w:p>
    <w:p>
      <w:pPr>
        <w:numPr>
          <w:ilvl w:val="1"/>
          <w:numId w:val="1018"/>
        </w:numPr>
        <w:pStyle w:val="Compact"/>
      </w:pPr>
      <w:r>
        <w:t xml:space="preserve">доменное имя;</w:t>
      </w:r>
    </w:p>
    <w:p>
      <w:pPr>
        <w:numPr>
          <w:ilvl w:val="1"/>
          <w:numId w:val="1018"/>
        </w:numPr>
        <w:pStyle w:val="Compact"/>
      </w:pPr>
      <w:r>
        <w:t xml:space="preserve">время аренды IP-адреса (lease time);</w:t>
      </w:r>
    </w:p>
    <w:p>
      <w:pPr>
        <w:numPr>
          <w:ilvl w:val="1"/>
          <w:numId w:val="1018"/>
        </w:numPr>
        <w:pStyle w:val="Compact"/>
      </w:pPr>
      <w:r>
        <w:t xml:space="preserve">адрес DHCP-сервера;</w:t>
      </w:r>
    </w:p>
    <w:p>
      <w:pPr>
        <w:numPr>
          <w:ilvl w:val="1"/>
          <w:numId w:val="1018"/>
        </w:numPr>
        <w:pStyle w:val="Compact"/>
      </w:pPr>
      <w:r>
        <w:t xml:space="preserve">дополнительные опции (например, NTP-сервер, WINS и др.).</w:t>
      </w:r>
    </w:p>
    <w:p>
      <w:pPr>
        <w:numPr>
          <w:ilvl w:val="0"/>
          <w:numId w:val="1000"/>
        </w:numPr>
      </w:pPr>
      <w:r>
        <w:t xml:space="preserve">Эти параметры передаются с использованием специальных полей и опций DHCP.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Что такое DNS?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DNS (Domain Name System)</w:t>
      </w:r>
      <w:r>
        <w:t xml:space="preserve"> </w:t>
      </w:r>
      <w:r>
        <w:t xml:space="preserve">— это распределённая система доменных имён, предназначенная для преобразования символьных доменных имён в IP-адреса.</w:t>
      </w:r>
    </w:p>
    <w:p>
      <w:pPr>
        <w:numPr>
          <w:ilvl w:val="0"/>
          <w:numId w:val="1000"/>
        </w:numPr>
      </w:pPr>
      <w:r>
        <w:t xml:space="preserve">Благодаря DNS пользователи могут обращаться к ресурсам по удобным именам (например, www.example.com), а не по числовым IP-адресам.</w:t>
      </w:r>
    </w:p>
    <w:p>
      <w:pPr>
        <w:numPr>
          <w:ilvl w:val="0"/>
          <w:numId w:val="1000"/>
        </w:numPr>
      </w:pPr>
      <w:r>
        <w:t xml:space="preserve">DNS работает по принципу клиент-серверной модели: клиент отправляет запрос, а DNS-сервер возвращает соответствующий IP-адрес.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Какие типы записи описания ресурсов есть в DNS и для чего они используются?</w:t>
      </w:r>
    </w:p>
    <w:p>
      <w:pPr>
        <w:numPr>
          <w:ilvl w:val="0"/>
          <w:numId w:val="1000"/>
        </w:numPr>
      </w:pPr>
      <w:r>
        <w:t xml:space="preserve">В DNS используются различные типы ресурсных записей: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A (Address Record)</w:t>
      </w:r>
      <w:r>
        <w:t xml:space="preserve"> </w:t>
      </w:r>
      <w:r>
        <w:t xml:space="preserve">— сопоставляет доменное имя с IPv4-адресом;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AAAA</w:t>
      </w:r>
      <w:r>
        <w:t xml:space="preserve"> </w:t>
      </w:r>
      <w:r>
        <w:t xml:space="preserve">— сопоставляет доменное имя с IPv6-адресом;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CNAME (Canonical Name)</w:t>
      </w:r>
      <w:r>
        <w:t xml:space="preserve"> </w:t>
      </w:r>
      <w:r>
        <w:t xml:space="preserve">— задаёт псевдоним для доменного имени;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MX (Mail Exchange)</w:t>
      </w:r>
      <w:r>
        <w:t xml:space="preserve"> </w:t>
      </w:r>
      <w:r>
        <w:t xml:space="preserve">— указывает почтовые серверы домена;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NS (Name Server)</w:t>
      </w:r>
      <w:r>
        <w:t xml:space="preserve"> </w:t>
      </w:r>
      <w:r>
        <w:t xml:space="preserve">— определяет DNS-серверы, обслуживающие домен;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PTR (Pointer)</w:t>
      </w:r>
      <w:r>
        <w:t xml:space="preserve"> </w:t>
      </w:r>
      <w:r>
        <w:t xml:space="preserve">— используется для обратного разрешения IP-адреса в доменное имя;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TXT</w:t>
      </w:r>
      <w:r>
        <w:t xml:space="preserve"> </w:t>
      </w:r>
      <w:r>
        <w:t xml:space="preserve">— хранит произвольную текстовую информацию (например, для SPF-записей).</w:t>
      </w:r>
    </w:p>
    <w:p>
      <w:pPr>
        <w:numPr>
          <w:ilvl w:val="0"/>
          <w:numId w:val="1000"/>
        </w:numPr>
      </w:pPr>
      <w:r>
        <w:t xml:space="preserve">Эти записи позволяют организовать работу различных сетевых сервисов и обеспечить корректное разрешение имён в сети.</w:t>
      </w:r>
    </w:p>
    <w:bookmarkEnd w:id="76"/>
    <w:bookmarkStart w:id="77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была выполнена настройка сетевых сервисов DHCP и DNS в среде Cisco Packet Tracer. Реализовано подключение DNS-сервера к сети, произведена его базовая настройка и добавлены ресурсные записи, обеспечивающие разрешение доменных имён в IP-адреса.</w:t>
      </w:r>
    </w:p>
    <w:p>
      <w:pPr>
        <w:pStyle w:val="BodyText"/>
      </w:pPr>
      <w:r>
        <w:t xml:space="preserve">Настроен DHCP-сервис на маршрутизаторе с созданием нескольких пулов адресов для различных подсетей. Для каждой сети заданы параметры автоматической конфигурации, включая IP-адреса, маску подсети, шлюз по умолчанию и адрес DNS-сервера. Также выполнено исключение определённых диапазонов адресов из динамической выдачи.</w:t>
      </w:r>
    </w:p>
    <w:p>
      <w:pPr>
        <w:pStyle w:val="BodyText"/>
      </w:pPr>
      <w:r>
        <w:t xml:space="preserve">На оконечных устройствах реализован переход от статической адресации к динамической, после чего проведена проверка корректности получения сетевых параметров. Подтверждена работоспособность DHCP за счёт анализа таблиц выданных адресов и успешного назначения конфигурации клиентам.</w:t>
      </w:r>
    </w:p>
    <w:p>
      <w:pPr>
        <w:pStyle w:val="BodyText"/>
      </w:pPr>
      <w:r>
        <w:t xml:space="preserve">В режиме моделирования исследован процесс обмена сообщениями DHCP, включая этапы Discover, Offer, Request и Acknowledgment. Проанализирована структура DHCP-пакетов, а также особенности передачи широковещательных запросов и назначения параметров клиентским устройствам.</w:t>
      </w:r>
    </w:p>
    <w:p>
      <w:pPr>
        <w:pStyle w:val="BodyText"/>
      </w:pPr>
      <w:r>
        <w:t xml:space="preserve">Дополнительно выполнена проверка сетевой связности между узлами из разных подсетей, что подтвердило корректную работу маршрутизации и сетевых сервисов. Полученные результаты позволили закрепить знания о принципах автоматической настройки сети и функционировании службы доменных имён, а также приобрести практические навыки администрирования сетевой инфраструктуры.</w:t>
      </w:r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Владимир Базлов</dc:creator>
  <dc:language>ru-RU</dc:language>
  <cp:keywords/>
  <dcterms:created xsi:type="dcterms:W3CDTF">2026-03-28T16:17:29Z</dcterms:created>
  <dcterms:modified xsi:type="dcterms:W3CDTF">2026-03-28T16:17:29Z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сетевых сервисов. DHCP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