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№15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сетевого</w:t>
      </w:r>
      <w:r>
        <w:t xml:space="preserve"> </w:t>
      </w:r>
      <w:r>
        <w:t xml:space="preserve">журналирования</w:t>
      </w:r>
    </w:p>
    <w:p>
      <w:pPr>
        <w:pStyle w:val="Author"/>
      </w:pPr>
      <w:r>
        <w:t xml:space="preserve">Владимир</w:t>
      </w:r>
      <w:r>
        <w:t xml:space="preserve"> </w:t>
      </w:r>
      <w:r>
        <w:t xml:space="preserve">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по работе с журналами системных событий.</w:t>
      </w:r>
    </w:p>
    <w:bookmarkEnd w:id="20"/>
    <w:bookmarkStart w:id="60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2" w:name="настройка-сервера-сетевого-журнал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сервера сетевого журнала</w:t>
      </w:r>
    </w:p>
    <w:p>
      <w:pPr>
        <w:numPr>
          <w:ilvl w:val="0"/>
          <w:numId w:val="1001"/>
        </w:numPr>
        <w:pStyle w:val="Compact"/>
      </w:pPr>
      <w:r>
        <w:t xml:space="preserve">Создание конфигурационного файла для сетевого приёма логов</w:t>
      </w:r>
    </w:p>
    <w:p>
      <w:pPr>
        <w:pStyle w:val="FirstParagraph"/>
      </w:pPr>
      <w:r>
        <w:t xml:space="preserve">На сервере в каталоге</w:t>
      </w:r>
      <w:r>
        <w:t xml:space="preserve"> </w:t>
      </w:r>
      <w:r>
        <w:rPr>
          <w:rStyle w:val="VerbatimChar"/>
        </w:rPr>
        <w:t xml:space="preserve">/etc/rsyslog.d</w:t>
      </w:r>
      <w:r>
        <w:t xml:space="preserve"> </w:t>
      </w:r>
      <w:r>
        <w:t xml:space="preserve">создан файл</w:t>
      </w:r>
      <w:r>
        <w:t xml:space="preserve"> </w:t>
      </w:r>
      <w:r>
        <w:rPr>
          <w:rStyle w:val="VerbatimChar"/>
        </w:rPr>
        <w:t xml:space="preserve">netlog-server.conf</w:t>
      </w:r>
      <w:r>
        <w:t xml:space="preserve"> </w:t>
      </w:r>
      <w:r>
        <w:t xml:space="preserve">и в него добавлены строки, включающие модуль</w:t>
      </w:r>
      <w:r>
        <w:t xml:space="preserve"> </w:t>
      </w:r>
      <w:r>
        <w:rPr>
          <w:rStyle w:val="VerbatimChar"/>
        </w:rPr>
        <w:t xml:space="preserve">imtcp</w:t>
      </w:r>
      <w:r>
        <w:t xml:space="preserve"> </w:t>
      </w:r>
      <w:r>
        <w:t xml:space="preserve">и запуск TCP-сервера на порту 514.</w:t>
      </w:r>
    </w:p>
    <w:p>
      <w:pPr>
        <w:pStyle w:val="CaptionedFigure"/>
      </w:pPr>
      <w:bookmarkStart w:id="24" w:name="fig:001"/>
      <w:r>
        <w:drawing>
          <wp:inline>
            <wp:extent cx="3667225" cy="2146433"/>
            <wp:effectExtent b="0" l="0" r="0" t="0"/>
            <wp:docPr descr="Рис. 1: Настройка netlog-server.conf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225" cy="2146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Настройка netlog-server.conf</w:t>
      </w:r>
    </w:p>
    <w:p>
      <w:pPr>
        <w:numPr>
          <w:ilvl w:val="0"/>
          <w:numId w:val="1002"/>
        </w:numPr>
        <w:pStyle w:val="Compact"/>
      </w:pPr>
      <w:r>
        <w:t xml:space="preserve">Перезапуск rsyslog и проверка прослушиваемых портов</w:t>
      </w:r>
    </w:p>
    <w:p>
      <w:pPr>
        <w:pStyle w:val="FirstParagraph"/>
      </w:pPr>
      <w:r>
        <w:t xml:space="preserve">Служба rsyslog перезапущена, после чего выполнена проверка прослушиваемых TCP-портов. Порт 514 находится в состоянии LISTEN, что подтверждает успешную активацию сетевого приёма.</w:t>
      </w:r>
    </w:p>
    <w:p>
      <w:pPr>
        <w:pStyle w:val="CaptionedFigure"/>
      </w:pPr>
      <w:bookmarkStart w:id="28" w:name="fig:002"/>
      <w:r>
        <w:drawing>
          <wp:inline>
            <wp:extent cx="5334000" cy="2302098"/>
            <wp:effectExtent b="0" l="0" r="0" t="0"/>
            <wp:docPr descr="Рис. 2: Прослушивание порта rsyslog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2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Прослушивание порта rsyslog</w:t>
      </w:r>
    </w:p>
    <w:p>
      <w:pPr>
        <w:numPr>
          <w:ilvl w:val="0"/>
          <w:numId w:val="1003"/>
        </w:numPr>
        <w:pStyle w:val="Compact"/>
      </w:pPr>
      <w:r>
        <w:t xml:space="preserve">Настройка межсетевого экрана</w:t>
      </w:r>
    </w:p>
    <w:p>
      <w:pPr>
        <w:pStyle w:val="FirstParagraph"/>
      </w:pPr>
      <w:r>
        <w:t xml:space="preserve">На сервере открыт TCP-порт 514 для временного и постоянного использования. Настройки firewall применены успешно.</w:t>
      </w:r>
    </w:p>
    <w:p>
      <w:pPr>
        <w:pStyle w:val="CaptionedFigure"/>
      </w:pPr>
      <w:bookmarkStart w:id="31" w:name="fig:003"/>
      <w:r>
        <w:drawing>
          <wp:inline>
            <wp:extent cx="5334000" cy="2302098"/>
            <wp:effectExtent b="0" l="0" r="0" t="0"/>
            <wp:docPr descr="Рис. 3: Открытие порта 514/tcp" title="" id="29" name="Picture"/>
            <a:graphic>
              <a:graphicData uri="http://schemas.openxmlformats.org/drawingml/2006/picture">
                <pic:pic>
                  <pic:nvPicPr>
                    <pic:cNvPr descr="Screenshot_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2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Рис. 3: Открытие порта 514/tcp</w:t>
      </w:r>
    </w:p>
    <w:bookmarkEnd w:id="32"/>
    <w:bookmarkStart w:id="37" w:name="настройка-клиента-сетевого-журнал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клиента сетевого журнала</w:t>
      </w:r>
    </w:p>
    <w:p>
      <w:pPr>
        <w:numPr>
          <w:ilvl w:val="0"/>
          <w:numId w:val="1004"/>
        </w:numPr>
        <w:pStyle w:val="Compact"/>
      </w:pPr>
      <w:r>
        <w:t xml:space="preserve">Создание конфигурационного файла</w:t>
      </w:r>
    </w:p>
    <w:p>
      <w:pPr>
        <w:pStyle w:val="FirstParagraph"/>
      </w:pPr>
      <w:r>
        <w:t xml:space="preserve">На клиентской системе в каталоге</w:t>
      </w:r>
      <w:r>
        <w:t xml:space="preserve"> </w:t>
      </w:r>
      <w:r>
        <w:rPr>
          <w:rStyle w:val="VerbatimChar"/>
        </w:rPr>
        <w:t xml:space="preserve">/etc/rsyslog.d</w:t>
      </w:r>
      <w:r>
        <w:t xml:space="preserve"> </w:t>
      </w:r>
      <w:r>
        <w:t xml:space="preserve">создан файл</w:t>
      </w:r>
      <w:r>
        <w:t xml:space="preserve"> </w:t>
      </w:r>
      <w:r>
        <w:rPr>
          <w:rStyle w:val="VerbatimChar"/>
        </w:rPr>
        <w:t xml:space="preserve">netlog-client.conf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Добавление правила пересылки сообщений</w:t>
      </w:r>
    </w:p>
    <w:p>
      <w:pPr>
        <w:pStyle w:val="FirstParagraph"/>
      </w:pPr>
      <w:r>
        <w:t xml:space="preserve">В файл добавлена строка, перенаправляющая все сообщения журнала на IP-адрес сервера по TCP-порту 514.</w:t>
      </w:r>
    </w:p>
    <w:p>
      <w:pPr>
        <w:pStyle w:val="CaptionedFigure"/>
      </w:pPr>
      <w:bookmarkStart w:id="36" w:name="fig:004"/>
      <w:r>
        <w:drawing>
          <wp:inline>
            <wp:extent cx="5334000" cy="1796235"/>
            <wp:effectExtent b="0" l="0" r="0" t="0"/>
            <wp:docPr descr="Рис. 4: Конфигурация netlog-client.conf" title="" id="34" name="Picture"/>
            <a:graphic>
              <a:graphicData uri="http://schemas.openxmlformats.org/drawingml/2006/picture">
                <pic:pic>
                  <pic:nvPicPr>
                    <pic:cNvPr descr="Screenshot_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6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Конфигурация netlog-client.conf</w:t>
      </w:r>
    </w:p>
    <w:p>
      <w:pPr>
        <w:numPr>
          <w:ilvl w:val="0"/>
          <w:numId w:val="1006"/>
        </w:numPr>
        <w:pStyle w:val="Compact"/>
      </w:pPr>
      <w:r>
        <w:t xml:space="preserve">Перезапуск rsyslog</w:t>
      </w:r>
    </w:p>
    <w:p>
      <w:pPr>
        <w:pStyle w:val="FirstParagraph"/>
      </w:pPr>
      <w:r>
        <w:t xml:space="preserve">Служба rsyslog перезапущена для применения изменений.</w:t>
      </w:r>
    </w:p>
    <w:bookmarkEnd w:id="37"/>
    <w:bookmarkStart w:id="46" w:name="просмотр-журналов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Просмотр журналов</w:t>
      </w:r>
    </w:p>
    <w:p>
      <w:pPr>
        <w:numPr>
          <w:ilvl w:val="0"/>
          <w:numId w:val="1007"/>
        </w:numPr>
        <w:pStyle w:val="Compact"/>
      </w:pPr>
      <w:r>
        <w:t xml:space="preserve">Просмотр системных сообщений</w:t>
      </w:r>
    </w:p>
    <w:p>
      <w:pPr>
        <w:pStyle w:val="FirstParagraph"/>
      </w:pPr>
      <w:r>
        <w:t xml:space="preserve">На сервере выполнено наблюдение за журналом</w:t>
      </w:r>
      <w:r>
        <w:t xml:space="preserve"> </w:t>
      </w:r>
      <w:r>
        <w:rPr>
          <w:rStyle w:val="VerbatimChar"/>
        </w:rPr>
        <w:t xml:space="preserve">/var/log/messages</w:t>
      </w:r>
      <w:r>
        <w:t xml:space="preserve">. В выводе отражаются сообщения как от сервера, так и от клиента.</w:t>
      </w:r>
    </w:p>
    <w:p>
      <w:pPr>
        <w:pStyle w:val="CaptionedFigure"/>
      </w:pPr>
      <w:bookmarkStart w:id="41" w:name="fig:005"/>
      <w:r>
        <w:drawing>
          <wp:inline>
            <wp:extent cx="5334000" cy="1106549"/>
            <wp:effectExtent b="0" l="0" r="0" t="0"/>
            <wp:docPr descr="Рис. 5: Просмотр логов messages" title="" id="39" name="Picture"/>
            <a:graphic>
              <a:graphicData uri="http://schemas.openxmlformats.org/drawingml/2006/picture">
                <pic:pic>
                  <pic:nvPicPr>
                    <pic:cNvPr descr="Screenshot_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6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Просмотр логов messages</w:t>
      </w:r>
    </w:p>
    <w:p>
      <w:pPr>
        <w:numPr>
          <w:ilvl w:val="0"/>
          <w:numId w:val="1008"/>
        </w:numPr>
        <w:pStyle w:val="Compact"/>
      </w:pPr>
      <w:r>
        <w:t xml:space="preserve">Графический просмотрщик журналов</w:t>
      </w:r>
    </w:p>
    <w:p>
      <w:pPr>
        <w:pStyle w:val="FirstParagraph"/>
      </w:pPr>
      <w:r>
        <w:t xml:space="preserve">Пользовательский инструмент</w:t>
      </w:r>
      <w:r>
        <w:t xml:space="preserve"> </w:t>
      </w:r>
      <w:r>
        <w:rPr>
          <w:rStyle w:val="VerbatimChar"/>
        </w:rPr>
        <w:t xml:space="preserve">gnome-system-monitor</w:t>
      </w:r>
      <w:r>
        <w:t xml:space="preserve"> </w:t>
      </w:r>
      <w:r>
        <w:t xml:space="preserve">успешно запущен.</w:t>
      </w:r>
    </w:p>
    <w:p>
      <w:pPr>
        <w:pStyle w:val="CaptionedFigure"/>
      </w:pPr>
      <w:bookmarkStart w:id="45" w:name="fig:006"/>
      <w:r>
        <w:drawing>
          <wp:inline>
            <wp:extent cx="5334000" cy="3847352"/>
            <wp:effectExtent b="0" l="0" r="0" t="0"/>
            <wp:docPr descr="Рис. 6: Графический просмотр логов" title="" id="43" name="Picture"/>
            <a:graphic>
              <a:graphicData uri="http://schemas.openxmlformats.org/drawingml/2006/picture">
                <pic:pic>
                  <pic:nvPicPr>
                    <pic:cNvPr descr="Screenshot_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7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Графический просмотр логов</w:t>
      </w:r>
    </w:p>
    <w:p>
      <w:pPr>
        <w:numPr>
          <w:ilvl w:val="0"/>
          <w:numId w:val="1009"/>
        </w:numPr>
        <w:pStyle w:val="Compact"/>
      </w:pPr>
      <w:r>
        <w:t xml:space="preserve">Использование утилиты lnav</w:t>
      </w:r>
    </w:p>
    <w:p>
      <w:pPr>
        <w:pStyle w:val="FirstParagraph"/>
      </w:pPr>
      <w:r>
        <w:t xml:space="preserve">На сервер установлен пакет</w:t>
      </w:r>
      <w:r>
        <w:t xml:space="preserve"> </w:t>
      </w:r>
      <w:r>
        <w:rPr>
          <w:rStyle w:val="VerbatimChar"/>
        </w:rPr>
        <w:t xml:space="preserve">lnav</w:t>
      </w:r>
      <w:r>
        <w:t xml:space="preserve">, после чего выполнен просмотр объединённых логов.</w:t>
      </w:r>
    </w:p>
    <w:bookmarkEnd w:id="46"/>
    <w:bookmarkStart w:id="59" w:name="X15490050d3871a104e1c9f0460ba8209903e81c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numPr>
          <w:ilvl w:val="0"/>
          <w:numId w:val="1010"/>
        </w:numPr>
        <w:pStyle w:val="Compact"/>
      </w:pPr>
      <w:r>
        <w:t xml:space="preserve">Подготовка структуры каталогов и копирование файлов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 </w:t>
      </w:r>
      <w:r>
        <w:t xml:space="preserve">создана структура</w:t>
      </w:r>
      <w:r>
        <w:t xml:space="preserve"> </w:t>
      </w:r>
      <w:r>
        <w:rPr>
          <w:rStyle w:val="VerbatimChar"/>
        </w:rPr>
        <w:t xml:space="preserve">netlog/etc/rsyslog.d</w:t>
      </w:r>
      <w:r>
        <w:t xml:space="preserve">, после чего туда помещён файл</w:t>
      </w:r>
      <w:r>
        <w:t xml:space="preserve"> </w:t>
      </w:r>
      <w:r>
        <w:rPr>
          <w:rStyle w:val="VerbatimChar"/>
        </w:rPr>
        <w:t xml:space="preserve">netlog-server.conf</w:t>
      </w:r>
      <w:r>
        <w:t xml:space="preserve">.</w:t>
      </w:r>
    </w:p>
    <w:p>
      <w:pPr>
        <w:pStyle w:val="CaptionedFigure"/>
      </w:pPr>
      <w:bookmarkStart w:id="50" w:name="fig:007"/>
      <w:r>
        <w:drawing>
          <wp:inline>
            <wp:extent cx="5334000" cy="699012"/>
            <wp:effectExtent b="0" l="0" r="0" t="0"/>
            <wp:docPr descr="Рис. 7: Копирование конфигурации для внутреннего окружения" title="" id="48" name="Picture"/>
            <a:graphic>
              <a:graphicData uri="http://schemas.openxmlformats.org/drawingml/2006/picture">
                <pic:pic>
                  <pic:nvPicPr>
                    <pic:cNvPr descr="Screenshot_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9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Копирование конфигурации для внутреннего окружения</w:t>
      </w:r>
    </w:p>
    <w:p>
      <w:pPr>
        <w:numPr>
          <w:ilvl w:val="0"/>
          <w:numId w:val="1011"/>
        </w:numPr>
        <w:pStyle w:val="Compact"/>
      </w:pPr>
      <w:r>
        <w:t xml:space="preserve">Создание provisioning-скрипта netlog.sh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netlog.sh</w:t>
      </w:r>
      <w:r>
        <w:t xml:space="preserve">, содержащий команды копирования конфигурации, настройки SELinux, открытия порта в firewall и перезапуска rsyslog.</w:t>
      </w:r>
    </w:p>
    <w:p>
      <w:pPr>
        <w:pStyle w:val="CaptionedFigure"/>
      </w:pPr>
      <w:bookmarkStart w:id="54" w:name="fig:008"/>
      <w:r>
        <w:drawing>
          <wp:inline>
            <wp:extent cx="5334000" cy="2033827"/>
            <wp:effectExtent b="0" l="0" r="0" t="0"/>
            <wp:docPr descr="Рис. 8: Содержимое скрипта netlog.sh (server)" title="" id="52" name="Picture"/>
            <a:graphic>
              <a:graphicData uri="http://schemas.openxmlformats.org/drawingml/2006/picture">
                <pic:pic>
                  <pic:nvPicPr>
                    <pic:cNvPr descr="Screenshot_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3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8: Содержимое скрипта netlog.sh (server)</w:t>
      </w:r>
    </w:p>
    <w:p>
      <w:pPr>
        <w:pStyle w:val="BodyText"/>
      </w:pPr>
      <w:r>
        <w:t xml:space="preserve">Также создан аналогичный скрипт для клиента, включающий установку</w:t>
      </w:r>
      <w:r>
        <w:t xml:space="preserve"> </w:t>
      </w:r>
      <w:r>
        <w:rPr>
          <w:rStyle w:val="VerbatimChar"/>
        </w:rPr>
        <w:t xml:space="preserve">lnav</w:t>
      </w:r>
      <w:r>
        <w:t xml:space="preserve"> </w:t>
      </w:r>
      <w:r>
        <w:t xml:space="preserve">и копирование клиентской конфигурации.</w:t>
      </w:r>
    </w:p>
    <w:p>
      <w:pPr>
        <w:pStyle w:val="CaptionedFigure"/>
      </w:pPr>
      <w:bookmarkStart w:id="58" w:name="fig:009"/>
      <w:r>
        <w:drawing>
          <wp:inline>
            <wp:extent cx="5334000" cy="2096405"/>
            <wp:effectExtent b="0" l="0" r="0" t="0"/>
            <wp:docPr descr="Рис. 9: Содержимое скрипта netlog.sh (client)" title="" id="56" name="Picture"/>
            <a:graphic>
              <a:graphicData uri="http://schemas.openxmlformats.org/drawingml/2006/picture">
                <pic:pic>
                  <pic:nvPicPr>
                    <pic:cNvPr descr="Screenshot_8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6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Содержимое скрипта netlog.sh (client)</w:t>
      </w:r>
    </w:p>
    <w:bookmarkEnd w:id="59"/>
    <w:bookmarkEnd w:id="60"/>
    <w:bookmarkStart w:id="61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Какой модуль rsyslog используется для приёма сообщений от journald?</w:t>
      </w:r>
      <w:r>
        <w:t xml:space="preserve"> </w:t>
      </w:r>
      <w:r>
        <w:t xml:space="preserve">Для получения сообщений от системного журнала journald используется модуль</w:t>
      </w:r>
      <w:r>
        <w:t xml:space="preserve"> </w:t>
      </w:r>
      <w:r>
        <w:rPr>
          <w:bCs/>
          <w:b/>
        </w:rPr>
        <w:t xml:space="preserve">imjournal</w:t>
      </w:r>
      <w:r>
        <w:t xml:space="preserve">. Он обеспечивает прямое взаимодействие rsyslog с журналом systemd.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Как называется устаревший модуль, который можно использовать для приёма сообщений journald?</w:t>
      </w:r>
      <w:r>
        <w:t xml:space="preserve"> </w:t>
      </w:r>
      <w:r>
        <w:t xml:space="preserve">Устаревшим модулем является</w:t>
      </w:r>
      <w:r>
        <w:t xml:space="preserve"> </w:t>
      </w:r>
      <w:r>
        <w:rPr>
          <w:bCs/>
          <w:b/>
        </w:rPr>
        <w:t xml:space="preserve">imuxsock</w:t>
      </w:r>
      <w:r>
        <w:t xml:space="preserve">. Он работает через Unix-сокеты и использовался до появления imjournal.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Какой параметр позволяет убедиться, что устаревший метод приёма journald не используется?</w:t>
      </w:r>
      <w:r>
        <w:t xml:space="preserve"> </w:t>
      </w:r>
      <w:r>
        <w:t xml:space="preserve">Следует добавить параметр</w:t>
      </w:r>
      <w:r>
        <w:t xml:space="preserve"> </w:t>
      </w:r>
      <w:r>
        <w:rPr>
          <w:rStyle w:val="VerbatimChar"/>
          <w:bCs/>
          <w:b/>
        </w:rPr>
        <w:t xml:space="preserve">UseSyslogSocket=no</w:t>
      </w:r>
      <w:r>
        <w:t xml:space="preserve"> </w:t>
      </w:r>
      <w:r>
        <w:t xml:space="preserve">в конфигурацию journald. Это отключает передачу сообщений через сокет</w:t>
      </w:r>
      <w:r>
        <w:t xml:space="preserve"> </w:t>
      </w:r>
      <w:r>
        <w:rPr>
          <w:rStyle w:val="VerbatimChar"/>
        </w:rPr>
        <w:t xml:space="preserve">/run/systemd/journal/syslog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В каком конфигурационном файле находятся настройки, управляющие работой журнала systemd?</w:t>
      </w:r>
      <w:r>
        <w:t xml:space="preserve"> </w:t>
      </w:r>
      <w:r>
        <w:t xml:space="preserve">Основной файл конфигурации journald —</w:t>
      </w:r>
      <w:r>
        <w:t xml:space="preserve"> </w:t>
      </w:r>
      <w:r>
        <w:rPr>
          <w:rStyle w:val="VerbatimChar"/>
          <w:bCs/>
          <w:b/>
        </w:rPr>
        <w:t xml:space="preserve">/etc/systemd/journald.conf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Какой параметр управляет пересылкой сообщений из journald в rsyslog?</w:t>
      </w:r>
      <w:r>
        <w:t xml:space="preserve"> </w:t>
      </w:r>
      <w:r>
        <w:t xml:space="preserve">Пересылка управляется параметром</w:t>
      </w:r>
      <w:r>
        <w:t xml:space="preserve"> </w:t>
      </w:r>
      <w:r>
        <w:rPr>
          <w:rStyle w:val="VerbatimChar"/>
          <w:bCs/>
          <w:b/>
        </w:rPr>
        <w:t xml:space="preserve">ForwardToSyslog=</w:t>
      </w:r>
      <w:r>
        <w:t xml:space="preserve">, который может быть включён (yes) или выключен (no).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Какой модуль rsyslog используется для чтения сообщений из произвольного файлового журнала, не созданного rsyslog?</w:t>
      </w:r>
      <w:r>
        <w:t xml:space="preserve"> </w:t>
      </w:r>
      <w:r>
        <w:t xml:space="preserve">Для этого применяется модуль</w:t>
      </w:r>
      <w:r>
        <w:t xml:space="preserve"> </w:t>
      </w:r>
      <w:r>
        <w:rPr>
          <w:bCs/>
          <w:b/>
        </w:rPr>
        <w:t xml:space="preserve">imfile</w:t>
      </w:r>
      <w:r>
        <w:t xml:space="preserve">, позволяющий отслеживать содержимое файлов и пересылать его в rsyslog.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Какой модуль rsyslog используется для пересылки сообщений в базу данных MariaDB?</w:t>
      </w:r>
      <w:r>
        <w:t xml:space="preserve"> </w:t>
      </w:r>
      <w:r>
        <w:t xml:space="preserve">Для записи логов в MariaDB используется модуль</w:t>
      </w:r>
      <w:r>
        <w:t xml:space="preserve"> </w:t>
      </w:r>
      <w:r>
        <w:rPr>
          <w:bCs/>
          <w:b/>
        </w:rPr>
        <w:t xml:space="preserve">ommysql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Какие две строки нужно включить в rsyslog.conf для приёма сообщений по TCP?</w:t>
      </w:r>
      <w:r>
        <w:t xml:space="preserve"> </w:t>
      </w:r>
      <w:r>
        <w:t xml:space="preserve">Требуются строки: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$ModLoad imtcp</w:t>
      </w:r>
      <w:r>
        <w:br/>
      </w:r>
      <w:r>
        <w:rPr>
          <w:rStyle w:val="VerbatimChar"/>
        </w:rPr>
        <w:t xml:space="preserve">$InputTCPServerRun 514</w:t>
      </w:r>
    </w:p>
    <w:p>
      <w:pPr>
        <w:numPr>
          <w:ilvl w:val="0"/>
          <w:numId w:val="1000"/>
        </w:numPr>
      </w:pPr>
      <w:r>
        <w:t xml:space="preserve">Первая загружает модуль TCP-входа, вторая запускает сервер на порту 514.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Как настроить локальный брандмауэр, чтобы разрешить приём сообщений через TCP-порт 514?</w:t>
      </w:r>
      <w:r>
        <w:t xml:space="preserve"> </w:t>
      </w:r>
      <w:r>
        <w:t xml:space="preserve">Необходимо открыть порт с помощью двух команд firewalld: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firewall-cmd --add-port=514/tcp</w:t>
      </w:r>
      <w:r>
        <w:br/>
      </w:r>
      <w:r>
        <w:rPr>
          <w:rStyle w:val="VerbatimChar"/>
        </w:rPr>
        <w:t xml:space="preserve">firewall-cmd --add-port=514/tcp --permanent</w:t>
      </w:r>
    </w:p>
    <w:p>
      <w:pPr>
        <w:numPr>
          <w:ilvl w:val="0"/>
          <w:numId w:val="1000"/>
        </w:numPr>
      </w:pPr>
      <w:r>
        <w:t xml:space="preserve">После этого требуется перезагрузить правила или перезапустить firewalld.</w:t>
      </w:r>
    </w:p>
    <w:bookmarkEnd w:id="61"/>
    <w:bookmarkStart w:id="62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 была настроена система сетевого журналирования с использованием rsyslog. На сервере активирован приём сообщений по TCP-порту 514, настроены модули для обработки входящих логов и открыт необходимый порт в брандмауэре. Клиентская машина успешно перенаправляет свои журнальные сообщения на сервер, что подтверждено просмотром логов в системных файлах и с помощью инструментов анализа, таких как</w:t>
      </w:r>
      <w:r>
        <w:t xml:space="preserve"> </w:t>
      </w:r>
      <w:r>
        <w:rPr>
          <w:rStyle w:val="VerbatimChar"/>
        </w:rPr>
        <w:t xml:space="preserve">gnome-system-monitor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lnav</w:t>
      </w:r>
      <w:r>
        <w:t xml:space="preserve">.</w:t>
      </w:r>
    </w:p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№15</dc:title>
  <dc:creator>Владимир Базлов</dc:creator>
  <dc:language>ru-RU</dc:language>
  <cp:keywords/>
  <dcterms:created xsi:type="dcterms:W3CDTF">2025-12-09T10:59:18Z</dcterms:created>
  <dcterms:modified xsi:type="dcterms:W3CDTF">2025-12-09T10:59:18Z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сетевого журналирования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