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3.png" ContentType="image/png"/>
  <Override PartName="/word/media/rId118.png" ContentType="image/png"/>
  <Override PartName="/word/media/rId27.png" ContentType="image/png"/>
  <Override PartName="/word/media/rId124.png" ContentType="image/png"/>
  <Override PartName="/word/media/rId32.png" ContentType="image/png"/>
  <Override PartName="/word/media/rId41.png" ContentType="image/png"/>
  <Override PartName="/word/media/rId46.png" ContentType="image/png"/>
  <Override PartName="/word/media/rId52.png" ContentType="image/png"/>
  <Override PartName="/word/media/rId57.png" ContentType="image/png"/>
  <Override PartName="/word/media/rId6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3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3" w:name="X08c945669d094c25092416e1661655ad9f72b5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DHCP-сервера KEA и интеграция с DNS</w:t>
      </w:r>
    </w:p>
    <w:bookmarkStart w:id="21" w:name="сохранение-конфигурационного-файл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Сохранение конфигурационного файла</w:t>
      </w:r>
    </w:p>
    <w:p>
      <w:pPr>
        <w:pStyle w:val="FirstParagraph"/>
      </w:pPr>
      <w:r>
        <w:t xml:space="preserve">Был создан резервный вариант файла конфигурации DHCP-сервера перед внесением изменений.</w:t>
      </w:r>
    </w:p>
    <w:bookmarkEnd w:id="21"/>
    <w:bookmarkStart w:id="26" w:name="Xf82568f154583e14ed1e42c3469435ea38c3485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Редактирование файла</w:t>
      </w:r>
      <w:r>
        <w:t xml:space="preserve"> </w:t>
      </w:r>
      <w:r>
        <w:rPr>
          <w:rStyle w:val="VerbatimChar"/>
        </w:rPr>
        <w:t xml:space="preserve">/etc/kea/kea-dhcp4.conf</w:t>
      </w:r>
    </w:p>
    <w:p>
      <w:pPr>
        <w:pStyle w:val="FirstParagraph"/>
      </w:pPr>
      <w:r>
        <w:t xml:space="preserve">В конфигурацию внесены правки параметров домена. Блоки с example.org и srv.world заменены на значения, соответствующие домену vabazlov.net.</w:t>
      </w:r>
    </w:p>
    <w:p>
      <w:pPr>
        <w:pStyle w:val="BodyText"/>
      </w:pPr>
      <w:r>
        <w:t xml:space="preserve">Также изменён блок с DNS-серверами: вместо тестовых адресов использован адрес локального DNS-сервера 192.168.1.1.</w:t>
      </w:r>
    </w:p>
    <w:p>
      <w:pPr>
        <w:pStyle w:val="BodyText"/>
      </w:pPr>
      <w:r>
        <w:t xml:space="preserve">Фрагмент изменённой конфигурации:</w:t>
      </w:r>
    </w:p>
    <w:p>
      <w:pPr>
        <w:pStyle w:val="CaptionedFigure"/>
      </w:pPr>
      <w:bookmarkStart w:id="25" w:name="fig:001"/>
      <w:r>
        <w:drawing>
          <wp:inline>
            <wp:extent cx="5334000" cy="3045856"/>
            <wp:effectExtent b="0" l="0" r="0" t="0"/>
            <wp:docPr descr="Рис. 1: Редактирование kea-dhcp4.conf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Редактирование kea-dhcp4.conf</w:t>
      </w:r>
    </w:p>
    <w:bookmarkEnd w:id="26"/>
    <w:bookmarkStart w:id="31" w:name="описание-подсет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Описание подсети</w:t>
      </w:r>
    </w:p>
    <w:p>
      <w:pPr>
        <w:pStyle w:val="FirstParagraph"/>
      </w:pPr>
      <w:r>
        <w:t xml:space="preserve">Для DHCP-сети задана собственная конфигурация подсети 192.168.1.0/24, включающая диапазон выдачи адресов, шлюз и необходимые опции. Примеры других подсетей были удалены.</w:t>
      </w:r>
    </w:p>
    <w:p>
      <w:pPr>
        <w:pStyle w:val="CaptionedFigure"/>
      </w:pPr>
      <w:bookmarkStart w:id="30" w:name="fig:002"/>
      <w:r>
        <w:drawing>
          <wp:inline>
            <wp:extent cx="5334000" cy="3161747"/>
            <wp:effectExtent b="0" l="0" r="0" t="0"/>
            <wp:docPr descr="Рис. 2: Конфигурирование подсети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Конфигурирование подсети</w:t>
      </w:r>
    </w:p>
    <w:bookmarkEnd w:id="31"/>
    <w:bookmarkStart w:id="36" w:name="привязка-к-интерфейсу-eth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Привязка к интерфейсу eth1</w:t>
      </w:r>
    </w:p>
    <w:p>
      <w:pPr>
        <w:pStyle w:val="FirstParagraph"/>
      </w:pPr>
      <w:r>
        <w:t xml:space="preserve">Настроено использование интерфейса eth1 для работы DHCP-сервера. Конфигурационный файл прошёл проверку, ошибок не обнаружено.</w:t>
      </w:r>
    </w:p>
    <w:p>
      <w:pPr>
        <w:pStyle w:val="CaptionedFigure"/>
      </w:pPr>
      <w:bookmarkStart w:id="35" w:name="fig:003"/>
      <w:r>
        <w:drawing>
          <wp:inline>
            <wp:extent cx="5334000" cy="1985796"/>
            <wp:effectExtent b="0" l="0" r="0" t="0"/>
            <wp:docPr descr="Рис. 3: Проверка конфигурации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Проверка конфигурации</w:t>
      </w:r>
    </w:p>
    <w:bookmarkEnd w:id="36"/>
    <w:bookmarkStart w:id="40" w:name="X666a9304383ad222fbd4d8413f2dbe7ea655e19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Включение DHCP-сервера и обновление systemd</w:t>
      </w:r>
    </w:p>
    <w:p>
      <w:pPr>
        <w:pStyle w:val="FirstParagraph"/>
      </w:pPr>
      <w:r>
        <w:t xml:space="preserve">DHCP-служба добавлена в автозагрузку и зарегистрирована в systemd.</w:t>
      </w:r>
    </w:p>
    <w:p>
      <w:pPr>
        <w:pStyle w:val="CaptionedFigure"/>
      </w:pPr>
      <w:bookmarkStart w:id="39" w:name="fig:004"/>
      <w:r>
        <w:drawing>
          <wp:inline>
            <wp:extent cx="5334000" cy="1985796"/>
            <wp:effectExtent b="0" l="0" r="0" t="0"/>
            <wp:docPr descr="Рис. 4: Перезагрузка systemd" title="" id="37" name="Picture"/>
            <a:graphic>
              <a:graphicData uri="http://schemas.openxmlformats.org/drawingml/2006/picture">
                <pic:pic>
                  <pic:nvPicPr>
                    <pic:cNvPr descr="Screenshot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Перезагрузка systemd</w:t>
      </w:r>
    </w:p>
    <w:bookmarkEnd w:id="40"/>
    <w:bookmarkStart w:id="51" w:name="изменение-dns-зон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Изменение DNS-зон</w:t>
      </w:r>
    </w:p>
    <w:bookmarkStart w:id="45" w:name="прямая-зона"/>
    <w:p>
      <w:pPr>
        <w:pStyle w:val="Heading4"/>
      </w:pPr>
      <w:r>
        <w:rPr>
          <w:rStyle w:val="SectionNumber"/>
        </w:rPr>
        <w:t xml:space="preserve">2.1.6.1</w:t>
      </w:r>
      <w:r>
        <w:tab/>
      </w:r>
      <w:r>
        <w:t xml:space="preserve">Прямая зона</w:t>
      </w:r>
    </w:p>
    <w:p>
      <w:pPr>
        <w:pStyle w:val="FirstParagraph"/>
      </w:pPr>
      <w:r>
        <w:t xml:space="preserve">В файл прямой зоны добавлена запись для имени dhcp.vabazlov.net. Серийный номер зоны обновлён.</w:t>
      </w:r>
    </w:p>
    <w:p>
      <w:pPr>
        <w:pStyle w:val="CaptionedFigure"/>
      </w:pPr>
      <w:bookmarkStart w:id="44" w:name="fig:005"/>
      <w:r>
        <w:drawing>
          <wp:inline>
            <wp:extent cx="5334000" cy="2722562"/>
            <wp:effectExtent b="0" l="0" r="0" t="0"/>
            <wp:docPr descr="Рис. 5: Прямая зона vabazlov.net" title="" id="42" name="Picture"/>
            <a:graphic>
              <a:graphicData uri="http://schemas.openxmlformats.org/drawingml/2006/picture">
                <pic:pic>
                  <pic:nvPicPr>
                    <pic:cNvPr descr="Screenshot_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Прямая зона vabazlov.net</w:t>
      </w:r>
    </w:p>
    <w:bookmarkEnd w:id="45"/>
    <w:bookmarkStart w:id="50" w:name="обратная-зона"/>
    <w:p>
      <w:pPr>
        <w:pStyle w:val="Heading4"/>
      </w:pPr>
      <w:r>
        <w:rPr>
          <w:rStyle w:val="SectionNumber"/>
        </w:rPr>
        <w:t xml:space="preserve">2.1.6.2</w:t>
      </w:r>
      <w:r>
        <w:tab/>
      </w:r>
      <w:r>
        <w:t xml:space="preserve">Обратная зона</w:t>
      </w:r>
    </w:p>
    <w:p>
      <w:pPr>
        <w:pStyle w:val="FirstParagraph"/>
      </w:pPr>
      <w:r>
        <w:t xml:space="preserve">В конец файла обратной зоны добавлена PTR-запись, указывающая на dhcp.vabazlov.net. Также обновлён серийный номер зоны.</w:t>
      </w:r>
    </w:p>
    <w:p>
      <w:pPr>
        <w:pStyle w:val="CaptionedFigure"/>
      </w:pPr>
      <w:bookmarkStart w:id="49" w:name="fig:006"/>
      <w:r>
        <w:drawing>
          <wp:inline>
            <wp:extent cx="5334000" cy="2699623"/>
            <wp:effectExtent b="0" l="0" r="0" t="0"/>
            <wp:docPr descr="Рис. 6: Обратная зона 192.168.1" title="" id="47" name="Picture"/>
            <a:graphic>
              <a:graphicData uri="http://schemas.openxmlformats.org/drawingml/2006/picture">
                <pic:pic>
                  <pic:nvPicPr>
                    <pic:cNvPr descr="Screenshot_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Обратная зона 192.168.1</w:t>
      </w:r>
    </w:p>
    <w:bookmarkEnd w:id="50"/>
    <w:bookmarkEnd w:id="51"/>
    <w:bookmarkStart w:id="56" w:name="перезапуск-dns-сервера-и-проверка-имени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Перезапуск DNS-сервера и проверка имени</w:t>
      </w:r>
    </w:p>
    <w:p>
      <w:pPr>
        <w:pStyle w:val="FirstParagraph"/>
      </w:pPr>
      <w:r>
        <w:t xml:space="preserve">DNS-служба была перезапущена. Проверка имени dhcp.vabazlov.net прошла успешно.</w:t>
      </w:r>
    </w:p>
    <w:p>
      <w:pPr>
        <w:pStyle w:val="CaptionedFigure"/>
      </w:pPr>
      <w:bookmarkStart w:id="55" w:name="fig:007"/>
      <w:r>
        <w:drawing>
          <wp:inline>
            <wp:extent cx="5334000" cy="2778124"/>
            <wp:effectExtent b="0" l="0" r="0" t="0"/>
            <wp:docPr descr="Рис. 7: Проверка имени dhcp.vabazlov.net" title="" id="53" name="Picture"/>
            <a:graphic>
              <a:graphicData uri="http://schemas.openxmlformats.org/drawingml/2006/picture">
                <pic:pic>
                  <pic:nvPicPr>
                    <pic:cNvPr descr="Screenshot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Проверка имени dhcp.vabazlov.net</w:t>
      </w:r>
    </w:p>
    <w:bookmarkEnd w:id="56"/>
    <w:bookmarkStart w:id="61" w:name="настройка-межсетевого-экрана-и-selinux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Настройка межсетевого экрана и SELinux</w:t>
      </w:r>
    </w:p>
    <w:p>
      <w:pPr>
        <w:pStyle w:val="FirstParagraph"/>
      </w:pPr>
      <w:r>
        <w:t xml:space="preserve">Разрешена работа DHCP в firewall, обновлены SELinux-контексты каталогов, связанных с DHCP и DNS.</w:t>
      </w:r>
    </w:p>
    <w:p>
      <w:pPr>
        <w:pStyle w:val="CaptionedFigure"/>
      </w:pPr>
      <w:bookmarkStart w:id="60" w:name="fig:008"/>
      <w:r>
        <w:drawing>
          <wp:inline>
            <wp:extent cx="5334000" cy="1198144"/>
            <wp:effectExtent b="0" l="0" r="0" t="0"/>
            <wp:docPr descr="Рис. 8: Восстановление контекстов" title="" id="58" name="Picture"/>
            <a:graphic>
              <a:graphicData uri="http://schemas.openxmlformats.org/drawingml/2006/picture">
                <pic:pic>
                  <pic:nvPicPr>
                    <pic:cNvPr descr="Screenshot_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Восстановление контекстов</w:t>
      </w:r>
    </w:p>
    <w:bookmarkEnd w:id="61"/>
    <w:bookmarkStart w:id="62" w:name="запуск-dhcp-сервера-и-мониторинг"/>
    <w:p>
      <w:pPr>
        <w:pStyle w:val="Heading3"/>
      </w:pPr>
      <w:r>
        <w:rPr>
          <w:rStyle w:val="SectionNumber"/>
        </w:rPr>
        <w:t xml:space="preserve">2.1.9</w:t>
      </w:r>
      <w:r>
        <w:tab/>
      </w:r>
      <w:r>
        <w:t xml:space="preserve">Запуск DHCP-сервера и мониторинг</w:t>
      </w:r>
    </w:p>
    <w:p>
      <w:pPr>
        <w:pStyle w:val="FirstParagraph"/>
      </w:pPr>
      <w:r>
        <w:t xml:space="preserve">Был запущен мониторинг системных сообщений и стартовал DHCP-сервер. Ошибок при запуске не возникло.</w:t>
      </w:r>
    </w:p>
    <w:bookmarkEnd w:id="62"/>
    <w:bookmarkEnd w:id="63"/>
    <w:bookmarkStart w:id="74" w:name="анализ-работы-dhcp-сервера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работы DHCP-сервера на клиенте</w:t>
      </w:r>
    </w:p>
    <w:bookmarkStart w:id="68" w:name="конфигурация-клиент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Конфигурация клиента</w:t>
      </w:r>
    </w:p>
    <w:p>
      <w:pPr>
        <w:pStyle w:val="FirstParagraph"/>
      </w:pPr>
      <w:r>
        <w:t xml:space="preserve">После применения provisioning-скрипта виртуальная машина client была запущена. DHCP-сервер выдал ей адрес из заданного диапазона. Интерфейс eth1 получил корректные сетевые настройки.</w:t>
      </w:r>
    </w:p>
    <w:p>
      <w:pPr>
        <w:pStyle w:val="CaptionedFigure"/>
      </w:pPr>
      <w:bookmarkStart w:id="67" w:name="fig:009"/>
      <w:r>
        <w:drawing>
          <wp:inline>
            <wp:extent cx="5334000" cy="4229043"/>
            <wp:effectExtent b="0" l="0" r="0" t="0"/>
            <wp:docPr descr="Рис. 9: ifconfig клиента" title="" id="65" name="Picture"/>
            <a:graphic>
              <a:graphicData uri="http://schemas.openxmlformats.org/drawingml/2006/picture">
                <pic:pic>
                  <pic:nvPicPr>
                    <pic:cNvPr descr="Screenshot_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ifconfig клиента</w:t>
      </w:r>
    </w:p>
    <w:p>
      <w:pPr>
        <w:pStyle w:val="BodyText"/>
      </w:pPr>
      <w:r>
        <w:rPr>
          <w:bCs/>
          <w:b/>
        </w:rPr>
        <w:t xml:space="preserve">Разбор интерфейсов:</w:t>
      </w:r>
    </w:p>
    <w:p>
      <w:pPr>
        <w:pStyle w:val="BodyText"/>
      </w:pPr>
      <w:r>
        <w:rPr>
          <w:iCs/>
          <w:i/>
        </w:rPr>
        <w:t xml:space="preserve">eth1</w:t>
      </w:r>
      <w:r>
        <w:br/>
      </w:r>
      <w:r>
        <w:t xml:space="preserve">- назначенный адрес: 192.168.1.30</w:t>
      </w:r>
      <w:r>
        <w:br/>
      </w:r>
      <w:r>
        <w:t xml:space="preserve">- маска подсети: 255.255.255.0</w:t>
      </w:r>
      <w:r>
        <w:br/>
      </w:r>
      <w:r>
        <w:t xml:space="preserve">- broadcast-адрес: 192.168.1.255</w:t>
      </w:r>
      <w:r>
        <w:br/>
      </w:r>
      <w:r>
        <w:t xml:space="preserve">- MAC-адрес интерфейса соответствует данным в DHCP</w:t>
      </w:r>
      <w:r>
        <w:br/>
      </w:r>
      <w:r>
        <w:t xml:space="preserve">- интерфейс активен, работают приём и передача пакетов</w:t>
      </w:r>
    </w:p>
    <w:p>
      <w:pPr>
        <w:pStyle w:val="BodyText"/>
      </w:pPr>
      <w:r>
        <w:rPr>
          <w:iCs/>
          <w:i/>
        </w:rPr>
        <w:t xml:space="preserve">lo</w:t>
      </w:r>
      <w:r>
        <w:br/>
      </w:r>
      <w:r>
        <w:t xml:space="preserve">- интерфейс обратной связи</w:t>
      </w:r>
      <w:r>
        <w:br/>
      </w:r>
      <w:r>
        <w:t xml:space="preserve">- параметры нормальные, без ошибок</w:t>
      </w:r>
    </w:p>
    <w:bookmarkEnd w:id="68"/>
    <w:bookmarkStart w:id="73" w:name="анализ-выданных-аренд-dhcp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выданных аренд DHCP</w:t>
      </w:r>
    </w:p>
    <w:p>
      <w:pPr>
        <w:pStyle w:val="FirstParagraph"/>
      </w:pPr>
      <w:r>
        <w:t xml:space="preserve">На сервере в файле со списком назначенных адресов отображаются актуальные данные о клиенте.</w:t>
      </w:r>
    </w:p>
    <w:p>
      <w:pPr>
        <w:pStyle w:val="CaptionedFigure"/>
      </w:pPr>
      <w:bookmarkStart w:id="72" w:name="fig:010"/>
      <w:r>
        <w:drawing>
          <wp:inline>
            <wp:extent cx="5334000" cy="758811"/>
            <wp:effectExtent b="0" l="0" r="0" t="0"/>
            <wp:docPr descr="Рис. 10: Файл kea-leases4.csv" title="" id="70" name="Picture"/>
            <a:graphic>
              <a:graphicData uri="http://schemas.openxmlformats.org/drawingml/2006/picture">
                <pic:pic>
                  <pic:nvPicPr>
                    <pic:cNvPr descr="Screenshot_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10: Файл kea-leases4.csv</w:t>
      </w:r>
    </w:p>
    <w:p>
      <w:pPr>
        <w:pStyle w:val="BodyText"/>
      </w:pPr>
      <w:r>
        <w:rPr>
          <w:bCs/>
          <w:b/>
        </w:rPr>
        <w:t xml:space="preserve">Построчный разбор содержимого: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</w:t>
      </w:r>
      <w:r>
        <w:t xml:space="preserve"> </w:t>
      </w:r>
      <w:r>
        <w:t xml:space="preserve">— выданный клиенту IP-адрес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hwaddr</w:t>
      </w:r>
      <w:r>
        <w:t xml:space="preserve"> </w:t>
      </w:r>
      <w:r>
        <w:t xml:space="preserve">— MAC-адрес сетевого интерфейса клиента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client_id</w:t>
      </w:r>
      <w:r>
        <w:t xml:space="preserve"> </w:t>
      </w:r>
      <w:r>
        <w:t xml:space="preserve">— уникальный идентификатор DHCP-клиента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valid_lifetime</w:t>
      </w:r>
      <w:r>
        <w:t xml:space="preserve"> </w:t>
      </w:r>
      <w:r>
        <w:t xml:space="preserve">— срок действия аренды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expire</w:t>
      </w:r>
      <w:r>
        <w:t xml:space="preserve"> </w:t>
      </w:r>
      <w:r>
        <w:t xml:space="preserve">— момент времени, когда аренда будет считаться просроченной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subnet_id</w:t>
      </w:r>
      <w:r>
        <w:t xml:space="preserve"> </w:t>
      </w:r>
      <w:r>
        <w:t xml:space="preserve">— ID подсети из конфигурации DHCP-сервера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fqdn_fwd / fqdn_rev</w:t>
      </w:r>
      <w:r>
        <w:t xml:space="preserve"> </w:t>
      </w:r>
      <w:r>
        <w:t xml:space="preserve">— включённые режимы обновления DNS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hostname</w:t>
      </w:r>
      <w:r>
        <w:t xml:space="preserve"> </w:t>
      </w:r>
      <w:r>
        <w:t xml:space="preserve">— имя клиента, если передано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— состояние аренды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pool_id</w:t>
      </w:r>
      <w:r>
        <w:t xml:space="preserve"> </w:t>
      </w:r>
      <w:r>
        <w:t xml:space="preserve">— номер пула, из которого выделен адрес</w:t>
      </w:r>
    </w:p>
    <w:p>
      <w:pPr>
        <w:pStyle w:val="FirstParagraph"/>
      </w:pPr>
      <w:r>
        <w:t xml:space="preserve">Файл подтверждает корректную работу DHCP и успешную выдачу IP-адреса клиенту.</w:t>
      </w:r>
    </w:p>
    <w:bookmarkEnd w:id="73"/>
    <w:bookmarkEnd w:id="74"/>
    <w:bookmarkStart w:id="112" w:name="настройка-обновления-dns-зон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обновления DNS-зоны</w:t>
      </w:r>
    </w:p>
    <w:bookmarkStart w:id="83" w:name="X4022493ee6953b76dd677bcd99426cabb9b5a83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Создание и подключение TSIG-ключа для Bind9</w:t>
      </w:r>
    </w:p>
    <w:p>
      <w:pPr>
        <w:pStyle w:val="FirstParagraph"/>
      </w:pPr>
      <w:r>
        <w:t xml:space="preserve">На сервере с Bind9 был создан каталог для ключей и сгенерирован TSIG-ключ DHCP_UPDATER, после чего корректно настроены права доступа на каталог:</w:t>
      </w:r>
    </w:p>
    <w:p>
      <w:pPr>
        <w:pStyle w:val="CaptionedFigure"/>
      </w:pPr>
      <w:bookmarkStart w:id="78" w:name="fig:011"/>
      <w:r>
        <w:drawing>
          <wp:inline>
            <wp:extent cx="5334000" cy="1042777"/>
            <wp:effectExtent b="0" l="0" r="0" t="0"/>
            <wp:docPr descr="Рис. 11: Создание TSIG-ключа и права доступа" title="" id="76" name="Picture"/>
            <a:graphic>
              <a:graphicData uri="http://schemas.openxmlformats.org/drawingml/2006/picture">
                <pic:pic>
                  <pic:nvPicPr>
                    <pic:cNvPr descr="Screenshot_1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11: Создание TSIG-ключа и права доступа</w:t>
      </w:r>
    </w:p>
    <w:p>
      <w:pPr>
        <w:pStyle w:val="BodyText"/>
      </w:pPr>
      <w:r>
        <w:t xml:space="preserve">Полученный ключ был подключён в конфигурации DNS-сервера.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добавлено подключение ключа, а в описаниях зон разрешено динамическое обновление:</w:t>
      </w:r>
    </w:p>
    <w:p>
      <w:pPr>
        <w:numPr>
          <w:ilvl w:val="0"/>
          <w:numId w:val="1002"/>
        </w:numPr>
        <w:pStyle w:val="Compact"/>
      </w:pPr>
      <w:r>
        <w:t xml:space="preserve">для прямой зоны</w:t>
      </w:r>
      <w:r>
        <w:t xml:space="preserve"> </w:t>
      </w:r>
      <w:r>
        <w:rPr>
          <w:rStyle w:val="VerbatimChar"/>
        </w:rPr>
        <w:t xml:space="preserve">vabazlov.net</w:t>
      </w:r>
      <w:r>
        <w:t xml:space="preserve"> </w:t>
      </w:r>
      <w:r>
        <w:t xml:space="preserve">указан файл зоны и политика обновления с использованием 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для A-записей;</w:t>
      </w:r>
    </w:p>
    <w:p>
      <w:pPr>
        <w:numPr>
          <w:ilvl w:val="0"/>
          <w:numId w:val="1002"/>
        </w:numPr>
        <w:pStyle w:val="Compact"/>
      </w:pPr>
      <w:r>
        <w:t xml:space="preserve">для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настроено обновление PTR-записей с тем же ключом.</w:t>
      </w:r>
    </w:p>
    <w:p>
      <w:pPr>
        <w:pStyle w:val="CaptionedFigure"/>
      </w:pPr>
      <w:bookmarkStart w:id="82" w:name="fig:012"/>
      <w:r>
        <w:drawing>
          <wp:inline>
            <wp:extent cx="5334000" cy="4655127"/>
            <wp:effectExtent b="0" l="0" r="0" t="0"/>
            <wp:docPr descr="Рис. 12: Разрешение обновления зон в named.conf" title="" id="80" name="Picture"/>
            <a:graphic>
              <a:graphicData uri="http://schemas.openxmlformats.org/drawingml/2006/picture">
                <pic:pic>
                  <pic:nvPicPr>
                    <pic:cNvPr descr="Screenshot_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12: Разрешение обновления зон в named.conf</w:t>
      </w:r>
    </w:p>
    <w:p>
      <w:pPr>
        <w:pStyle w:val="BodyText"/>
      </w:pPr>
      <w:r>
        <w:t xml:space="preserve">Конфигурация DNS была успешно проверена и DNS-сервер перезапущен без ошибок.</w:t>
      </w:r>
    </w:p>
    <w:bookmarkEnd w:id="83"/>
    <w:bookmarkStart w:id="88" w:name="подготовка-ключа-для-kea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Подготовка ключа для Kea</w:t>
      </w:r>
    </w:p>
    <w:p>
      <w:pPr>
        <w:pStyle w:val="FirstParagraph"/>
      </w:pPr>
      <w:r>
        <w:t xml:space="preserve">Для Kea 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, в который ключ DHCP_UPDATER был перенесён в формате JSON: указаны имя ключа, алгоритм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секрет.</w:t>
      </w:r>
    </w:p>
    <w:p>
      <w:pPr>
        <w:pStyle w:val="CaptionedFigure"/>
      </w:pPr>
      <w:bookmarkStart w:id="87" w:name="fig:013"/>
      <w:r>
        <w:drawing>
          <wp:inline>
            <wp:extent cx="5334000" cy="1467122"/>
            <wp:effectExtent b="0" l="0" r="0" t="0"/>
            <wp:docPr descr="Рис. 13: Файл tsig-keys.json" title="" id="85" name="Picture"/>
            <a:graphic>
              <a:graphicData uri="http://schemas.openxmlformats.org/drawingml/2006/picture">
                <pic:pic>
                  <pic:nvPicPr>
                    <pic:cNvPr descr="Screenshot_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13: Файл tsig-keys.json</w:t>
      </w:r>
    </w:p>
    <w:p>
      <w:pPr>
        <w:pStyle w:val="BodyText"/>
      </w:pPr>
      <w:r>
        <w:t xml:space="preserve">Далее были настроены владелец и права доступа, чтобы к файлу мог обращаться только пользователь Kea и соответствующая группа.</w:t>
      </w:r>
    </w:p>
    <w:bookmarkEnd w:id="88"/>
    <w:bookmarkStart w:id="97" w:name="конфигурация-kea-dhcp-ddns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Конфигурация Kea DHCP-DDNS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была выполнена настройка службы динамического обновления DNS:</w:t>
      </w:r>
    </w:p>
    <w:p>
      <w:pPr>
        <w:numPr>
          <w:ilvl w:val="0"/>
          <w:numId w:val="1003"/>
        </w:numPr>
        <w:pStyle w:val="Compact"/>
      </w:pPr>
      <w:r>
        <w:t xml:space="preserve">указаны IP-адрес и порт, на которых слушает сервис DDNS;</w:t>
      </w:r>
    </w:p>
    <w:p>
      <w:pPr>
        <w:numPr>
          <w:ilvl w:val="0"/>
          <w:numId w:val="1003"/>
        </w:numPr>
        <w:pStyle w:val="Compact"/>
      </w:pPr>
      <w:r>
        <w:t xml:space="preserve">настроен управляющий сокет;</w:t>
      </w:r>
    </w:p>
    <w:p>
      <w:pPr>
        <w:numPr>
          <w:ilvl w:val="0"/>
          <w:numId w:val="1003"/>
        </w:numPr>
        <w:pStyle w:val="Compact"/>
      </w:pPr>
      <w:r>
        <w:t xml:space="preserve">подключён файл с TSIG-ключами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forward-ddns</w:t>
      </w:r>
      <w:r>
        <w:t xml:space="preserve"> </w:t>
      </w:r>
      <w:r>
        <w:t xml:space="preserve">задана зона</w:t>
      </w:r>
      <w:r>
        <w:t xml:space="preserve"> </w:t>
      </w:r>
      <w:r>
        <w:rPr>
          <w:rStyle w:val="VerbatimChar"/>
        </w:rPr>
        <w:t xml:space="preserve">vabazlov.net.</w:t>
      </w:r>
      <w:r>
        <w:t xml:space="preserve"> </w:t>
      </w:r>
      <w:r>
        <w:t xml:space="preserve">с указанием 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DNS-сервера 192.168.1.1;</w:t>
      </w:r>
    </w:p>
    <w:p>
      <w:pPr>
        <w:numPr>
          <w:ilvl w:val="0"/>
          <w:numId w:val="1003"/>
        </w:numPr>
        <w:pStyle w:val="Compac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reverse-ddns</w:t>
      </w:r>
      <w:r>
        <w:t xml:space="preserve"> </w:t>
      </w:r>
      <w:r>
        <w:t xml:space="preserve">аналогично настроена обратная зона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.</w:t>
      </w:r>
    </w:p>
    <w:p>
      <w:pPr>
        <w:pStyle w:val="FirstParagraph"/>
      </w:pPr>
      <w:r>
        <w:t xml:space="preserve">Особое внимание уделено точке в конце имён зон.</w:t>
      </w:r>
    </w:p>
    <w:p>
      <w:pPr>
        <w:pStyle w:val="CaptionedFigure"/>
      </w:pPr>
      <w:bookmarkStart w:id="92" w:name="fig:014"/>
      <w:r>
        <w:drawing>
          <wp:inline>
            <wp:extent cx="5334000" cy="5877927"/>
            <wp:effectExtent b="0" l="0" r="0" t="0"/>
            <wp:docPr descr="Рис. 14: Настройка kea-dhcp-ddns.conf" title="" id="90" name="Picture"/>
            <a:graphic>
              <a:graphicData uri="http://schemas.openxmlformats.org/drawingml/2006/picture">
                <pic:pic>
                  <pic:nvPicPr>
                    <pic:cNvPr descr="Screenshot_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14: Настройка kea-dhcp-ddns.conf</w:t>
      </w:r>
    </w:p>
    <w:p>
      <w:pPr>
        <w:pStyle w:val="BodyText"/>
      </w:pPr>
      <w:r>
        <w:t xml:space="preserve">После изменения владельца файла конфигурация была успешно проверена утилитой проверки, а служба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включена и запущена.</w:t>
      </w:r>
    </w:p>
    <w:p>
      <w:pPr>
        <w:pStyle w:val="BodyText"/>
      </w:pPr>
      <w:r>
        <w:t xml:space="preserve">Проверка статуса показала, что сервис активен и работает корректно:</w:t>
      </w:r>
    </w:p>
    <w:p>
      <w:pPr>
        <w:pStyle w:val="CaptionedFigure"/>
      </w:pPr>
      <w:bookmarkStart w:id="96" w:name="fig:015"/>
      <w:r>
        <w:drawing>
          <wp:inline>
            <wp:extent cx="5334000" cy="3112049"/>
            <wp:effectExtent b="0" l="0" r="0" t="0"/>
            <wp:docPr descr="Рис. 15: Проверка и запуск kea-dhcp-ddns" title="" id="94" name="Picture"/>
            <a:graphic>
              <a:graphicData uri="http://schemas.openxmlformats.org/drawingml/2006/picture">
                <pic:pic>
                  <pic:nvPicPr>
                    <pic:cNvPr descr="Screenshot_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15: Проверка и запуск kea-dhcp-ddns</w:t>
      </w:r>
    </w:p>
    <w:bookmarkEnd w:id="97"/>
    <w:bookmarkStart w:id="106" w:name="X29793c2717217f523d9aabd3398ce5e7579572f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Разрешение обновления DNS из Kea DHCP-сервера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был включён функционал динамического обновления DNS:</w:t>
      </w:r>
    </w:p>
    <w:p>
      <w:pPr>
        <w:numPr>
          <w:ilvl w:val="0"/>
          <w:numId w:val="1004"/>
        </w:numPr>
        <w:pStyle w:val="Compact"/>
      </w:pPr>
      <w:r>
        <w:t xml:space="preserve">разрешено обновление DNS-записей через блок</w:t>
      </w:r>
      <w:r>
        <w:t xml:space="preserve"> </w:t>
      </w:r>
      <w:r>
        <w:rPr>
          <w:rStyle w:val="VerbatimChar"/>
        </w:rPr>
        <w:t xml:space="preserve">"dhcp-ddns": { "enable-updates": true }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задан суффикс доменного имени</w:t>
      </w:r>
      <w:r>
        <w:t xml:space="preserve"> </w:t>
      </w:r>
      <w:r>
        <w:rPr>
          <w:rStyle w:val="VerbatimChar"/>
        </w:rPr>
        <w:t xml:space="preserve">vabazlov.net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включён параметр</w:t>
      </w:r>
      <w:r>
        <w:t xml:space="preserve"> </w:t>
      </w:r>
      <w:r>
        <w:rPr>
          <w:rStyle w:val="VerbatimChar"/>
        </w:rPr>
        <w:t xml:space="preserve">ddns-override-client-update</w:t>
      </w:r>
      <w:r>
        <w:t xml:space="preserve">, позволяющий серверу DHCP принудительно управлять обновлениями DNS.</w:t>
      </w:r>
    </w:p>
    <w:p>
      <w:pPr>
        <w:pStyle w:val="CaptionedFigure"/>
      </w:pPr>
      <w:bookmarkStart w:id="101" w:name="fig:016"/>
      <w:r>
        <w:drawing>
          <wp:inline>
            <wp:extent cx="5334000" cy="3644251"/>
            <wp:effectExtent b="0" l="0" r="0" t="0"/>
            <wp:docPr descr="Рис. 16: Изменения в kea-dhcp4.conf" title="" id="99" name="Picture"/>
            <a:graphic>
              <a:graphicData uri="http://schemas.openxmlformats.org/drawingml/2006/picture">
                <pic:pic>
                  <pic:nvPicPr>
                    <pic:cNvPr descr="Screenshot_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16: Изменения в kea-dhcp4.conf</w:t>
      </w:r>
    </w:p>
    <w:p>
      <w:pPr>
        <w:pStyle w:val="BodyText"/>
      </w:pPr>
      <w:r>
        <w:t xml:space="preserve">Конфигурация DHCP была успешно проверена, после чего служба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 </w:t>
      </w:r>
      <w:r>
        <w:t xml:space="preserve">перезапущена. Статус сервиса показывает, что DHCP-сервер запущен и функционирует нормально:</w:t>
      </w:r>
    </w:p>
    <w:p>
      <w:pPr>
        <w:pStyle w:val="CaptionedFigure"/>
      </w:pPr>
      <w:bookmarkStart w:id="105" w:name="fig:017"/>
      <w:r>
        <w:drawing>
          <wp:inline>
            <wp:extent cx="5334000" cy="2059608"/>
            <wp:effectExtent b="0" l="0" r="0" t="0"/>
            <wp:docPr descr="Рис. 17: Перезапуск и статус kea-dhcp4.service" title="" id="103" name="Picture"/>
            <a:graphic>
              <a:graphicData uri="http://schemas.openxmlformats.org/drawingml/2006/picture">
                <pic:pic>
                  <pic:nvPicPr>
                    <pic:cNvPr descr="Screenshot_1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17: Перезапуск и статус kea-dhcp4.service</w:t>
      </w:r>
    </w:p>
    <w:bookmarkEnd w:id="106"/>
    <w:bookmarkStart w:id="111" w:name="проверка-динамического-обновления-зоны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Проверка динамического обновления зоны</w:t>
      </w:r>
    </w:p>
    <w:p>
      <w:pPr>
        <w:pStyle w:val="FirstParagraph"/>
      </w:pPr>
      <w:r>
        <w:t xml:space="preserve">На клиентской машине был переполучен адрес, в результате чего DHCP-сервер снова выдал клиенту IP-адрес и выполнил обновление записей в DNS.</w:t>
      </w:r>
    </w:p>
    <w:p>
      <w:pPr>
        <w:pStyle w:val="BodyText"/>
      </w:pPr>
      <w:r>
        <w:t xml:space="preserve">На сервере в каталоге прямой DNS-зоны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 </w:t>
      </w:r>
      <w:r>
        <w:t xml:space="preserve">появился файл журнала зоны</w:t>
      </w:r>
      <w:r>
        <w:t xml:space="preserve"> </w:t>
      </w:r>
      <w:r>
        <w:rPr>
          <w:rStyle w:val="VerbatimChar"/>
        </w:rPr>
        <w:t xml:space="preserve">vabazlov.net.jnl</w:t>
      </w:r>
      <w:r>
        <w:t xml:space="preserve">, подтверждающий, что изменения в зону теперь вносятся динамически:</w:t>
      </w:r>
    </w:p>
    <w:p>
      <w:pPr>
        <w:pStyle w:val="CaptionedFigure"/>
      </w:pPr>
      <w:bookmarkStart w:id="110" w:name="fig:018"/>
      <w:r>
        <w:drawing>
          <wp:inline>
            <wp:extent cx="5334000" cy="845844"/>
            <wp:effectExtent b="0" l="0" r="0" t="0"/>
            <wp:docPr descr="Рис. 18: Появление файла журнала зоны vabazlov.net.jnl" title="" id="108" name="Picture"/>
            <a:graphic>
              <a:graphicData uri="http://schemas.openxmlformats.org/drawingml/2006/picture">
                <pic:pic>
                  <pic:nvPicPr>
                    <pic:cNvPr descr="Screenshot_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18: Появление файла журнала зоны vabazlov.net.jnl</w:t>
      </w:r>
    </w:p>
    <w:p>
      <w:pPr>
        <w:pStyle w:val="BodyText"/>
      </w:pPr>
      <w:r>
        <w:t xml:space="preserve">Тем самым настройка динамического обновления DNS-зоны при появлении новых узлов в виртуальной внутренней сети завершена успешно.</w:t>
      </w:r>
    </w:p>
    <w:bookmarkEnd w:id="111"/>
    <w:bookmarkEnd w:id="112"/>
    <w:bookmarkStart w:id="117" w:name="X499d6ff0f8ffb8133d2dc60702ef2ccc739d2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На виртуальной машине client была выполнена команда запросы записи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client.vabazlov.net</w:t>
      </w:r>
      <w:r>
        <w:t xml:space="preserve"> </w:t>
      </w:r>
      <w:r>
        <w:t xml:space="preserve">с использованием DNS-сервера 192.168.1.1.</w:t>
      </w:r>
    </w:p>
    <w:p>
      <w:pPr>
        <w:pStyle w:val="BodyText"/>
      </w:pPr>
      <w:r>
        <w:t xml:space="preserve">Результат:</w:t>
      </w:r>
    </w:p>
    <w:p>
      <w:pPr>
        <w:pStyle w:val="CaptionedFigure"/>
      </w:pPr>
      <w:bookmarkStart w:id="116" w:name="fig:019"/>
      <w:r>
        <w:drawing>
          <wp:inline>
            <wp:extent cx="5334000" cy="3782290"/>
            <wp:effectExtent b="0" l="0" r="0" t="0"/>
            <wp:docPr descr="Рис. 19: Результат dig на клиенте" title="" id="114" name="Picture"/>
            <a:graphic>
              <a:graphicData uri="http://schemas.openxmlformats.org/drawingml/2006/picture">
                <pic:pic>
                  <pic:nvPicPr>
                    <pic:cNvPr descr="Screenshot_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19: Результат dig на клиенте</w:t>
      </w:r>
    </w:p>
    <w:p>
      <w:pPr>
        <w:pStyle w:val="BodyText"/>
      </w:pPr>
      <w:r>
        <w:t xml:space="preserve">Постатейный разбор вывода: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DiG 9.18.33</w:t>
      </w:r>
      <w:r>
        <w:t xml:space="preserve"> </w:t>
      </w:r>
      <w:r>
        <w:t xml:space="preserve">— версия используемой утилиты dig.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</w:t>
      </w:r>
      <w:r>
        <w:rPr>
          <w:bCs/>
          <w:b/>
          <w:bCs/>
          <w:b/>
        </w:rPr>
        <w:t xml:space="preserve">192.168.1.1?</w:t>
      </w:r>
      <w:r>
        <w:rPr>
          <w:bCs/>
          <w:b/>
        </w:rPr>
        <w:t xml:space="preserve">]</w:t>
      </w:r>
      <w:r>
        <w:rPr>
          <w:bCs/>
          <w:b/>
        </w:rPr>
        <w:t xml:space="preserve"> </w:t>
      </w:r>
      <w:r>
        <w:rPr>
          <w:bCs/>
          <w:b/>
        </w:rPr>
        <w:t xml:space="preserve">client.vabazlov.net</w:t>
      </w:r>
      <w:r>
        <w:t xml:space="preserve"> </w:t>
      </w:r>
      <w:r>
        <w:t xml:space="preserve">— выполнен запрос к DNS-серверу 192.168.1.1 о записи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домена client.vabazlov.net.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Got answer</w:t>
      </w:r>
      <w:r>
        <w:t xml:space="preserve"> </w:t>
      </w:r>
      <w:r>
        <w:t xml:space="preserve">— ответ от сервера получен успешно.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 NOERROR</w:t>
      </w:r>
      <w:r>
        <w:t xml:space="preserve"> </w:t>
      </w:r>
      <w:r>
        <w:t xml:space="preserve">— ошибок нет, доменное имя найдено.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flags: qr aa rd ra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qr</w:t>
      </w:r>
      <w:r>
        <w:t xml:space="preserve"> </w:t>
      </w:r>
      <w:r>
        <w:t xml:space="preserve">— это ответ, а не запрос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aa</w:t>
      </w:r>
      <w:r>
        <w:t xml:space="preserve"> </w:t>
      </w:r>
      <w:r>
        <w:t xml:space="preserve">— сервер является авторитетным для зоны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rd/ra</w:t>
      </w:r>
      <w:r>
        <w:t xml:space="preserve"> </w:t>
      </w:r>
      <w:r>
        <w:t xml:space="preserve">— сервер поддерживает рекурсивные запросы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QUESTION SECTION</w:t>
      </w:r>
      <w:r>
        <w:t xml:space="preserve"> </w:t>
      </w:r>
      <w:r>
        <w:t xml:space="preserve">— dig спрашивает запись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client.vabazlov.net.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ANSWER SECTION</w:t>
      </w:r>
      <w:r>
        <w:t xml:space="preserve"> </w:t>
      </w:r>
      <w:r>
        <w:t xml:space="preserve">— DNS-сервер отвечает: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client.vabazlov.net. 1200 IN A 192.168.1.30</w:t>
      </w:r>
      <w:r>
        <w:br/>
      </w:r>
      <w:r>
        <w:t xml:space="preserve">Это означает, что DHCP-сервер динамически создал A-запись для клиента с IP-адресом 192.168.1.30.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Query time: 1 msec</w:t>
      </w:r>
      <w:r>
        <w:t xml:space="preserve"> </w:t>
      </w:r>
      <w:r>
        <w:t xml:space="preserve">— запрос обработан очень быстро.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SERVER: 192.168.1.1#53</w:t>
      </w:r>
      <w:r>
        <w:t xml:space="preserve"> </w:t>
      </w:r>
      <w:r>
        <w:t xml:space="preserve">— DNS-сервер, который дал ответ.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— дата и время запроса.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MSG SIZE rcvd: 92</w:t>
      </w:r>
      <w:r>
        <w:t xml:space="preserve"> </w:t>
      </w:r>
      <w:r>
        <w:t xml:space="preserve">— размер DNS-ответа.</w:t>
      </w:r>
    </w:p>
    <w:p>
      <w:pPr>
        <w:pStyle w:val="FirstParagraph"/>
      </w:pPr>
      <w:r>
        <w:t xml:space="preserve">Это подтверждает, что механизм DDNS работает корректно: DHCP выдал адрес клиенту и автоматически создал соответствующую запись в DNS.</w:t>
      </w:r>
    </w:p>
    <w:bookmarkEnd w:id="117"/>
    <w:bookmarkStart w:id="129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bookmarkStart w:id="122" w:name="копирование-конфигураций-dhcp-сервера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Копирование конфигураций DHCP-сервера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подкаталог для хранения конфигураций DHCP-сервера. В него помещены все файлы из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:</w:t>
      </w:r>
    </w:p>
    <w:p>
      <w:pPr>
        <w:pStyle w:val="CaptionedFigure"/>
      </w:pPr>
      <w:bookmarkStart w:id="121" w:name="fig:020"/>
      <w:r>
        <w:drawing>
          <wp:inline>
            <wp:extent cx="5334000" cy="1277679"/>
            <wp:effectExtent b="0" l="0" r="0" t="0"/>
            <wp:docPr descr="Рис. 20: Копирование конфигурации Kea" title="" id="119" name="Picture"/>
            <a:graphic>
              <a:graphicData uri="http://schemas.openxmlformats.org/drawingml/2006/picture">
                <pic:pic>
                  <pic:nvPicPr>
                    <pic:cNvPr descr="Screenshot_1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20: Копирование конфигурации Kea</w:t>
      </w:r>
    </w:p>
    <w:p>
      <w:pPr>
        <w:pStyle w:val="BodyText"/>
      </w:pPr>
      <w:r>
        <w:t xml:space="preserve">Это позволяет Vagrant при следующем запуске автоматически применять корректные настройки DHCP-сервера.</w:t>
      </w:r>
    </w:p>
    <w:bookmarkEnd w:id="122"/>
    <w:bookmarkStart w:id="123" w:name="копирование-конфигураций-dns-сервера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Копирование конфигураций DNS-сервера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заменены:</w:t>
      </w:r>
    </w:p>
    <w:p>
      <w:pPr>
        <w:numPr>
          <w:ilvl w:val="0"/>
          <w:numId w:val="1008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, содержащий файлы зон и журналы,</w:t>
      </w:r>
    </w:p>
    <w:p>
      <w:pPr>
        <w:numPr>
          <w:ilvl w:val="0"/>
          <w:numId w:val="1008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, содержащий конфигурацию Bind9.</w:t>
      </w:r>
    </w:p>
    <w:p>
      <w:pPr>
        <w:pStyle w:val="FirstParagraph"/>
      </w:pPr>
      <w:r>
        <w:t xml:space="preserve">Файлы были успешно скопированы, что гарантирует перенос всех настроек DDNS.</w:t>
      </w:r>
    </w:p>
    <w:bookmarkEnd w:id="123"/>
    <w:bookmarkStart w:id="128" w:name="создание-provisioning-скрипта-dhcp.sh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Создание provisioning-скрипта dhcp.sh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предназначенный для автоматизации настройки DHCP-сервера при развёртывании виртуалки.</w:t>
      </w:r>
    </w:p>
    <w:p>
      <w:pPr>
        <w:pStyle w:val="BodyText"/>
      </w:pPr>
      <w:r>
        <w:t xml:space="preserve">Содержание скрипта:</w:t>
      </w:r>
    </w:p>
    <w:p>
      <w:pPr>
        <w:pStyle w:val="CaptionedFigure"/>
      </w:pPr>
      <w:bookmarkStart w:id="127" w:name="fig:021"/>
      <w:r>
        <w:drawing>
          <wp:inline>
            <wp:extent cx="5334000" cy="3096462"/>
            <wp:effectExtent b="0" l="0" r="0" t="0"/>
            <wp:docPr descr="Рис. 21: Скрипт dhcp.sh" title="" id="125" name="Picture"/>
            <a:graphic>
              <a:graphicData uri="http://schemas.openxmlformats.org/drawingml/2006/picture">
                <pic:pic>
                  <pic:nvPicPr>
                    <pic:cNvPr descr="Screenshot_2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ImageCaption"/>
      </w:pPr>
      <w:r>
        <w:t xml:space="preserve">Рис. 21: Скрипт dhcp.sh</w:t>
      </w:r>
    </w:p>
    <w:p>
      <w:pPr>
        <w:pStyle w:val="BodyText"/>
      </w:pPr>
      <w:r>
        <w:t xml:space="preserve">Скрипт выполняет следующие действия:</w:t>
      </w:r>
    </w:p>
    <w:p>
      <w:pPr>
        <w:numPr>
          <w:ilvl w:val="0"/>
          <w:numId w:val="1009"/>
        </w:numPr>
        <w:pStyle w:val="Compact"/>
      </w:pPr>
      <w:r>
        <w:t xml:space="preserve">Устанавливает необходимые пакеты.</w:t>
      </w:r>
    </w:p>
    <w:p>
      <w:pPr>
        <w:numPr>
          <w:ilvl w:val="0"/>
          <w:numId w:val="1009"/>
        </w:numPr>
        <w:pStyle w:val="Compact"/>
      </w:pPr>
      <w:r>
        <w:t xml:space="preserve">Копирует конфигурационные файлы DHCP.</w:t>
      </w:r>
    </w:p>
    <w:p>
      <w:pPr>
        <w:numPr>
          <w:ilvl w:val="0"/>
          <w:numId w:val="1009"/>
        </w:numPr>
        <w:pStyle w:val="Compact"/>
      </w:pPr>
      <w:r>
        <w:t xml:space="preserve">Исправляет права доступа на каталоги и ключи.</w:t>
      </w:r>
    </w:p>
    <w:p>
      <w:pPr>
        <w:numPr>
          <w:ilvl w:val="0"/>
          <w:numId w:val="1009"/>
        </w:numPr>
        <w:pStyle w:val="Compact"/>
      </w:pPr>
      <w:r>
        <w:t xml:space="preserve">Восстанавливает SELinux-контексты.</w:t>
      </w:r>
    </w:p>
    <w:p>
      <w:pPr>
        <w:numPr>
          <w:ilvl w:val="0"/>
          <w:numId w:val="1009"/>
        </w:numPr>
        <w:pStyle w:val="Compact"/>
      </w:pPr>
      <w:r>
        <w:t xml:space="preserve">Открывает доступ к DHCP-службе в firewall.</w:t>
      </w:r>
    </w:p>
    <w:p>
      <w:pPr>
        <w:numPr>
          <w:ilvl w:val="0"/>
          <w:numId w:val="1009"/>
        </w:numPr>
        <w:pStyle w:val="Compact"/>
      </w:pPr>
      <w:r>
        <w:t xml:space="preserve">Перезапускает systemd и включает службы: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kea-dhcp4.service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kea-dhcp-ddns.service</w:t>
      </w:r>
    </w:p>
    <w:p>
      <w:pPr>
        <w:pStyle w:val="FirstParagraph"/>
      </w:pPr>
      <w:r>
        <w:t xml:space="preserve">Благодаря этому DHCP-сервер и DDNS автоматически конфигурируются при каждом создании виртуальной машины.</w:t>
      </w:r>
    </w:p>
    <w:bookmarkEnd w:id="128"/>
    <w:bookmarkEnd w:id="129"/>
    <w:bookmarkEnd w:id="130"/>
    <w:bookmarkStart w:id="13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 каких файлах хранятся настройки сетевых подключений?</w:t>
      </w:r>
      <w:r>
        <w:br/>
      </w:r>
      <w:r>
        <w:t xml:space="preserve">В Linux настройки сетевых подключений обычно находятся в каталоге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 </w:t>
      </w:r>
      <w:r>
        <w:t xml:space="preserve">(RedHat-based дистрибутивы, такие как Rocky Linux).</w:t>
      </w:r>
      <w:r>
        <w:br/>
      </w:r>
      <w:r>
        <w:t xml:space="preserve">Каждый интерфейс имеет свой файл вида: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ifcfg-eth0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ifcfg-eth1</w:t>
      </w:r>
      <w:r>
        <w:br/>
      </w:r>
      <w:r>
        <w:t xml:space="preserve">В них прописываются IP-адрес, маска, шлюз, DNS, режим работы интерфейса (static/DHCP) и другие параметры.</w:t>
      </w:r>
      <w:r>
        <w:br/>
      </w:r>
      <w:r>
        <w:t xml:space="preserve">В системах с NetworkManager дополнительные настройки могут находиться в каталоге: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/etc/NetworkManager/system-connections/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За что отвечает протокол DHCP?</w:t>
      </w:r>
      <w:r>
        <w:br/>
      </w:r>
      <w:r>
        <w:t xml:space="preserve">DHCP — это протокол динамической конфигурации узлов в сети. Он автоматически выдаёт клиентам IP-адреса, маску, шлюз, адреса DNS-серверов и другие параметры.</w:t>
      </w:r>
      <w:r>
        <w:br/>
      </w:r>
      <w:r>
        <w:t xml:space="preserve">Благодаря DHCP устройства могут получать сетевые настройки без ручного ввода.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сервер?</w:t>
      </w:r>
      <w:r>
        <w:br/>
      </w:r>
      <w:r>
        <w:t xml:space="preserve">DHCP работает по схеме</w:t>
      </w:r>
      <w:r>
        <w:t xml:space="preserve"> </w:t>
      </w:r>
      <w:r>
        <w:rPr>
          <w:iCs/>
          <w:i/>
        </w:rPr>
        <w:t xml:space="preserve">клиент–сервер</w:t>
      </w:r>
      <w:r>
        <w:t xml:space="preserve">, используя четырёхэтапный обмен сообщениями: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DHCPDISCOVER</w:t>
      </w:r>
      <w:r>
        <w:t xml:space="preserve"> </w:t>
      </w:r>
      <w:r>
        <w:t xml:space="preserve">— клиент ищет DHCP-сервер.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DHCPOFFER</w:t>
      </w:r>
      <w:r>
        <w:t xml:space="preserve"> </w:t>
      </w:r>
      <w:r>
        <w:t xml:space="preserve">— сервер предлагает доступный IP-адрес.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DHCPREQUEST</w:t>
      </w:r>
      <w:r>
        <w:t xml:space="preserve"> </w:t>
      </w:r>
      <w:r>
        <w:t xml:space="preserve">— клиент подтверждает выбор и запрашивает параметры.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DHCPACK</w:t>
      </w:r>
      <w:r>
        <w:t xml:space="preserve"> </w:t>
      </w:r>
      <w:r>
        <w:t xml:space="preserve">— сервер подтверждает выдачу адреса и отправляет настройки.</w:t>
      </w:r>
      <w:r>
        <w:br/>
      </w:r>
      <w:r>
        <w:t xml:space="preserve">В дополнение могут использоваться сообщения: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DHCPNAK</w:t>
      </w:r>
      <w:r>
        <w:t xml:space="preserve"> </w:t>
      </w:r>
      <w:r>
        <w:t xml:space="preserve">— отказ в выдаче адреса,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DHCPRELEASE</w:t>
      </w:r>
      <w:r>
        <w:t xml:space="preserve"> </w:t>
      </w:r>
      <w:r>
        <w:t xml:space="preserve">— клиент освобождает IP-адрес,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DHCPINFORM</w:t>
      </w:r>
      <w:r>
        <w:t xml:space="preserve"> </w:t>
      </w:r>
      <w:r>
        <w:t xml:space="preserve">— запрос параметров при статически заданном IP.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В KEA DHCP настройки хранятся в каталоге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kea-dhcp4.conf</w:t>
      </w:r>
      <w:r>
        <w:t xml:space="preserve"> </w:t>
      </w:r>
      <w:r>
        <w:t xml:space="preserve">— основной конфигурационный файл DHCPv4: подсети, пулы адресов, опции, интерфейсы.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kea-dhcp-ddns.conf</w:t>
      </w:r>
      <w:r>
        <w:t xml:space="preserve"> </w:t>
      </w:r>
      <w:r>
        <w:t xml:space="preserve">— настройки DDNS (динамическое обновление DNS-зон).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tsig-keys.json</w:t>
      </w:r>
      <w:r>
        <w:t xml:space="preserve"> </w:t>
      </w:r>
      <w:r>
        <w:t xml:space="preserve">— ключи TSIG для защиты DDNS-обмена.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*</w:t>
      </w:r>
      <w:r>
        <w:rPr>
          <w:bCs/>
          <w:b/>
        </w:rPr>
        <w:t xml:space="preserve">.lease files / kea-leases4.csv</w:t>
      </w:r>
      <w:r>
        <w:t xml:space="preserve"> </w:t>
      </w:r>
      <w:r>
        <w:t xml:space="preserve">— база данных выданных адресов (leases).</w:t>
      </w:r>
      <w:r>
        <w:br/>
      </w:r>
      <w:r>
        <w:t xml:space="preserve">Эти файлы определяют структуру сети, безопасность и взаимодействие Kea с DNS.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Что такое DDNS? Для чего применяется DDNS?</w:t>
      </w:r>
      <w:r>
        <w:br/>
      </w:r>
      <w:r>
        <w:t xml:space="preserve">DDNS (Dynamic DNS) — механизм автоматического обновления DNS-записей при изменении сетевых параметров узлов.</w:t>
      </w:r>
      <w:r>
        <w:br/>
      </w:r>
      <w:r>
        <w:t xml:space="preserve">Он используется для:</w:t>
      </w:r>
    </w:p>
    <w:p>
      <w:pPr>
        <w:numPr>
          <w:ilvl w:val="1"/>
          <w:numId w:val="1015"/>
        </w:numPr>
        <w:pStyle w:val="Compact"/>
      </w:pPr>
      <w:r>
        <w:t xml:space="preserve">автоматического создания и удаления A- и PTR-записей,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синхронизации DNS с DHCP,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упрощения управления сетями с часто меняющимися адресами,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корректной работы имён хостов в динамических сетях.</w:t>
      </w:r>
      <w:r>
        <w:br/>
      </w:r>
      <w:r>
        <w:t xml:space="preserve">DDNS активно применяется с DHCP, где узлы получают временные IP-адреса.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Какую информацию можно получить с помощью утилиты ifconfig? Приведите примеры.</w:t>
      </w:r>
      <w:r>
        <w:br/>
      </w:r>
      <w:r>
        <w:rPr>
          <w:rStyle w:val="VerbatimChar"/>
        </w:rPr>
        <w:t xml:space="preserve">ifconfig</w:t>
      </w:r>
      <w:r>
        <w:t xml:space="preserve"> </w:t>
      </w:r>
      <w:r>
        <w:t xml:space="preserve">выводит сведения о сетевых интерфейсах:</w:t>
      </w:r>
    </w:p>
    <w:p>
      <w:pPr>
        <w:numPr>
          <w:ilvl w:val="1"/>
          <w:numId w:val="1016"/>
        </w:numPr>
        <w:pStyle w:val="Compact"/>
      </w:pPr>
      <w:r>
        <w:t xml:space="preserve">IP-адрес и маску,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MAC-адрес,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статус интерфейса (UP/DOWN),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количество принятых/отправленных пакетов, ошибки, коллизии,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параметры MTU.</w:t>
      </w:r>
      <w:r>
        <w:br/>
      </w:r>
      <w:r>
        <w:t xml:space="preserve">Примеры: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ifconfig eth1</w:t>
      </w:r>
      <w:r>
        <w:t xml:space="preserve"> </w:t>
      </w:r>
      <w:r>
        <w:t xml:space="preserve">— показывает подробную информацию по интерфейсу eth1.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ifconfig -a</w:t>
      </w:r>
      <w:r>
        <w:t xml:space="preserve"> </w:t>
      </w:r>
      <w:r>
        <w:t xml:space="preserve">— отображает все интерфейсы, включая отключённые.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ifconfig eth0 down</w:t>
      </w:r>
      <w:r>
        <w:t xml:space="preserve"> </w:t>
      </w:r>
      <w:r>
        <w:t xml:space="preserve">— отключает интерфейс.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ifconfig eth0 up</w:t>
      </w:r>
      <w:r>
        <w:t xml:space="preserve"> </w:t>
      </w:r>
      <w:r>
        <w:t xml:space="preserve">— включает интерфейс.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Какую информацию можно получить, используя утилиту ping? Приведите примеры.</w:t>
      </w:r>
      <w:r>
        <w:br/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доступности узла и качества сетевого соединения. Она показывает:</w:t>
      </w:r>
    </w:p>
    <w:p>
      <w:pPr>
        <w:numPr>
          <w:ilvl w:val="1"/>
          <w:numId w:val="1017"/>
        </w:numPr>
        <w:pStyle w:val="Compact"/>
      </w:pPr>
      <w:r>
        <w:t xml:space="preserve">время отклика (latency),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потери пакетов,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изменение задержки (jitter),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IP-адрес цели.</w:t>
      </w:r>
      <w:r>
        <w:br/>
      </w:r>
      <w:r>
        <w:t xml:space="preserve">Примеры: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проверка доступности локального шлюза.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ping -c 5 example.org</w:t>
      </w:r>
      <w:r>
        <w:t xml:space="preserve"> </w:t>
      </w:r>
      <w:r>
        <w:t xml:space="preserve">— отправка пяти пакетов.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ping -i 0.2 server.local</w:t>
      </w:r>
      <w:r>
        <w:t xml:space="preserve"> </w:t>
      </w:r>
      <w:r>
        <w:t xml:space="preserve">— интервал между пакетами 0.2 сек.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ping -s 1024 host</w:t>
      </w:r>
      <w:r>
        <w:t xml:space="preserve"> </w:t>
      </w:r>
      <w:r>
        <w:t xml:space="preserve">— отправка пакетов увеличенного размера.</w:t>
      </w:r>
    </w:p>
    <w:bookmarkEnd w:id="131"/>
    <w:bookmarkStart w:id="13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полная настройка DHCP-сервера Kea с поддержкой динамического обновления DNS-зон. Удалось сконфигурировать подсеть, диапазон выдаваемых адресов, сетевые опции и привязку сервера к нужному интерфейсу. После интеграции Kea с Bind9 через TSIG-ключи реализовано автоматическое добавление A- и PTR-записей при подключении клиентов к сети.</w:t>
      </w:r>
    </w:p>
    <w:p>
      <w:pPr>
        <w:pStyle w:val="BodyText"/>
      </w:pPr>
      <w:r>
        <w:t xml:space="preserve">Проверка с помощью утилиты dig показала, что клиент успешно получает IP-адрес и его доменное имя автоматически появляется в прямой DNS-зоне. Корректное формирование файла журнала зоны подтвердило работу механизма DDNS.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27" Target="media/rId27.png" /><Relationship Type="http://schemas.openxmlformats.org/officeDocument/2006/relationships/image" Id="rId124" Target="media/rId124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Владимир Базлов</dc:creator>
  <dc:language>ru-RU</dc:language>
  <cp:keywords/>
  <dcterms:created xsi:type="dcterms:W3CDTF">2025-11-14T12:53:10Z</dcterms:created>
  <dcterms:modified xsi:type="dcterms:W3CDTF">2025-11-14T12:53:10Z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