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6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5.png" ContentType="image/png"/>
  <Override PartName="/word/media/rId90.png" ContentType="image/png"/>
  <Override PartName="/word/media/rId95.png" ContentType="image/png"/>
  <Override PartName="/word/media/rId100.png" ContentType="image/png"/>
  <Override PartName="/word/media/rId105.png" ContentType="image/png"/>
  <Override PartName="/word/media/rId110.png" ContentType="image/png"/>
  <Override PartName="/word/media/rId26.png" ContentType="image/png"/>
  <Override PartName="/word/media/rId115.png" ContentType="image/png"/>
  <Override PartName="/word/media/rId120.png" ContentType="image/png"/>
  <Override PartName="/word/media/rId125.png" ContentType="image/png"/>
  <Override PartName="/word/media/rId130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DHCP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службы DHCP на сетевом оборудовании для распределения адресов IPv4 и IPv6.</w:t>
      </w:r>
    </w:p>
    <w:bookmarkEnd w:id="20"/>
    <w:bookmarkStart w:id="135" w:name="выполнение-зада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задания</w:t>
      </w:r>
    </w:p>
    <w:bookmarkStart w:id="25" w:name="Xf041fa145de350255d814eef27a6494abd057f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проекта и размещение устройств в топологии</w:t>
      </w:r>
    </w:p>
    <w:p>
      <w:pPr>
        <w:pStyle w:val="FirstParagraph"/>
      </w:pPr>
      <w:r>
        <w:t xml:space="preserve">В GNS3 создан новый проект и на рабочем поле размещены устройства в соответствии с заданной схемой: маршрутизатор VyOS, коммутатор и хост VPCS. Устройствам присвоены имена по установленным правилам:</w:t>
      </w:r>
      <w:r>
        <w:t xml:space="preserve"> </w:t>
      </w:r>
      <w:r>
        <w:t xml:space="preserve">– PC1-vabazlov</w:t>
      </w:r>
      <w:r>
        <w:br/>
      </w:r>
      <w:r>
        <w:t xml:space="preserve">– vabazlov-sw-01</w:t>
      </w:r>
      <w:r>
        <w:br/>
      </w:r>
      <w:r>
        <w:t xml:space="preserve">– vabazlov-gw-01</w:t>
      </w:r>
    </w:p>
    <w:p>
      <w:pPr>
        <w:pStyle w:val="CaptionedFigure"/>
      </w:pPr>
      <w:bookmarkStart w:id="24" w:name="fig:001"/>
      <w:r>
        <w:drawing>
          <wp:inline>
            <wp:extent cx="4138863" cy="1607418"/>
            <wp:effectExtent b="0" l="0" r="0" t="0"/>
            <wp:docPr descr="Рис. 1: Топология сети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863" cy="1607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Топология сети</w:t>
      </w:r>
    </w:p>
    <w:p>
      <w:pPr>
        <w:pStyle w:val="BodyText"/>
      </w:pPr>
      <w:r>
        <w:t xml:space="preserve">На соединении между коммутатором и маршрутизатором включён захват трафика для анализа DHCP-обмена.</w:t>
      </w:r>
    </w:p>
    <w:bookmarkEnd w:id="25"/>
    <w:bookmarkStart w:id="30" w:name="настройка-маршрутизатора-vyo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маршрутизатора VyOS</w:t>
      </w:r>
    </w:p>
    <w:p>
      <w:pPr>
        <w:pStyle w:val="FirstParagraph"/>
      </w:pPr>
      <w:r>
        <w:t xml:space="preserve">После загрузки маршрутизатор был установлен командой install image и перезагружен. В режиме конфигурирования заданы имя устройства, доменное имя и создан пользователь vabazlov. Затем пользователь vyos удалён.</w:t>
      </w:r>
    </w:p>
    <w:p>
      <w:pPr>
        <w:pStyle w:val="CaptionedFigure"/>
      </w:pPr>
      <w:bookmarkStart w:id="29" w:name="fig:002"/>
      <w:r>
        <w:drawing>
          <wp:inline>
            <wp:extent cx="5334000" cy="3431274"/>
            <wp:effectExtent b="0" l="0" r="0" t="0"/>
            <wp:docPr descr="Рис. 2: Настройка системных параметров VyOS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12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Настройка системных параметров VyOS</w:t>
      </w:r>
    </w:p>
    <w:bookmarkEnd w:id="30"/>
    <w:bookmarkStart w:id="39" w:name="X917fd2a273acfac1750c38461f55fb9c9331d15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IPv4-адресации и DHCP на маршрутизаторе</w:t>
      </w:r>
    </w:p>
    <w:p>
      <w:pPr>
        <w:pStyle w:val="FirstParagraph"/>
      </w:pPr>
      <w:r>
        <w:t xml:space="preserve">На интерфейсе eth0 настроен адрес 10.0.0.1/24. Далее добавлена конфигурация DHCP-сервера: доменное имя, DNS-сервер, шлюз и диапазон выдаваемых адресов 10.0.0.2–10.0.0.253.</w:t>
      </w:r>
    </w:p>
    <w:p>
      <w:pPr>
        <w:pStyle w:val="CaptionedFigure"/>
      </w:pPr>
      <w:bookmarkStart w:id="34" w:name="fig:003"/>
      <w:r>
        <w:drawing>
          <wp:inline>
            <wp:extent cx="5334000" cy="3434110"/>
            <wp:effectExtent b="0" l="0" r="0" t="0"/>
            <wp:docPr descr="Рис. 3: Настройка интерфейсов и DHCP" title="" id="32" name="Picture"/>
            <a:graphic>
              <a:graphicData uri="http://schemas.openxmlformats.org/drawingml/2006/picture">
                <pic:pic>
                  <pic:nvPicPr>
                    <pic:cNvPr descr="Screenshot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4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Настройка интерфейсов и DHCP</w:t>
      </w:r>
    </w:p>
    <w:p>
      <w:pPr>
        <w:pStyle w:val="BodyText"/>
      </w:pPr>
      <w:r>
        <w:t xml:space="preserve">Проверка работы DHCP-службы:</w:t>
      </w:r>
    </w:p>
    <w:p>
      <w:pPr>
        <w:pStyle w:val="CaptionedFigure"/>
      </w:pPr>
      <w:bookmarkStart w:id="38" w:name="fig:004"/>
      <w:r>
        <w:drawing>
          <wp:inline>
            <wp:extent cx="5334000" cy="1430879"/>
            <wp:effectExtent b="0" l="0" r="0" t="0"/>
            <wp:docPr descr="Рис. 4: Статистика DHCP-сервера" title="" id="36" name="Picture"/>
            <a:graphic>
              <a:graphicData uri="http://schemas.openxmlformats.org/drawingml/2006/picture">
                <pic:pic>
                  <pic:nvPicPr>
                    <pic:cNvPr descr="Screenshot_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0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Статистика DHCP-сервера</w:t>
      </w:r>
    </w:p>
    <w:bookmarkEnd w:id="39"/>
    <w:bookmarkStart w:id="45" w:name="получение-ip-адреса-на-pc1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Получение IP-адреса на PC1</w:t>
      </w:r>
    </w:p>
    <w:p>
      <w:pPr>
        <w:pStyle w:val="FirstParagraph"/>
      </w:pPr>
      <w:r>
        <w:t xml:space="preserve">На PC1 выполнено получение адреса по DHCP c декодированием пакетов. Клиент успешно получил параметры сети:</w:t>
      </w:r>
    </w:p>
    <w:p>
      <w:pPr>
        <w:pStyle w:val="BodyText"/>
      </w:pPr>
      <w:r>
        <w:t xml:space="preserve">– IP-адрес: 10.0.0.2/24</w:t>
      </w:r>
      <w:r>
        <w:br/>
      </w:r>
      <w:r>
        <w:t xml:space="preserve">– Шлюз: 10.0.0.1</w:t>
      </w:r>
      <w:r>
        <w:br/>
      </w:r>
      <w:r>
        <w:t xml:space="preserve">– DNS-сервер: 10.0.0.1</w:t>
      </w:r>
      <w:r>
        <w:br/>
      </w:r>
      <w:r>
        <w:t xml:space="preserve">– Домен: vabazlov.net</w:t>
      </w:r>
    </w:p>
    <w:p>
      <w:pPr>
        <w:pStyle w:val="CaptionedFigure"/>
      </w:pPr>
      <w:bookmarkStart w:id="43" w:name="fig:005"/>
      <w:r>
        <w:drawing>
          <wp:inline>
            <wp:extent cx="5334000" cy="3330769"/>
            <wp:effectExtent b="0" l="0" r="0" t="0"/>
            <wp:docPr descr="Рис. 5: Выдача адреса PC1" title="" id="41" name="Picture"/>
            <a:graphic>
              <a:graphicData uri="http://schemas.openxmlformats.org/drawingml/2006/picture">
                <pic:pic>
                  <pic:nvPicPr>
                    <pic:cNvPr descr="Screenshot_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0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5: Выдача адреса PC1</w:t>
      </w:r>
    </w:p>
    <w:bookmarkStart w:id="44" w:name="пояснение-данных-dhcp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Пояснение данных DHCP</w:t>
      </w:r>
    </w:p>
    <w:p>
      <w:pPr>
        <w:pStyle w:val="FirstParagraph"/>
      </w:pPr>
      <w:r>
        <w:t xml:space="preserve">На экране PC1 отображён полный цикл DHCP:</w:t>
      </w:r>
    </w:p>
    <w:p>
      <w:pPr>
        <w:pStyle w:val="BodyText"/>
      </w:pPr>
      <w:r>
        <w:t xml:space="preserve">– Discover — поиск сервера</w:t>
      </w:r>
      <w:r>
        <w:br/>
      </w:r>
      <w:r>
        <w:t xml:space="preserve">– Offer — предложение адреса</w:t>
      </w:r>
      <w:r>
        <w:br/>
      </w:r>
      <w:r>
        <w:t xml:space="preserve">– Request — запрос предложенного адреса</w:t>
      </w:r>
      <w:r>
        <w:br/>
      </w:r>
      <w:r>
        <w:t xml:space="preserve">– ACK — подтверждение выделения IP</w:t>
      </w:r>
    </w:p>
    <w:p>
      <w:pPr>
        <w:pStyle w:val="BodyText"/>
      </w:pPr>
      <w:r>
        <w:t xml:space="preserve">Выведены параметры: маска, шлюз, DNS и доменное имя.</w:t>
      </w:r>
    </w:p>
    <w:bookmarkEnd w:id="44"/>
    <w:bookmarkEnd w:id="45"/>
    <w:bookmarkStart w:id="50" w:name="проверка-конфигурации-и-связности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Проверка конфигурации и связности</w:t>
      </w:r>
    </w:p>
    <w:p>
      <w:pPr>
        <w:pStyle w:val="FirstParagraph"/>
      </w:pPr>
      <w:r>
        <w:t xml:space="preserve">Параметры IP на PC1 отображаются корректно.</w:t>
      </w:r>
      <w:r>
        <w:br/>
      </w:r>
      <w:r>
        <w:t xml:space="preserve">Проверка связности с маршрутизатором проходит успешно.</w:t>
      </w:r>
    </w:p>
    <w:p>
      <w:pPr>
        <w:pStyle w:val="CaptionedFigure"/>
      </w:pPr>
      <w:bookmarkStart w:id="49" w:name="fig:006"/>
      <w:r>
        <w:drawing>
          <wp:inline>
            <wp:extent cx="5334000" cy="3909738"/>
            <wp:effectExtent b="0" l="0" r="0" t="0"/>
            <wp:docPr descr="Рис. 6: Проверка IP и ping" title="" id="47" name="Picture"/>
            <a:graphic>
              <a:graphicData uri="http://schemas.openxmlformats.org/drawingml/2006/picture">
                <pic:pic>
                  <pic:nvPicPr>
                    <pic:cNvPr descr="Screenshot_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9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6: Проверка IP и ping</w:t>
      </w:r>
    </w:p>
    <w:bookmarkEnd w:id="50"/>
    <w:bookmarkStart w:id="55" w:name="статистика-dhcp-после-выдачи-адреса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Статистика DHCP после выдачи адреса</w:t>
      </w:r>
    </w:p>
    <w:p>
      <w:pPr>
        <w:pStyle w:val="FirstParagraph"/>
      </w:pPr>
      <w:r>
        <w:t xml:space="preserve">DHCP-сервер отображает один активный lease.</w:t>
      </w:r>
    </w:p>
    <w:p>
      <w:pPr>
        <w:pStyle w:val="CaptionedFigure"/>
      </w:pPr>
      <w:bookmarkStart w:id="54" w:name="fig:007"/>
      <w:r>
        <w:drawing>
          <wp:inline>
            <wp:extent cx="5334000" cy="1641230"/>
            <wp:effectExtent b="0" l="0" r="0" t="0"/>
            <wp:docPr descr="Рис. 7: Выданные адреса DHCP" title="" id="52" name="Picture"/>
            <a:graphic>
              <a:graphicData uri="http://schemas.openxmlformats.org/drawingml/2006/picture">
                <pic:pic>
                  <pic:nvPicPr>
                    <pic:cNvPr descr="Screenshot_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1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7: Выданные адреса DHCP</w:t>
      </w:r>
    </w:p>
    <w:bookmarkEnd w:id="55"/>
    <w:bookmarkStart w:id="60" w:name="просмотр-журнала-dhcp-сервера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Просмотр журнала DHCP-сервера</w:t>
      </w:r>
    </w:p>
    <w:p>
      <w:pPr>
        <w:pStyle w:val="FirstParagraph"/>
      </w:pPr>
      <w:r>
        <w:t xml:space="preserve">В журнале VyOS зафиксированы все этапы DHCP-обмена: Discover, Offer, Request, ACK, включая MAC-адрес клиента и интерфейс eth0.</w:t>
      </w:r>
    </w:p>
    <w:p>
      <w:pPr>
        <w:pStyle w:val="CaptionedFigure"/>
      </w:pPr>
      <w:bookmarkStart w:id="59" w:name="fig:008"/>
      <w:r>
        <w:drawing>
          <wp:inline>
            <wp:extent cx="5334000" cy="3398725"/>
            <wp:effectExtent b="0" l="0" r="0" t="0"/>
            <wp:docPr descr="Рис. 8: Логи DHCP" title="" id="57" name="Picture"/>
            <a:graphic>
              <a:graphicData uri="http://schemas.openxmlformats.org/drawingml/2006/picture">
                <pic:pic>
                  <pic:nvPicPr>
                    <pic:cNvPr descr="Screenshot_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8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8: Логи DHCP</w:t>
      </w:r>
    </w:p>
    <w:bookmarkEnd w:id="60"/>
    <w:bookmarkStart w:id="65" w:name="X3722a3489276b884c5d0bdcf4f3fe83310ac404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Анализ пакетов DHCP в анализаторе трафика</w:t>
      </w:r>
    </w:p>
    <w:p>
      <w:pPr>
        <w:pStyle w:val="FirstParagraph"/>
      </w:pPr>
      <w:r>
        <w:t xml:space="preserve">Захваченные пакеты включают полный цикл DHCP. В примере Request указаны:</w:t>
      </w:r>
    </w:p>
    <w:p>
      <w:pPr>
        <w:pStyle w:val="BodyText"/>
      </w:pPr>
      <w:r>
        <w:t xml:space="preserve">– Client IP address: 10.0.0.2</w:t>
      </w:r>
      <w:r>
        <w:br/>
      </w:r>
      <w:r>
        <w:t xml:space="preserve">– Requested IP address: 10.0.0.2</w:t>
      </w:r>
      <w:r>
        <w:br/>
      </w:r>
      <w:r>
        <w:t xml:space="preserve">– Сервер идентификатор: 10.0.0.1</w:t>
      </w:r>
      <w:r>
        <w:br/>
      </w:r>
      <w:r>
        <w:t xml:space="preserve">– Hostname клиента: PC1-vabazlov</w:t>
      </w:r>
    </w:p>
    <w:p>
      <w:pPr>
        <w:pStyle w:val="CaptionedFigure"/>
      </w:pPr>
      <w:bookmarkStart w:id="64" w:name="fig:009"/>
      <w:r>
        <w:drawing>
          <wp:inline>
            <wp:extent cx="5334000" cy="4481688"/>
            <wp:effectExtent b="0" l="0" r="0" t="0"/>
            <wp:docPr descr="Рис. 9: Анализ DHCP-трафика" title="" id="62" name="Picture"/>
            <a:graphic>
              <a:graphicData uri="http://schemas.openxmlformats.org/drawingml/2006/picture">
                <pic:pic>
                  <pic:nvPicPr>
                    <pic:cNvPr descr="Screenshot_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1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9: Анализ DHCP-трафика</w:t>
      </w:r>
    </w:p>
    <w:bookmarkEnd w:id="65"/>
    <w:bookmarkStart w:id="70" w:name="X51787cf357e231998b0f7219e561dc4dd07ba6d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Дополнение топологии и размещение устройств</w:t>
      </w:r>
    </w:p>
    <w:p>
      <w:pPr>
        <w:pStyle w:val="FirstParagraph"/>
      </w:pPr>
      <w:r>
        <w:t xml:space="preserve">В существующий проект добавлены дополнительные коммутаторы и узлы, включая PC2-vabazlov и PC3-vabazlov, а также Kali Linux CLI, необходимый для работы DHCPv6. Устройства соединены в соответствии с заданной топологией.</w:t>
      </w:r>
    </w:p>
    <w:p>
      <w:pPr>
        <w:pStyle w:val="CaptionedFigure"/>
      </w:pPr>
      <w:bookmarkStart w:id="69" w:name="fig:010"/>
      <w:r>
        <w:drawing>
          <wp:inline>
            <wp:extent cx="5334000" cy="2917803"/>
            <wp:effectExtent b="0" l="0" r="0" t="0"/>
            <wp:docPr descr="Рис. 10: Топология сети" title="" id="67" name="Picture"/>
            <a:graphic>
              <a:graphicData uri="http://schemas.openxmlformats.org/drawingml/2006/picture">
                <pic:pic>
                  <pic:nvPicPr>
                    <pic:cNvPr descr="Screenshot_10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7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10: Топология сети</w:t>
      </w:r>
    </w:p>
    <w:p>
      <w:pPr>
        <w:pStyle w:val="BodyText"/>
      </w:pPr>
      <w:r>
        <w:t xml:space="preserve">Имя устройств изменено в соответствии с правилами:</w:t>
      </w:r>
      <w:r>
        <w:t xml:space="preserve"> </w:t>
      </w:r>
      <w:r>
        <w:t xml:space="preserve">– Коммутаторы: vabazlov-sw-01, vabazlov-sw-02, vabazlov-sw-03</w:t>
      </w:r>
      <w:r>
        <w:br/>
      </w:r>
      <w:r>
        <w:t xml:space="preserve">– Маршрутизатор: vabazlov-gw-01</w:t>
      </w:r>
      <w:r>
        <w:br/>
      </w:r>
      <w:r>
        <w:t xml:space="preserve">– Узлы: PC1-vabazlov, PC2-vabazlov, PC3-vabazlov</w:t>
      </w:r>
    </w:p>
    <w:p>
      <w:pPr>
        <w:pStyle w:val="BodyText"/>
      </w:pPr>
      <w:r>
        <w:t xml:space="preserve">На соединениях между gw-01 и sw-02/sw-03 включён захват трафика.</w:t>
      </w:r>
    </w:p>
    <w:bookmarkEnd w:id="70"/>
    <w:bookmarkStart w:id="75" w:name="настройка-ipv6-на-маршрутизаторе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Настройка IPv6 на маршрутизаторе</w:t>
      </w:r>
    </w:p>
    <w:p>
      <w:pPr>
        <w:pStyle w:val="FirstParagraph"/>
      </w:pPr>
      <w:r>
        <w:t xml:space="preserve">На маршрутизаторе настроены IPv6-адреса на интерфейсах eth1 и eth2:</w:t>
      </w:r>
    </w:p>
    <w:p>
      <w:pPr>
        <w:pStyle w:val="BodyText"/>
      </w:pPr>
      <w:r>
        <w:t xml:space="preserve">– eth1: 2000::1/64</w:t>
      </w:r>
      <w:r>
        <w:br/>
      </w:r>
      <w:r>
        <w:t xml:space="preserve">– eth2: 2001::1/64</w:t>
      </w:r>
    </w:p>
    <w:p>
      <w:pPr>
        <w:pStyle w:val="CaptionedFigure"/>
      </w:pPr>
      <w:bookmarkStart w:id="74" w:name="fig:011"/>
      <w:r>
        <w:drawing>
          <wp:inline>
            <wp:extent cx="5334000" cy="3489532"/>
            <wp:effectExtent b="0" l="0" r="0" t="0"/>
            <wp:docPr descr="Рис. 11: Настройка интерфейсов IPv6" title="" id="72" name="Picture"/>
            <a:graphic>
              <a:graphicData uri="http://schemas.openxmlformats.org/drawingml/2006/picture">
                <pic:pic>
                  <pic:nvPicPr>
                    <pic:cNvPr descr="Screenshot_1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9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11: Настройка интерфейсов IPv6</w:t>
      </w:r>
    </w:p>
    <w:p>
      <w:pPr>
        <w:pStyle w:val="BodyText"/>
      </w:pPr>
      <w:r>
        <w:t xml:space="preserve">Конфигурация сохранена.</w:t>
      </w:r>
    </w:p>
    <w:bookmarkEnd w:id="75"/>
    <w:bookmarkStart w:id="84" w:name="X973260fbe2dbab506d6dd84d01e59a5ef0f0cec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Настройка Router Advertisements и DHCPv6 Stateless</w:t>
      </w:r>
    </w:p>
    <w:p>
      <w:pPr>
        <w:pStyle w:val="FirstParagraph"/>
      </w:pPr>
      <w:r>
        <w:t xml:space="preserve">Для интерфейса eth1 включены объявления маршрутизатора (RA) и параметр other-config-flag, указывающий на использование статeless DHCPv6.</w:t>
      </w:r>
    </w:p>
    <w:p>
      <w:pPr>
        <w:pStyle w:val="BodyText"/>
      </w:pPr>
      <w:r>
        <w:t xml:space="preserve">DHCPv6 Stateless настроен с общими параметрами:</w:t>
      </w:r>
      <w:r>
        <w:t xml:space="preserve"> </w:t>
      </w:r>
      <w:r>
        <w:t xml:space="preserve">– DNS-сервер: 2000::1</w:t>
      </w:r>
      <w:r>
        <w:br/>
      </w:r>
      <w:r>
        <w:t xml:space="preserve">– domain-search: vabazlov.net</w:t>
      </w:r>
    </w:p>
    <w:p>
      <w:pPr>
        <w:pStyle w:val="CaptionedFigure"/>
      </w:pPr>
      <w:bookmarkStart w:id="79" w:name="fig:012"/>
      <w:r>
        <w:drawing>
          <wp:inline>
            <wp:extent cx="5334000" cy="3404511"/>
            <wp:effectExtent b="0" l="0" r="0" t="0"/>
            <wp:docPr descr="Рис. 12: Настройка DHCPv6 Stateless" title="" id="77" name="Picture"/>
            <a:graphic>
              <a:graphicData uri="http://schemas.openxmlformats.org/drawingml/2006/picture">
                <pic:pic>
                  <pic:nvPicPr>
                    <pic:cNvPr descr="Screenshot_1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45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9"/>
    </w:p>
    <w:p>
      <w:pPr>
        <w:pStyle w:val="ImageCaption"/>
      </w:pPr>
      <w:r>
        <w:t xml:space="preserve">Рис. 12: Настройка DHCPv6 Stateless</w:t>
      </w:r>
    </w:p>
    <w:p>
      <w:pPr>
        <w:pStyle w:val="BodyText"/>
      </w:pPr>
      <w:r>
        <w:t xml:space="preserve">В конфигурации отображается созданная shared-network-name, а также RA-настройки.</w:t>
      </w:r>
    </w:p>
    <w:p>
      <w:pPr>
        <w:pStyle w:val="CaptionedFigure"/>
      </w:pPr>
      <w:bookmarkStart w:id="83" w:name="fig:013"/>
      <w:r>
        <w:drawing>
          <wp:inline>
            <wp:extent cx="5334000" cy="3349438"/>
            <wp:effectExtent b="0" l="0" r="0" t="0"/>
            <wp:docPr descr="Рис. 13: Конфигурация DHCPv6 и RA" title="" id="81" name="Picture"/>
            <a:graphic>
              <a:graphicData uri="http://schemas.openxmlformats.org/drawingml/2006/picture">
                <pic:pic>
                  <pic:nvPicPr>
                    <pic:cNvPr descr="Screenshot_13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9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3"/>
    </w:p>
    <w:p>
      <w:pPr>
        <w:pStyle w:val="ImageCaption"/>
      </w:pPr>
      <w:r>
        <w:t xml:space="preserve">Рис. 13: Конфигурация DHCPv6 и RA</w:t>
      </w:r>
    </w:p>
    <w:bookmarkEnd w:id="84"/>
    <w:bookmarkStart w:id="89" w:name="проверка-ipv6-конфигурации-на-pc2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Проверка IPv6-конфигурации на PC2</w:t>
      </w:r>
    </w:p>
    <w:p>
      <w:pPr>
        <w:pStyle w:val="FirstParagraph"/>
      </w:pPr>
      <w:r>
        <w:t xml:space="preserve">На узле PC2-vabazlov отображаются:</w:t>
      </w:r>
      <w:r>
        <w:t xml:space="preserve"> </w:t>
      </w:r>
      <w:r>
        <w:t xml:space="preserve">– Link-local адрес fe80::…</w:t>
      </w:r>
      <w:r>
        <w:br/>
      </w:r>
      <w:r>
        <w:t xml:space="preserve">– Автоматически сгенерированный global unicast IPv6-адрес в сети 2000::/64</w:t>
      </w:r>
      <w:r>
        <w:br/>
      </w:r>
      <w:r>
        <w:t xml:space="preserve">– Таблица маршрутизации с маршрутами по умолчанию ::/0 через link-local маршрутизатора</w:t>
      </w:r>
    </w:p>
    <w:p>
      <w:pPr>
        <w:pStyle w:val="CaptionedFigure"/>
      </w:pPr>
      <w:bookmarkStart w:id="88" w:name="fig:014"/>
      <w:r>
        <w:drawing>
          <wp:inline>
            <wp:extent cx="5334000" cy="4406039"/>
            <wp:effectExtent b="0" l="0" r="0" t="0"/>
            <wp:docPr descr="Рис. 14: Параметры PC2" title="" id="86" name="Picture"/>
            <a:graphic>
              <a:graphicData uri="http://schemas.openxmlformats.org/drawingml/2006/picture">
                <pic:pic>
                  <pic:nvPicPr>
                    <pic:cNvPr descr="Screenshot_14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6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8"/>
    </w:p>
    <w:p>
      <w:pPr>
        <w:pStyle w:val="ImageCaption"/>
      </w:pPr>
      <w:r>
        <w:t xml:space="preserve">Рис. 14: Параметры PC2</w:t>
      </w:r>
    </w:p>
    <w:p>
      <w:pPr>
        <w:pStyle w:val="BodyText"/>
      </w:pPr>
      <w:r>
        <w:t xml:space="preserve">Проверка связности подтверждена успешными ICMPv6-ответами от 2000::1.</w:t>
      </w:r>
    </w:p>
    <w:p>
      <w:pPr>
        <w:pStyle w:val="BodyText"/>
      </w:pPr>
      <w:r>
        <w:t xml:space="preserve">DNS-конфигурация включает:</w:t>
      </w:r>
      <w:r>
        <w:t xml:space="preserve"> </w:t>
      </w:r>
      <w:r>
        <w:t xml:space="preserve">– search vabazlov.net</w:t>
      </w:r>
      <w:r>
        <w:br/>
      </w:r>
      <w:r>
        <w:t xml:space="preserve">– nameserver 2000::1</w:t>
      </w:r>
    </w:p>
    <w:bookmarkEnd w:id="89"/>
    <w:bookmarkStart w:id="94" w:name="Xfcc9f8c0512b862d5681fad197ff1482da4b750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Получение параметров через DHCPv6 Stateless</w:t>
      </w:r>
    </w:p>
    <w:p>
      <w:pPr>
        <w:pStyle w:val="FirstParagraph"/>
      </w:pPr>
      <w:r>
        <w:t xml:space="preserve">На PC2 выполнен запрос параметров с использованием DHCPv6:</w:t>
      </w:r>
      <w:r>
        <w:t xml:space="preserve"> </w:t>
      </w:r>
      <w:r>
        <w:t xml:space="preserve">получены параметры DNS и domain-search. Адрес не назначается, поскольку используется Stateless-режим.</w:t>
      </w:r>
    </w:p>
    <w:p>
      <w:pPr>
        <w:pStyle w:val="CaptionedFigure"/>
      </w:pPr>
      <w:bookmarkStart w:id="93" w:name="fig:015"/>
      <w:r>
        <w:drawing>
          <wp:inline>
            <wp:extent cx="5334000" cy="5068672"/>
            <wp:effectExtent b="0" l="0" r="0" t="0"/>
            <wp:docPr descr="Рис. 15: DHCPv6 запрос PC2" title="" id="91" name="Picture"/>
            <a:graphic>
              <a:graphicData uri="http://schemas.openxmlformats.org/drawingml/2006/picture">
                <pic:pic>
                  <pic:nvPicPr>
                    <pic:cNvPr descr="Screenshot_15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8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15: DHCPv6 запрос PC2</w:t>
      </w:r>
    </w:p>
    <w:bookmarkEnd w:id="94"/>
    <w:bookmarkStart w:id="99" w:name="проверка-dhcpv6-leases-на-маршрутизаторе"/>
    <w:p>
      <w:pPr>
        <w:pStyle w:val="Heading2"/>
      </w:pPr>
      <w:r>
        <w:rPr>
          <w:rStyle w:val="SectionNumber"/>
        </w:rPr>
        <w:t xml:space="preserve">2.14</w:t>
      </w:r>
      <w:r>
        <w:tab/>
      </w:r>
      <w:r>
        <w:t xml:space="preserve">Проверка DHCPv6 leases на маршрутизаторе</w:t>
      </w:r>
    </w:p>
    <w:p>
      <w:pPr>
        <w:pStyle w:val="FirstParagraph"/>
      </w:pPr>
      <w:r>
        <w:t xml:space="preserve">На маршрутизаторе отображается таблица выдачи DHCPv6, которая в Stateless-режиме не содержит адресов — так как адреса не назначаются, а предоставляются только параметры.</w:t>
      </w:r>
    </w:p>
    <w:p>
      <w:pPr>
        <w:pStyle w:val="CaptionedFigure"/>
      </w:pPr>
      <w:bookmarkStart w:id="98" w:name="fig:016"/>
      <w:r>
        <w:drawing>
          <wp:inline>
            <wp:extent cx="5334000" cy="1148125"/>
            <wp:effectExtent b="0" l="0" r="0" t="0"/>
            <wp:docPr descr="Рис. 16: DHCPv6 leases" title="" id="96" name="Picture"/>
            <a:graphic>
              <a:graphicData uri="http://schemas.openxmlformats.org/drawingml/2006/picture">
                <pic:pic>
                  <pic:nvPicPr>
                    <pic:cNvPr descr="Screenshot_16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8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pStyle w:val="ImageCaption"/>
      </w:pPr>
      <w:r>
        <w:t xml:space="preserve">Рис. 16: DHCPv6 leases</w:t>
      </w:r>
    </w:p>
    <w:bookmarkEnd w:id="99"/>
    <w:bookmarkStart w:id="104" w:name="анализ-захваченного-трафика-dhcpv6"/>
    <w:p>
      <w:pPr>
        <w:pStyle w:val="Heading2"/>
      </w:pPr>
      <w:r>
        <w:rPr>
          <w:rStyle w:val="SectionNumber"/>
        </w:rPr>
        <w:t xml:space="preserve">2.15</w:t>
      </w:r>
      <w:r>
        <w:tab/>
      </w:r>
      <w:r>
        <w:t xml:space="preserve">Анализ захваченного трафика DHCPv6</w:t>
      </w:r>
    </w:p>
    <w:p>
      <w:pPr>
        <w:pStyle w:val="FirstParagraph"/>
      </w:pPr>
      <w:r>
        <w:t xml:space="preserve">В захваченном трафике присутствуют:</w:t>
      </w:r>
      <w:r>
        <w:t xml:space="preserve"> </w:t>
      </w:r>
      <w:r>
        <w:t xml:space="preserve">– Router Advertisement от маршрутизатора</w:t>
      </w:r>
      <w:r>
        <w:br/>
      </w:r>
      <w:r>
        <w:t xml:space="preserve">– DHCPv6 Information-Request от PC2</w:t>
      </w:r>
      <w:r>
        <w:br/>
      </w:r>
      <w:r>
        <w:t xml:space="preserve">– DHCPv6 Reply от маршрутизатора</w:t>
      </w:r>
    </w:p>
    <w:p>
      <w:pPr>
        <w:pStyle w:val="BodyText"/>
      </w:pPr>
      <w:r>
        <w:t xml:space="preserve">Пакет Information-Request содержит запрос:</w:t>
      </w:r>
      <w:r>
        <w:t xml:space="preserve"> </w:t>
      </w:r>
      <w:r>
        <w:t xml:space="preserve">– DNS recursive name server</w:t>
      </w:r>
      <w:r>
        <w:br/>
      </w:r>
      <w:r>
        <w:t xml:space="preserve">– Domain search list</w:t>
      </w:r>
      <w:r>
        <w:br/>
      </w:r>
      <w:r>
        <w:t xml:space="preserve">– NTP server</w:t>
      </w:r>
      <w:r>
        <w:br/>
      </w:r>
      <w:r>
        <w:t xml:space="preserve">– UID клиента</w:t>
      </w:r>
    </w:p>
    <w:p>
      <w:pPr>
        <w:pStyle w:val="BodyText"/>
      </w:pPr>
      <w:r>
        <w:t xml:space="preserve">Ответ сервера корректно предоставляет требуемые параметры.</w:t>
      </w:r>
    </w:p>
    <w:p>
      <w:pPr>
        <w:pStyle w:val="CaptionedFigure"/>
      </w:pPr>
      <w:bookmarkStart w:id="103" w:name="fig:017"/>
      <w:r>
        <w:drawing>
          <wp:inline>
            <wp:extent cx="5334000" cy="3951457"/>
            <wp:effectExtent b="0" l="0" r="0" t="0"/>
            <wp:docPr descr="Рис. 17: Анализ DHCPv6 пакетов" title="" id="101" name="Picture"/>
            <a:graphic>
              <a:graphicData uri="http://schemas.openxmlformats.org/drawingml/2006/picture">
                <pic:pic>
                  <pic:nvPicPr>
                    <pic:cNvPr descr="Screenshot_17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14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pStyle w:val="ImageCaption"/>
      </w:pPr>
      <w:r>
        <w:t xml:space="preserve">Рис. 17: Анализ DHCPv6 пакетов</w:t>
      </w:r>
    </w:p>
    <w:bookmarkEnd w:id="104"/>
    <w:bookmarkStart w:id="109" w:name="Xa6031e754a5728f7a9b9047ddfa6a67eae423aa"/>
    <w:p>
      <w:pPr>
        <w:pStyle w:val="Heading2"/>
      </w:pPr>
      <w:r>
        <w:rPr>
          <w:rStyle w:val="SectionNumber"/>
        </w:rPr>
        <w:t xml:space="preserve">2.16</w:t>
      </w:r>
      <w:r>
        <w:tab/>
      </w:r>
      <w:r>
        <w:t xml:space="preserve">Настройка DHCPv6 Stateful на маршрутизаторе</w:t>
      </w:r>
    </w:p>
    <w:p>
      <w:pPr>
        <w:pStyle w:val="FirstParagraph"/>
      </w:pPr>
      <w:r>
        <w:t xml:space="preserve">На интерфейсе eth2 включено объявление маршрутизатора (RA) с флагом managed-flag. Это указывает, что узлы сети должны получать IPv6-адреса с отслеживанием состояния через DHCPv6.</w:t>
      </w:r>
    </w:p>
    <w:p>
      <w:pPr>
        <w:pStyle w:val="BodyText"/>
      </w:pPr>
      <w:r>
        <w:t xml:space="preserve">Далее создана разделяемая сеть vabazlov-stateful и настроены:</w:t>
      </w:r>
      <w:r>
        <w:t xml:space="preserve"> </w:t>
      </w:r>
      <w:r>
        <w:t xml:space="preserve">– подсеть 2001::/64</w:t>
      </w:r>
      <w:r>
        <w:br/>
      </w:r>
      <w:r>
        <w:t xml:space="preserve">– DNS-сервер 2001::1</w:t>
      </w:r>
      <w:r>
        <w:br/>
      </w:r>
      <w:r>
        <w:t xml:space="preserve">– domain-search: vabazlov.net</w:t>
      </w:r>
      <w:r>
        <w:br/>
      </w:r>
      <w:r>
        <w:t xml:space="preserve">– диапазон выделяемых адресов: 2001::100 – 2001::199</w:t>
      </w:r>
    </w:p>
    <w:p>
      <w:pPr>
        <w:pStyle w:val="CaptionedFigure"/>
      </w:pPr>
      <w:bookmarkStart w:id="108" w:name="fig:018"/>
      <w:r>
        <w:drawing>
          <wp:inline>
            <wp:extent cx="5334000" cy="3427855"/>
            <wp:effectExtent b="0" l="0" r="0" t="0"/>
            <wp:docPr descr="Рис. 18: Настройка DHCPv6 Stateful" title="" id="106" name="Picture"/>
            <a:graphic>
              <a:graphicData uri="http://schemas.openxmlformats.org/drawingml/2006/picture">
                <pic:pic>
                  <pic:nvPicPr>
                    <pic:cNvPr descr="Screenshot_18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7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8"/>
    </w:p>
    <w:p>
      <w:pPr>
        <w:pStyle w:val="ImageCaption"/>
      </w:pPr>
      <w:r>
        <w:t xml:space="preserve">Рис. 18: Настройка DHCPv6 Stateful</w:t>
      </w:r>
    </w:p>
    <w:p>
      <w:pPr>
        <w:pStyle w:val="BodyText"/>
      </w:pPr>
      <w:r>
        <w:t xml:space="preserve">Конфигурация сохранена.</w:t>
      </w:r>
    </w:p>
    <w:bookmarkEnd w:id="109"/>
    <w:bookmarkStart w:id="114" w:name="проверка-ipv6-конфигурации-на-pc3"/>
    <w:p>
      <w:pPr>
        <w:pStyle w:val="Heading2"/>
      </w:pPr>
      <w:r>
        <w:rPr>
          <w:rStyle w:val="SectionNumber"/>
        </w:rPr>
        <w:t xml:space="preserve">2.17</w:t>
      </w:r>
      <w:r>
        <w:tab/>
      </w:r>
      <w:r>
        <w:t xml:space="preserve">Проверка IPv6-конфигурации на PC3</w:t>
      </w:r>
    </w:p>
    <w:p>
      <w:pPr>
        <w:pStyle w:val="FirstParagraph"/>
      </w:pPr>
      <w:r>
        <w:t xml:space="preserve">После загрузки PC3 получает адрес через SLAAC и видит параметры RA:</w:t>
      </w:r>
    </w:p>
    <w:p>
      <w:pPr>
        <w:pStyle w:val="CaptionedFigure"/>
      </w:pPr>
      <w:bookmarkStart w:id="113" w:name="fig:019"/>
      <w:r>
        <w:drawing>
          <wp:inline>
            <wp:extent cx="5334000" cy="4109319"/>
            <wp:effectExtent b="0" l="0" r="0" t="0"/>
            <wp:docPr descr="Рис. 19: Проверка IPv6 на PC3" title="" id="111" name="Picture"/>
            <a:graphic>
              <a:graphicData uri="http://schemas.openxmlformats.org/drawingml/2006/picture">
                <pic:pic>
                  <pic:nvPicPr>
                    <pic:cNvPr descr="Screenshot_19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09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3"/>
    </w:p>
    <w:p>
      <w:pPr>
        <w:pStyle w:val="ImageCaption"/>
      </w:pPr>
      <w:r>
        <w:t xml:space="preserve">Рис. 19: Проверка IPv6 на PC3</w:t>
      </w:r>
    </w:p>
    <w:p>
      <w:pPr>
        <w:pStyle w:val="BodyText"/>
      </w:pPr>
      <w:r>
        <w:t xml:space="preserve">В таблице маршрутизации присутствует маршрут по умолчанию через link-local адрес маршрутизатора. DNS настроен в соответствии с параметрами RA.</w:t>
      </w:r>
    </w:p>
    <w:bookmarkEnd w:id="114"/>
    <w:bookmarkStart w:id="119" w:name="получение-адреса-по-dhcpv6-stateful"/>
    <w:p>
      <w:pPr>
        <w:pStyle w:val="Heading2"/>
      </w:pPr>
      <w:r>
        <w:rPr>
          <w:rStyle w:val="SectionNumber"/>
        </w:rPr>
        <w:t xml:space="preserve">2.18</w:t>
      </w:r>
      <w:r>
        <w:tab/>
      </w:r>
      <w:r>
        <w:t xml:space="preserve">Получение адреса по DHCPv6 Stateful</w:t>
      </w:r>
    </w:p>
    <w:p>
      <w:pPr>
        <w:pStyle w:val="FirstParagraph"/>
      </w:pPr>
      <w:r>
        <w:t xml:space="preserve">Команда dhclient -6 инициирует полный процесс DHCPv6 (Solicit → Advertise → Request → Reply). Клиент получает:</w:t>
      </w:r>
      <w:r>
        <w:t xml:space="preserve"> </w:t>
      </w:r>
      <w:r>
        <w:t xml:space="preserve">– IA_NA адрес: из диапазона stateful DHCP</w:t>
      </w:r>
      <w:r>
        <w:br/>
      </w:r>
      <w:r>
        <w:t xml:space="preserve">– DNS-сервер 2001::1</w:t>
      </w:r>
      <w:r>
        <w:br/>
      </w:r>
      <w:r>
        <w:t xml:space="preserve">– доменное имя для поиска</w:t>
      </w:r>
    </w:p>
    <w:p>
      <w:pPr>
        <w:pStyle w:val="CaptionedFigure"/>
      </w:pPr>
      <w:bookmarkStart w:id="118" w:name="fig:020"/>
      <w:r>
        <w:drawing>
          <wp:inline>
            <wp:extent cx="5334000" cy="4623728"/>
            <wp:effectExtent b="0" l="0" r="0" t="0"/>
            <wp:docPr descr="Рис. 20: Процесс DHCPv6 на PC3" title="" id="116" name="Picture"/>
            <a:graphic>
              <a:graphicData uri="http://schemas.openxmlformats.org/drawingml/2006/picture">
                <pic:pic>
                  <pic:nvPicPr>
                    <pic:cNvPr descr="Screenshot_20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23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8"/>
    </w:p>
    <w:p>
      <w:pPr>
        <w:pStyle w:val="ImageCaption"/>
      </w:pPr>
      <w:r>
        <w:t xml:space="preserve">Рис. 20: Процесс DHCPv6 на PC3</w:t>
      </w:r>
    </w:p>
    <w:p>
      <w:pPr>
        <w:pStyle w:val="BodyText"/>
      </w:pPr>
      <w:r>
        <w:t xml:space="preserve">После завершения хосту назначен адрес, например 2001::199.</w:t>
      </w:r>
    </w:p>
    <w:bookmarkEnd w:id="119"/>
    <w:bookmarkStart w:id="124" w:name="повторная-проверка-настроек-на-pc3"/>
    <w:p>
      <w:pPr>
        <w:pStyle w:val="Heading2"/>
      </w:pPr>
      <w:r>
        <w:rPr>
          <w:rStyle w:val="SectionNumber"/>
        </w:rPr>
        <w:t xml:space="preserve">2.19</w:t>
      </w:r>
      <w:r>
        <w:tab/>
      </w:r>
      <w:r>
        <w:t xml:space="preserve">Повторная проверка настроек на PC3</w:t>
      </w:r>
    </w:p>
    <w:p>
      <w:pPr>
        <w:pStyle w:val="FirstParagraph"/>
      </w:pPr>
      <w:r>
        <w:t xml:space="preserve">Проверка интерфейса, маршрутов и DNS подтверждает получение stateful-адреса.</w:t>
      </w:r>
    </w:p>
    <w:p>
      <w:pPr>
        <w:pStyle w:val="CaptionedFigure"/>
      </w:pPr>
      <w:bookmarkStart w:id="123" w:name="fig:021"/>
      <w:r>
        <w:drawing>
          <wp:inline>
            <wp:extent cx="5334000" cy="5372934"/>
            <wp:effectExtent b="0" l="0" r="0" t="0"/>
            <wp:docPr descr="Рис. 21: Параметры сети после получения stateful-адреса" title="" id="121" name="Picture"/>
            <a:graphic>
              <a:graphicData uri="http://schemas.openxmlformats.org/drawingml/2006/picture">
                <pic:pic>
                  <pic:nvPicPr>
                    <pic:cNvPr descr="Screenshot_21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2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3"/>
    </w:p>
    <w:p>
      <w:pPr>
        <w:pStyle w:val="ImageCaption"/>
      </w:pPr>
      <w:r>
        <w:t xml:space="preserve">Рис. 21: Параметры сети после получения stateful-адреса</w:t>
      </w:r>
    </w:p>
    <w:p>
      <w:pPr>
        <w:pStyle w:val="BodyText"/>
      </w:pPr>
      <w:r>
        <w:t xml:space="preserve">Пинг маршрутизатора по адресу 2001::1 выполняется успешно.</w:t>
      </w:r>
    </w:p>
    <w:p>
      <w:pPr>
        <w:pStyle w:val="BodyText"/>
      </w:pPr>
      <w:r>
        <w:t xml:space="preserve">Настройки DNS также соответствуют параметрам DHCPv6.</w:t>
      </w:r>
    </w:p>
    <w:bookmarkEnd w:id="124"/>
    <w:bookmarkStart w:id="129" w:name="статистика-dhcpv6-на-маршрутизаторе"/>
    <w:p>
      <w:pPr>
        <w:pStyle w:val="Heading2"/>
      </w:pPr>
      <w:r>
        <w:rPr>
          <w:rStyle w:val="SectionNumber"/>
        </w:rPr>
        <w:t xml:space="preserve">2.20</w:t>
      </w:r>
      <w:r>
        <w:tab/>
      </w:r>
      <w:r>
        <w:t xml:space="preserve">Статистика DHCPv6 на маршрутизаторе</w:t>
      </w:r>
    </w:p>
    <w:p>
      <w:pPr>
        <w:pStyle w:val="FirstParagraph"/>
      </w:pPr>
      <w:r>
        <w:t xml:space="preserve">На маршрутизаторе отображаются активные аренды адресов:</w:t>
      </w:r>
    </w:p>
    <w:p>
      <w:pPr>
        <w:pStyle w:val="CaptionedFigure"/>
      </w:pPr>
      <w:bookmarkStart w:id="128" w:name="fig:022"/>
      <w:r>
        <w:drawing>
          <wp:inline>
            <wp:extent cx="5334000" cy="1906144"/>
            <wp:effectExtent b="0" l="0" r="0" t="0"/>
            <wp:docPr descr="Рис. 22: DHCPv6 leases" title="" id="126" name="Picture"/>
            <a:graphic>
              <a:graphicData uri="http://schemas.openxmlformats.org/drawingml/2006/picture">
                <pic:pic>
                  <pic:nvPicPr>
                    <pic:cNvPr descr="Screenshot_22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6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8"/>
    </w:p>
    <w:p>
      <w:pPr>
        <w:pStyle w:val="ImageCaption"/>
      </w:pPr>
      <w:r>
        <w:t xml:space="preserve">Рис. 22: DHCPv6 leases</w:t>
      </w:r>
    </w:p>
    <w:p>
      <w:pPr>
        <w:pStyle w:val="BodyText"/>
      </w:pPr>
      <w:r>
        <w:t xml:space="preserve">Выданные адреса, пример:</w:t>
      </w:r>
      <w:r>
        <w:t xml:space="preserve"> </w:t>
      </w:r>
      <w:r>
        <w:t xml:space="preserve">– 2001::198 — активен, принадлежит первому клиенту</w:t>
      </w:r>
      <w:r>
        <w:br/>
      </w:r>
      <w:r>
        <w:t xml:space="preserve">– 2001::199 — активен, принадлежит PC3</w:t>
      </w:r>
    </w:p>
    <w:p>
      <w:pPr>
        <w:pStyle w:val="BodyText"/>
      </w:pPr>
      <w:r>
        <w:t xml:space="preserve">Каждая запись содержит:</w:t>
      </w:r>
      <w:r>
        <w:t xml:space="preserve"> </w:t>
      </w:r>
      <w:r>
        <w:t xml:space="preserve">– IAID/DUID клиента</w:t>
      </w:r>
      <w:r>
        <w:br/>
      </w:r>
      <w:r>
        <w:t xml:space="preserve">– время последней связи</w:t>
      </w:r>
      <w:r>
        <w:br/>
      </w:r>
      <w:r>
        <w:t xml:space="preserve">– время окончания аренды</w:t>
      </w:r>
    </w:p>
    <w:bookmarkEnd w:id="129"/>
    <w:bookmarkStart w:id="134" w:name="анализ-захваченного-dhcpv6-трафика"/>
    <w:p>
      <w:pPr>
        <w:pStyle w:val="Heading2"/>
      </w:pPr>
      <w:r>
        <w:rPr>
          <w:rStyle w:val="SectionNumber"/>
        </w:rPr>
        <w:t xml:space="preserve">2.21</w:t>
      </w:r>
      <w:r>
        <w:tab/>
      </w:r>
      <w:r>
        <w:t xml:space="preserve">Анализ захваченного DHCPv6-трафика</w:t>
      </w:r>
    </w:p>
    <w:p>
      <w:pPr>
        <w:pStyle w:val="FirstParagraph"/>
      </w:pPr>
      <w:r>
        <w:t xml:space="preserve">В пакете DHCPv6 Request содержится:</w:t>
      </w:r>
      <w:r>
        <w:t xml:space="preserve"> </w:t>
      </w:r>
      <w:r>
        <w:t xml:space="preserve">– Client Identifier (DUID, MAC-адрес клиента)</w:t>
      </w:r>
      <w:r>
        <w:br/>
      </w:r>
      <w:r>
        <w:t xml:space="preserve">– Server Identifier</w:t>
      </w:r>
      <w:r>
        <w:br/>
      </w:r>
      <w:r>
        <w:t xml:space="preserve">– IA_NA с запрошенным адресом</w:t>
      </w:r>
      <w:r>
        <w:br/>
      </w:r>
      <w:r>
        <w:t xml:space="preserve">– Параметры: DNS recursive server, Domain Search, Client FQDN</w:t>
      </w:r>
    </w:p>
    <w:p>
      <w:pPr>
        <w:pStyle w:val="CaptionedFigure"/>
      </w:pPr>
      <w:bookmarkStart w:id="133" w:name="fig:023"/>
      <w:r>
        <w:drawing>
          <wp:inline>
            <wp:extent cx="5334000" cy="4065776"/>
            <wp:effectExtent b="0" l="0" r="0" t="0"/>
            <wp:docPr descr="Рис. 23: Анализ DHCPv6 Request" title="" id="131" name="Picture"/>
            <a:graphic>
              <a:graphicData uri="http://schemas.openxmlformats.org/drawingml/2006/picture">
                <pic:pic>
                  <pic:nvPicPr>
                    <pic:cNvPr descr="Screenshot_23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5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3"/>
    </w:p>
    <w:p>
      <w:pPr>
        <w:pStyle w:val="ImageCaption"/>
      </w:pPr>
      <w:r>
        <w:t xml:space="preserve">Рис. 23: Анализ DHCPv6 Request</w:t>
      </w:r>
    </w:p>
    <w:p>
      <w:pPr>
        <w:pStyle w:val="BodyText"/>
      </w:pPr>
      <w:r>
        <w:t xml:space="preserve">Процесс обмена соответствует последовательности:</w:t>
      </w:r>
      <w:r>
        <w:t xml:space="preserve"> </w:t>
      </w:r>
      <w:r>
        <w:t xml:space="preserve">1. Solicit от клиента</w:t>
      </w:r>
      <w:r>
        <w:br/>
      </w:r>
      <w:r>
        <w:t xml:space="preserve">2. Advertise от сервера</w:t>
      </w:r>
      <w:r>
        <w:br/>
      </w:r>
      <w:r>
        <w:t xml:space="preserve">3. Request от клиента</w:t>
      </w:r>
      <w:r>
        <w:br/>
      </w:r>
      <w:r>
        <w:t xml:space="preserve">4. Reply с назначением адреса</w:t>
      </w:r>
    </w:p>
    <w:p>
      <w:pPr>
        <w:pStyle w:val="BodyText"/>
      </w:pPr>
      <w:r>
        <w:t xml:space="preserve">Всё соответствует работе DHCPv6 stateful: адреса назначаются сервером, а не генерируются автономно.</w:t>
      </w:r>
    </w:p>
    <w:bookmarkEnd w:id="134"/>
    <w:bookmarkEnd w:id="135"/>
    <w:bookmarkStart w:id="136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рассмотрены способы организации IPv6-адресного пространства и выполнено разбиение сети двумя методами — через Subnet ID и через Interface ID. Сеть /48 даёт возможность формировать иерархию подсетей, изменяя идентификатор подсети, тогда как сеть /64 позволяет разделять пространство только за счёт структуры идентификатора интерфейса. Оба варианта обеспечивают гибкое распределение адресов и позволяют адаптировать архитектуру сети под конкретные задачи.</w:t>
      </w:r>
    </w:p>
    <w:bookmarkEnd w:id="1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26" Target="media/rId26.png" /><Relationship Type="http://schemas.openxmlformats.org/officeDocument/2006/relationships/image" Id="rId115" Target="media/rId115.png" /><Relationship Type="http://schemas.openxmlformats.org/officeDocument/2006/relationships/image" Id="rId120" Target="media/rId120.png" /><Relationship Type="http://schemas.openxmlformats.org/officeDocument/2006/relationships/image" Id="rId125" Target="media/rId125.png" /><Relationship Type="http://schemas.openxmlformats.org/officeDocument/2006/relationships/image" Id="rId130" Target="media/rId130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Владимир Базлов</dc:creator>
  <dc:language>ru-RU</dc:language>
  <cp:keywords/>
  <dcterms:created xsi:type="dcterms:W3CDTF">2025-11-29T11:46:24Z</dcterms:created>
  <dcterms:modified xsi:type="dcterms:W3CDTF">2025-11-29T11:46:24Z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Адресация IPv4 и IPv6. Настройка DHCP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