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19B55" w14:textId="423C8CEE" w:rsidR="000F533E" w:rsidRDefault="00784B6E">
      <w:pPr>
        <w:rPr>
          <w:color w:val="EE0000"/>
        </w:rPr>
      </w:pPr>
      <w:proofErr w:type="gramStart"/>
      <w:r w:rsidRPr="00784B6E">
        <w:rPr>
          <w:b/>
          <w:bCs/>
          <w:color w:val="EE0000"/>
        </w:rPr>
        <w:t>Part2</w:t>
      </w:r>
      <w:proofErr w:type="gramEnd"/>
      <w:r w:rsidRPr="00784B6E">
        <w:rPr>
          <w:b/>
          <w:bCs/>
          <w:color w:val="EE0000"/>
        </w:rPr>
        <w:t xml:space="preserve"> additional documentation file</w:t>
      </w:r>
      <w:r w:rsidRPr="00784B6E">
        <w:rPr>
          <w:color w:val="EE0000"/>
        </w:rPr>
        <w:t xml:space="preserve"> (one .pdf file): Submit a rather short documentation file (up to 5 pages), somewhat </w:t>
      </w:r>
      <w:proofErr w:type="gramStart"/>
      <w:r w:rsidRPr="00784B6E">
        <w:rPr>
          <w:color w:val="EE0000"/>
        </w:rPr>
        <w:t>similar to</w:t>
      </w:r>
      <w:proofErr w:type="gramEnd"/>
      <w:r w:rsidRPr="00784B6E">
        <w:rPr>
          <w:color w:val="EE0000"/>
        </w:rPr>
        <w:t xml:space="preserve"> the </w:t>
      </w:r>
      <w:r w:rsidRPr="00784B6E">
        <w:rPr>
          <w:b/>
          <w:bCs/>
          <w:color w:val="EE0000"/>
        </w:rPr>
        <w:t>"</w:t>
      </w:r>
      <w:r w:rsidRPr="00784B6E">
        <w:rPr>
          <w:i/>
          <w:iCs/>
          <w:color w:val="EE0000"/>
        </w:rPr>
        <w:t>Part1 additional documentation file</w:t>
      </w:r>
      <w:r w:rsidRPr="00784B6E">
        <w:rPr>
          <w:b/>
          <w:bCs/>
          <w:color w:val="EE0000"/>
        </w:rPr>
        <w:t>",</w:t>
      </w:r>
      <w:r w:rsidRPr="00784B6E">
        <w:rPr>
          <w:color w:val="EE0000"/>
        </w:rPr>
        <w:t> to document the design and implementation of this portion of your project. Clearly explain your design decisions and implementation.</w:t>
      </w:r>
    </w:p>
    <w:p w14:paraId="756A00B5" w14:textId="77777777" w:rsidR="00784B6E" w:rsidRPr="00784B6E" w:rsidRDefault="00784B6E">
      <w:pPr>
        <w:rPr>
          <w:color w:val="EE0000"/>
        </w:rPr>
      </w:pPr>
    </w:p>
    <w:p w14:paraId="517A5256" w14:textId="77777777" w:rsidR="00784B6E" w:rsidRPr="00784B6E" w:rsidRDefault="00784B6E" w:rsidP="00784B6E">
      <w:pPr>
        <w:rPr>
          <w:color w:val="EE0000"/>
        </w:rPr>
      </w:pPr>
      <w:r w:rsidRPr="00784B6E">
        <w:rPr>
          <w:b/>
          <w:bCs/>
          <w:color w:val="EE0000"/>
        </w:rPr>
        <w:t>Part1 additional documentation file</w:t>
      </w:r>
      <w:r w:rsidRPr="00784B6E">
        <w:rPr>
          <w:color w:val="EE0000"/>
        </w:rPr>
        <w:t xml:space="preserve"> (one .pdf file): Submit a rather short documentation file (up to 5 pages) for the open-ended aspects of the project. This file does not replace the documentation you must have in the code as usual (readable code in the first place and useful comments statements and type hints), but it is meant to allow your group to provide your calculations, additional explanation, and your design consideration for any open-ended aspect of the project that you would need to document.  The purpose is to further demonstrate and document your understanding of the dynamics of the game and its limitations. </w:t>
      </w:r>
    </w:p>
    <w:p w14:paraId="5CB59D69" w14:textId="77777777" w:rsidR="00784B6E" w:rsidRPr="00784B6E" w:rsidRDefault="00784B6E" w:rsidP="00784B6E">
      <w:pPr>
        <w:numPr>
          <w:ilvl w:val="0"/>
          <w:numId w:val="1"/>
        </w:numPr>
        <w:rPr>
          <w:color w:val="EE0000"/>
        </w:rPr>
      </w:pPr>
      <w:r w:rsidRPr="00784B6E">
        <w:rPr>
          <w:color w:val="EE0000"/>
        </w:rPr>
        <w:t xml:space="preserve">The document must include: </w:t>
      </w:r>
    </w:p>
    <w:p w14:paraId="3E649BC3" w14:textId="01CD903A" w:rsidR="00784B6E" w:rsidRPr="00784B6E" w:rsidRDefault="00784B6E" w:rsidP="00784B6E">
      <w:pPr>
        <w:numPr>
          <w:ilvl w:val="1"/>
          <w:numId w:val="1"/>
        </w:numPr>
        <w:rPr>
          <w:color w:val="EE0000"/>
        </w:rPr>
      </w:pPr>
      <w:proofErr w:type="gramStart"/>
      <w:r w:rsidRPr="00784B6E">
        <w:rPr>
          <w:color w:val="EE0000"/>
        </w:rPr>
        <w:t>introduction</w:t>
      </w:r>
      <w:proofErr w:type="gramEnd"/>
    </w:p>
    <w:p w14:paraId="34B860C8" w14:textId="77777777" w:rsidR="00784B6E" w:rsidRPr="00784B6E" w:rsidRDefault="00784B6E" w:rsidP="00784B6E">
      <w:pPr>
        <w:numPr>
          <w:ilvl w:val="1"/>
          <w:numId w:val="1"/>
        </w:numPr>
        <w:rPr>
          <w:color w:val="EE0000"/>
        </w:rPr>
      </w:pPr>
      <w:r w:rsidRPr="00784B6E">
        <w:rPr>
          <w:color w:val="EE0000"/>
        </w:rPr>
        <w:t>Design and implementation: clearly state different aspects of the implementation and design of open-ended aspects. For example, state how you implemented the pray capture (e.g. your calculation/geometry to explain under what conditions your program decides that the prey is captured), the movement, the pray placement, ... You must include graphic aids (illustrations, geometrical shapes, graphs, ...) to visually help with your explanation. Include any geometrical formulas or equations that you may have used. This section is meant to complement the code comments you have already must have included in the code.</w:t>
      </w:r>
    </w:p>
    <w:p w14:paraId="319B1828" w14:textId="12753634" w:rsidR="00075FDB" w:rsidRDefault="00784B6E" w:rsidP="00075FDB">
      <w:pPr>
        <w:numPr>
          <w:ilvl w:val="1"/>
          <w:numId w:val="1"/>
        </w:numPr>
        <w:rPr>
          <w:color w:val="EE0000"/>
        </w:rPr>
      </w:pPr>
      <w:r w:rsidRPr="00784B6E">
        <w:rPr>
          <w:color w:val="EE0000"/>
        </w:rPr>
        <w:t xml:space="preserve">Challenges: include any challenges that you faced, </w:t>
      </w:r>
      <w:proofErr w:type="gramStart"/>
      <w:r w:rsidRPr="00784B6E">
        <w:rPr>
          <w:color w:val="EE0000"/>
        </w:rPr>
        <w:t>as well as,</w:t>
      </w:r>
      <w:proofErr w:type="gramEnd"/>
      <w:r w:rsidRPr="00784B6E">
        <w:rPr>
          <w:color w:val="EE0000"/>
        </w:rPr>
        <w:t xml:space="preserve"> some incremental technical/implementation improvement(s) that you would consider for the future (explain only, but do not include in the submitted code).</w:t>
      </w:r>
    </w:p>
    <w:p w14:paraId="486FF66A" w14:textId="77777777" w:rsidR="00075FDB" w:rsidRPr="00075FDB" w:rsidRDefault="00075FDB" w:rsidP="00075FDB">
      <w:pPr>
        <w:rPr>
          <w:b/>
          <w:bCs/>
          <w:color w:val="EE0000"/>
        </w:rPr>
      </w:pPr>
      <w:r w:rsidRPr="00075FDB">
        <w:rPr>
          <w:b/>
          <w:bCs/>
          <w:color w:val="EE0000"/>
        </w:rPr>
        <w:t>Part 2: Producer-Consumer with Queue</w:t>
      </w:r>
    </w:p>
    <w:p w14:paraId="0A4D133B" w14:textId="77777777" w:rsidR="00075FDB" w:rsidRPr="00075FDB" w:rsidRDefault="00075FDB" w:rsidP="00075FDB">
      <w:pPr>
        <w:rPr>
          <w:color w:val="EE0000"/>
        </w:rPr>
      </w:pPr>
      <w:r w:rsidRPr="00075FDB">
        <w:rPr>
          <w:color w:val="EE0000"/>
        </w:rPr>
        <w:t>We have looked at a few different implementations of the consumer-producer problem.  In this part of the project, you are to implement another implementation based on the python's own queue type.</w:t>
      </w:r>
    </w:p>
    <w:p w14:paraId="49E7864A" w14:textId="77777777" w:rsidR="00075FDB" w:rsidRPr="00075FDB" w:rsidRDefault="00075FDB" w:rsidP="00075FDB">
      <w:pPr>
        <w:rPr>
          <w:color w:val="EE0000"/>
        </w:rPr>
      </w:pPr>
      <w:r w:rsidRPr="00075FDB">
        <w:rPr>
          <w:color w:val="EE0000"/>
        </w:rPr>
        <w:lastRenderedPageBreak/>
        <w:t xml:space="preserve">The queue (from the Queue module of the </w:t>
      </w:r>
      <w:proofErr w:type="gramStart"/>
      <w:r w:rsidRPr="00075FDB">
        <w:rPr>
          <w:color w:val="EE0000"/>
        </w:rPr>
        <w:t>python</w:t>
      </w:r>
      <w:proofErr w:type="gramEnd"/>
      <w:r w:rsidRPr="00075FDB">
        <w:rPr>
          <w:color w:val="EE0000"/>
        </w:rPr>
        <w:t xml:space="preserve"> standard library) is a thread-safe data structure (we have used it in part 1 of the project as well) and can be used as an alternative way to allow consumer and producer tasks to cooperate without the risk of race condition.</w:t>
      </w:r>
    </w:p>
    <w:p w14:paraId="5217A624" w14:textId="77777777" w:rsidR="00075FDB" w:rsidRPr="00075FDB" w:rsidRDefault="00075FDB" w:rsidP="00075FDB">
      <w:pPr>
        <w:rPr>
          <w:color w:val="EE0000"/>
        </w:rPr>
      </w:pPr>
      <w:r w:rsidRPr="00075FDB">
        <w:rPr>
          <w:color w:val="EE0000"/>
        </w:rPr>
        <w:t>Notes, hints and requirements:</w:t>
      </w:r>
    </w:p>
    <w:p w14:paraId="704D8413" w14:textId="77777777" w:rsidR="00075FDB" w:rsidRPr="00075FDB" w:rsidRDefault="00075FDB" w:rsidP="00075FDB">
      <w:pPr>
        <w:numPr>
          <w:ilvl w:val="0"/>
          <w:numId w:val="2"/>
        </w:numPr>
        <w:rPr>
          <w:color w:val="EE0000"/>
        </w:rPr>
      </w:pPr>
      <w:r w:rsidRPr="00075FDB">
        <w:rPr>
          <w:color w:val="EE0000"/>
        </w:rPr>
        <w:t>Use the provided code skeleton.</w:t>
      </w:r>
    </w:p>
    <w:p w14:paraId="68D0B44D" w14:textId="5290DB02" w:rsidR="00075FDB" w:rsidRPr="00075FDB" w:rsidRDefault="000F533E" w:rsidP="00075FDB">
      <w:pPr>
        <w:numPr>
          <w:ilvl w:val="0"/>
          <w:numId w:val="2"/>
        </w:numPr>
        <w:rPr>
          <w:color w:val="EE0000"/>
        </w:rPr>
      </w:pPr>
      <w:r>
        <w:rPr>
          <w:color w:val="EE0000"/>
        </w:rPr>
        <w:t xml:space="preserve">TODO1: </w:t>
      </w:r>
      <w:r w:rsidR="00075FDB" w:rsidRPr="00075FDB">
        <w:rPr>
          <w:color w:val="EE0000"/>
        </w:rPr>
        <w:t>Use the queue as the buffer used to store and retrieve items. Use FIFO queuing. You can assume any reasonable type (float, string, mixed types, ... but stay consistent) for the items.</w:t>
      </w:r>
    </w:p>
    <w:p w14:paraId="29A1E14A" w14:textId="0F25F443" w:rsidR="00075FDB" w:rsidRPr="00075FDB" w:rsidRDefault="000F533E" w:rsidP="00075FDB">
      <w:pPr>
        <w:numPr>
          <w:ilvl w:val="0"/>
          <w:numId w:val="2"/>
        </w:numPr>
        <w:rPr>
          <w:color w:val="EE0000"/>
        </w:rPr>
      </w:pPr>
      <w:r>
        <w:rPr>
          <w:color w:val="EE0000"/>
        </w:rPr>
        <w:t>TODO</w:t>
      </w:r>
      <w:r>
        <w:rPr>
          <w:color w:val="EE0000"/>
        </w:rPr>
        <w:t>2</w:t>
      </w:r>
      <w:r>
        <w:rPr>
          <w:color w:val="EE0000"/>
        </w:rPr>
        <w:t xml:space="preserve">: </w:t>
      </w:r>
      <w:r w:rsidR="00075FDB" w:rsidRPr="00075FDB">
        <w:rPr>
          <w:color w:val="EE0000"/>
        </w:rPr>
        <w:t>Do not use any other synchronization primitive (lock, semaphore, ...), or buffering structure (circular buffer, ...).</w:t>
      </w:r>
    </w:p>
    <w:p w14:paraId="424C9C44" w14:textId="4947D6C5" w:rsidR="00075FDB" w:rsidRPr="00075FDB" w:rsidRDefault="000F533E" w:rsidP="00075FDB">
      <w:pPr>
        <w:numPr>
          <w:ilvl w:val="0"/>
          <w:numId w:val="2"/>
        </w:numPr>
        <w:rPr>
          <w:color w:val="EE0000"/>
        </w:rPr>
      </w:pPr>
      <w:r>
        <w:rPr>
          <w:color w:val="EE0000"/>
        </w:rPr>
        <w:t>TODO</w:t>
      </w:r>
      <w:r>
        <w:rPr>
          <w:color w:val="EE0000"/>
        </w:rPr>
        <w:t>3</w:t>
      </w:r>
      <w:r>
        <w:rPr>
          <w:color w:val="EE0000"/>
        </w:rPr>
        <w:t xml:space="preserve">: </w:t>
      </w:r>
      <w:r w:rsidR="00075FDB" w:rsidRPr="00075FDB">
        <w:rPr>
          <w:color w:val="EE0000"/>
        </w:rPr>
        <w:t>Do not include any other import other than the ones in the skeleton code.</w:t>
      </w:r>
    </w:p>
    <w:p w14:paraId="1013A204" w14:textId="7EFD3C17" w:rsidR="00075FDB" w:rsidRPr="00075FDB" w:rsidRDefault="000F533E" w:rsidP="00075FDB">
      <w:pPr>
        <w:numPr>
          <w:ilvl w:val="0"/>
          <w:numId w:val="2"/>
        </w:numPr>
        <w:rPr>
          <w:color w:val="EE0000"/>
        </w:rPr>
      </w:pPr>
      <w:r>
        <w:rPr>
          <w:color w:val="EE0000"/>
        </w:rPr>
        <w:t>TODO</w:t>
      </w:r>
      <w:r>
        <w:rPr>
          <w:color w:val="EE0000"/>
        </w:rPr>
        <w:t>4</w:t>
      </w:r>
      <w:r>
        <w:rPr>
          <w:color w:val="EE0000"/>
        </w:rPr>
        <w:t xml:space="preserve">: </w:t>
      </w:r>
      <w:r w:rsidR="00075FDB" w:rsidRPr="00075FDB">
        <w:rPr>
          <w:color w:val="EE0000"/>
        </w:rPr>
        <w:t>Include some reasonable randomness for when an item is produced or consumed.    </w:t>
      </w:r>
    </w:p>
    <w:p w14:paraId="5C3B279A" w14:textId="108D729A" w:rsidR="00075FDB" w:rsidRPr="00075FDB" w:rsidRDefault="000F533E" w:rsidP="00075FDB">
      <w:pPr>
        <w:numPr>
          <w:ilvl w:val="0"/>
          <w:numId w:val="2"/>
        </w:numPr>
        <w:rPr>
          <w:color w:val="EE0000"/>
        </w:rPr>
      </w:pPr>
      <w:r>
        <w:rPr>
          <w:color w:val="EE0000"/>
        </w:rPr>
        <w:t>TODO</w:t>
      </w:r>
      <w:r>
        <w:rPr>
          <w:color w:val="EE0000"/>
        </w:rPr>
        <w:t>5</w:t>
      </w:r>
      <w:r>
        <w:rPr>
          <w:color w:val="EE0000"/>
        </w:rPr>
        <w:t xml:space="preserve">: </w:t>
      </w:r>
      <w:r w:rsidR="00075FDB" w:rsidRPr="00075FDB">
        <w:rPr>
          <w:color w:val="EE0000"/>
        </w:rPr>
        <w:t xml:space="preserve">Use threading module types to create 4 producer threads and 5 consumer threads. Set </w:t>
      </w:r>
      <w:proofErr w:type="gramStart"/>
      <w:r w:rsidR="00075FDB" w:rsidRPr="00075FDB">
        <w:rPr>
          <w:color w:val="EE0000"/>
        </w:rPr>
        <w:t>to produce</w:t>
      </w:r>
      <w:proofErr w:type="gramEnd"/>
      <w:r w:rsidR="00075FDB" w:rsidRPr="00075FDB">
        <w:rPr>
          <w:color w:val="EE0000"/>
        </w:rPr>
        <w:t xml:space="preserve"> a reasonably manageable number of items (to simplify testing).</w:t>
      </w:r>
    </w:p>
    <w:p w14:paraId="646B28F8" w14:textId="3FB99B19" w:rsidR="00075FDB" w:rsidRPr="00075FDB" w:rsidRDefault="000F533E" w:rsidP="00075FDB">
      <w:pPr>
        <w:numPr>
          <w:ilvl w:val="0"/>
          <w:numId w:val="2"/>
        </w:numPr>
        <w:rPr>
          <w:color w:val="EE0000"/>
        </w:rPr>
      </w:pPr>
      <w:r>
        <w:rPr>
          <w:color w:val="EE0000"/>
        </w:rPr>
        <w:t>TODO</w:t>
      </w:r>
      <w:r>
        <w:rPr>
          <w:color w:val="EE0000"/>
        </w:rPr>
        <w:t>6</w:t>
      </w:r>
      <w:r>
        <w:rPr>
          <w:color w:val="EE0000"/>
        </w:rPr>
        <w:t xml:space="preserve">: </w:t>
      </w:r>
      <w:r w:rsidR="00075FDB" w:rsidRPr="00075FDB">
        <w:rPr>
          <w:color w:val="EE0000"/>
        </w:rPr>
        <w:t xml:space="preserve">Write the code with changeability in mind. All such values (number of threads, randomness, number of items, ...) should be easily </w:t>
      </w:r>
      <w:proofErr w:type="gramStart"/>
      <w:r w:rsidR="00075FDB" w:rsidRPr="00075FDB">
        <w:rPr>
          <w:color w:val="EE0000"/>
        </w:rPr>
        <w:t>changeable</w:t>
      </w:r>
      <w:proofErr w:type="gramEnd"/>
      <w:r w:rsidR="00075FDB" w:rsidRPr="00075FDB">
        <w:rPr>
          <w:color w:val="EE0000"/>
        </w:rPr>
        <w:t xml:space="preserve"> (e.g. do not use magic numbers). </w:t>
      </w:r>
    </w:p>
    <w:p w14:paraId="7E0F8CC1" w14:textId="1BA09E08" w:rsidR="00075FDB" w:rsidRPr="00075FDB" w:rsidRDefault="000F533E" w:rsidP="00075FDB">
      <w:pPr>
        <w:numPr>
          <w:ilvl w:val="0"/>
          <w:numId w:val="2"/>
        </w:numPr>
        <w:rPr>
          <w:color w:val="EE0000"/>
        </w:rPr>
      </w:pPr>
      <w:r>
        <w:rPr>
          <w:color w:val="EE0000"/>
        </w:rPr>
        <w:t>TODO</w:t>
      </w:r>
      <w:r>
        <w:rPr>
          <w:color w:val="EE0000"/>
        </w:rPr>
        <w:t>7</w:t>
      </w:r>
      <w:r>
        <w:rPr>
          <w:color w:val="EE0000"/>
        </w:rPr>
        <w:t xml:space="preserve">: </w:t>
      </w:r>
      <w:r w:rsidR="00075FDB" w:rsidRPr="00075FDB">
        <w:rPr>
          <w:color w:val="EE0000"/>
        </w:rPr>
        <w:t>The program should gracefully end when all produced items are consumed. Consumer threads can be daemon threads (for simplicity), but as usual you need to explain and document your choice. </w:t>
      </w:r>
    </w:p>
    <w:p w14:paraId="3597C013" w14:textId="27085D89" w:rsidR="00075FDB" w:rsidRPr="00075FDB" w:rsidRDefault="000F533E" w:rsidP="00075FDB">
      <w:pPr>
        <w:numPr>
          <w:ilvl w:val="0"/>
          <w:numId w:val="2"/>
        </w:numPr>
        <w:rPr>
          <w:color w:val="EE0000"/>
        </w:rPr>
      </w:pPr>
      <w:r>
        <w:rPr>
          <w:color w:val="EE0000"/>
        </w:rPr>
        <w:t>TODO</w:t>
      </w:r>
      <w:r>
        <w:rPr>
          <w:color w:val="EE0000"/>
        </w:rPr>
        <w:t>8</w:t>
      </w:r>
      <w:r>
        <w:rPr>
          <w:color w:val="EE0000"/>
        </w:rPr>
        <w:t xml:space="preserve">: </w:t>
      </w:r>
      <w:r w:rsidR="00075FDB" w:rsidRPr="00075FDB">
        <w:rPr>
          <w:color w:val="EE0000"/>
        </w:rPr>
        <w:t>Fully document your code as usual (</w:t>
      </w:r>
      <w:proofErr w:type="gramStart"/>
      <w:r w:rsidR="00075FDB" w:rsidRPr="00075FDB">
        <w:rPr>
          <w:color w:val="EE0000"/>
        </w:rPr>
        <w:t>that is</w:t>
      </w:r>
      <w:proofErr w:type="gramEnd"/>
      <w:r w:rsidR="00075FDB" w:rsidRPr="00075FDB">
        <w:rPr>
          <w:color w:val="EE0000"/>
        </w:rPr>
        <w:t xml:space="preserve"> </w:t>
      </w:r>
      <w:proofErr w:type="gramStart"/>
      <w:r w:rsidR="00075FDB" w:rsidRPr="00075FDB">
        <w:rPr>
          <w:color w:val="EE0000"/>
        </w:rPr>
        <w:t>include</w:t>
      </w:r>
      <w:proofErr w:type="gramEnd"/>
      <w:r w:rsidR="00075FDB" w:rsidRPr="00075FDB">
        <w:rPr>
          <w:color w:val="EE0000"/>
        </w:rPr>
        <w:t xml:space="preserve"> comments, docstrings for every method or type, type hints, ...).</w:t>
      </w:r>
    </w:p>
    <w:p w14:paraId="4CD2B792" w14:textId="77777777" w:rsidR="00075FDB" w:rsidRPr="00784B6E" w:rsidRDefault="00075FDB" w:rsidP="00075FDB">
      <w:pPr>
        <w:rPr>
          <w:color w:val="EE0000"/>
        </w:rPr>
      </w:pPr>
    </w:p>
    <w:p w14:paraId="1B1526CB" w14:textId="77777777" w:rsidR="00075FDB" w:rsidRDefault="00075FDB"/>
    <w:p w14:paraId="5E820F4C" w14:textId="0EC0F21E" w:rsidR="00075FDB" w:rsidRDefault="00784B6E">
      <w:r>
        <w:t>TD</w:t>
      </w:r>
    </w:p>
    <w:p w14:paraId="755B5D81" w14:textId="77777777" w:rsidR="00075FDB" w:rsidRDefault="00075FDB">
      <w:r>
        <w:br w:type="page"/>
      </w:r>
    </w:p>
    <w:p w14:paraId="481E97C0" w14:textId="5F5DA24D" w:rsidR="00075FDB" w:rsidRPr="00075FDB" w:rsidRDefault="00075FDB" w:rsidP="00075FDB">
      <w:r w:rsidRPr="00075FDB">
        <w:lastRenderedPageBreak/>
        <w:t>Group #: B21</w:t>
      </w:r>
    </w:p>
    <w:p w14:paraId="58B08AEC" w14:textId="71C3DBA0" w:rsidR="00075FDB" w:rsidRPr="00075FDB" w:rsidRDefault="00075FDB" w:rsidP="00075FDB">
      <w:r w:rsidRPr="00075FDB">
        <w:t>Student names: Anna Bartl and Conor O'Neill</w:t>
      </w:r>
    </w:p>
    <w:p w14:paraId="16023229" w14:textId="197D30D1" w:rsidR="00784B6E" w:rsidRDefault="00075FDB" w:rsidP="00075FDB">
      <w:r>
        <w:t>TD</w:t>
      </w:r>
    </w:p>
    <w:sectPr w:rsidR="00784B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96A57"/>
    <w:multiLevelType w:val="hybridMultilevel"/>
    <w:tmpl w:val="B3542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52576B"/>
    <w:multiLevelType w:val="multilevel"/>
    <w:tmpl w:val="CC96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610F02"/>
    <w:multiLevelType w:val="multilevel"/>
    <w:tmpl w:val="E2AC8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1498307">
    <w:abstractNumId w:val="2"/>
  </w:num>
  <w:num w:numId="2" w16cid:durableId="2050959021">
    <w:abstractNumId w:val="1"/>
  </w:num>
  <w:num w:numId="3" w16cid:durableId="1350714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ED5"/>
    <w:rsid w:val="00075FDB"/>
    <w:rsid w:val="000F533E"/>
    <w:rsid w:val="002526BF"/>
    <w:rsid w:val="004610DA"/>
    <w:rsid w:val="00484F4B"/>
    <w:rsid w:val="004B7F2B"/>
    <w:rsid w:val="00535FB6"/>
    <w:rsid w:val="00784B6E"/>
    <w:rsid w:val="00B43ED5"/>
    <w:rsid w:val="00D45D2C"/>
    <w:rsid w:val="00DF44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9EE7D"/>
  <w15:chartTrackingRefBased/>
  <w15:docId w15:val="{644349D4-2ECA-4946-B3C4-D80C94B5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3E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3E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3E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E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E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E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E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E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E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E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3E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3E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E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E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E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E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E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ED5"/>
    <w:rPr>
      <w:rFonts w:eastAsiaTheme="majorEastAsia" w:cstheme="majorBidi"/>
      <w:color w:val="272727" w:themeColor="text1" w:themeTint="D8"/>
    </w:rPr>
  </w:style>
  <w:style w:type="paragraph" w:styleId="Title">
    <w:name w:val="Title"/>
    <w:basedOn w:val="Normal"/>
    <w:next w:val="Normal"/>
    <w:link w:val="TitleChar"/>
    <w:uiPriority w:val="10"/>
    <w:qFormat/>
    <w:rsid w:val="00B43E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E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E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E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ED5"/>
    <w:pPr>
      <w:spacing w:before="160"/>
      <w:jc w:val="center"/>
    </w:pPr>
    <w:rPr>
      <w:i/>
      <w:iCs/>
      <w:color w:val="404040" w:themeColor="text1" w:themeTint="BF"/>
    </w:rPr>
  </w:style>
  <w:style w:type="character" w:customStyle="1" w:styleId="QuoteChar">
    <w:name w:val="Quote Char"/>
    <w:basedOn w:val="DefaultParagraphFont"/>
    <w:link w:val="Quote"/>
    <w:uiPriority w:val="29"/>
    <w:rsid w:val="00B43ED5"/>
    <w:rPr>
      <w:i/>
      <w:iCs/>
      <w:color w:val="404040" w:themeColor="text1" w:themeTint="BF"/>
    </w:rPr>
  </w:style>
  <w:style w:type="paragraph" w:styleId="ListParagraph">
    <w:name w:val="List Paragraph"/>
    <w:basedOn w:val="Normal"/>
    <w:uiPriority w:val="34"/>
    <w:qFormat/>
    <w:rsid w:val="00B43ED5"/>
    <w:pPr>
      <w:ind w:left="720"/>
      <w:contextualSpacing/>
    </w:pPr>
  </w:style>
  <w:style w:type="character" w:styleId="IntenseEmphasis">
    <w:name w:val="Intense Emphasis"/>
    <w:basedOn w:val="DefaultParagraphFont"/>
    <w:uiPriority w:val="21"/>
    <w:qFormat/>
    <w:rsid w:val="00B43ED5"/>
    <w:rPr>
      <w:i/>
      <w:iCs/>
      <w:color w:val="0F4761" w:themeColor="accent1" w:themeShade="BF"/>
    </w:rPr>
  </w:style>
  <w:style w:type="paragraph" w:styleId="IntenseQuote">
    <w:name w:val="Intense Quote"/>
    <w:basedOn w:val="Normal"/>
    <w:next w:val="Normal"/>
    <w:link w:val="IntenseQuoteChar"/>
    <w:uiPriority w:val="30"/>
    <w:qFormat/>
    <w:rsid w:val="00B43E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ED5"/>
    <w:rPr>
      <w:i/>
      <w:iCs/>
      <w:color w:val="0F4761" w:themeColor="accent1" w:themeShade="BF"/>
    </w:rPr>
  </w:style>
  <w:style w:type="character" w:styleId="IntenseReference">
    <w:name w:val="Intense Reference"/>
    <w:basedOn w:val="DefaultParagraphFont"/>
    <w:uiPriority w:val="32"/>
    <w:qFormat/>
    <w:rsid w:val="00B43ED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1715</TotalTime>
  <Pages>1</Pages>
  <Words>568</Words>
  <Characters>3029</Characters>
  <Application>Microsoft Office Word</Application>
  <DocSecurity>0</DocSecurity>
  <Lines>63</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conoron@student.ubc.ca</dc:creator>
  <cp:keywords/>
  <dc:description/>
  <cp:lastModifiedBy>conoron@student.ubc.ca</cp:lastModifiedBy>
  <cp:revision>5</cp:revision>
  <dcterms:created xsi:type="dcterms:W3CDTF">2026-03-26T05:23:00Z</dcterms:created>
  <dcterms:modified xsi:type="dcterms:W3CDTF">2026-03-27T20:06:00Z</dcterms:modified>
</cp:coreProperties>
</file>