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AAAJ-Style Systematic Literature Review Writing Template</w:t>
      </w:r>
    </w:p>
    <w:p>
      <w:pPr>
        <w:jc w:val="center"/>
      </w:pPr>
      <w:r>
        <w:rPr>
          <w:i/>
        </w:rPr>
        <w:t>Derived from a published journal article PDF after deep reading gate approval</w:t>
      </w:r>
    </w:p>
    <w:p>
      <w:r>
        <w:t>Use this document as a writing scaffold. Replace every bracketed placeholder with the new paper topic, theory, corpus, methods, and findings. Do not copy the source article content.</w:t>
      </w:r>
    </w:p>
    <w:p>
      <w:pPr>
        <w:pStyle w:val="Heading1"/>
      </w:pPr>
      <w:r>
        <w:t>Reading Gate Summary</w:t>
      </w:r>
    </w:p>
    <w:p>
      <w:pPr>
        <w:pStyle w:val="IntenseQuote"/>
      </w:pPr>
      <w:r>
        <w:rPr>
          <w:b/>
          <w:color w:val="1F4E79"/>
        </w:rPr>
        <w:t xml:space="preserve">[Gate result] </w:t>
      </w:r>
      <w:r>
        <w:t>Deep reading gate passed before this Word template was created.</w:t>
      </w:r>
    </w:p>
    <w:p>
      <w:pPr>
        <w:pStyle w:val="IntenseQuote"/>
      </w:pPr>
      <w:r>
        <w:rPr>
          <w:b/>
          <w:color w:val="1F4E79"/>
        </w:rPr>
        <w:t xml:space="preserve">[Use rule] </w:t>
      </w:r>
      <w:r>
        <w:t>Do not generate or fill this template until article identity, core argument, section logic, paragraph roles, evidence devices, language moves, and transferable structure are understood.</w:t>
      </w:r>
    </w:p>
    <w:p>
      <w:pPr>
        <w:pStyle w:val="Heading1"/>
      </w:pPr>
      <w:r>
        <w:t>Front Matter</w:t>
      </w:r>
    </w:p>
    <w:p>
      <w:pPr>
        <w:pStyle w:val="Heading2"/>
      </w:pPr>
      <w:r>
        <w:t>Title</w:t>
      </w:r>
    </w:p>
    <w:p>
      <w:pPr>
        <w:pStyle w:val="IntenseQuote"/>
      </w:pPr>
      <w:r>
        <w:rPr>
          <w:b/>
          <w:color w:val="1F4E79"/>
        </w:rPr>
        <w:t xml:space="preserve">[Title formula] </w:t>
      </w:r>
      <w:r>
        <w:t>Unpacking [concept/field]: a systematic literature review and research agenda</w:t>
      </w:r>
    </w:p>
    <w:p>
      <w:pPr>
        <w:pStyle w:val="Heading2"/>
      </w:pPr>
      <w:r>
        <w:t>Structured Abstract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D9EAF7"/>
          </w:tcPr>
          <w:p>
            <w:r/>
            <w:r>
              <w:rPr>
                <w:b/>
                <w:sz w:val="18"/>
              </w:rPr>
              <w:t>Abstract Move</w:t>
            </w:r>
          </w:p>
        </w:tc>
        <w:tc>
          <w:tcPr>
            <w:tcW w:type="dxa" w:w="4896"/>
            <w:vAlign w:val="top"/>
            <w:shd w:fill="D9EAF7"/>
          </w:tcPr>
          <w:p>
            <w:r/>
            <w:r>
              <w:rPr>
                <w:b/>
                <w:sz w:val="18"/>
              </w:rPr>
              <w:t>Paragraph Function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State review aim, literature field, and what the review investigates.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/>
                <w:sz w:val="18"/>
              </w:rPr>
              <w:t>Design/methodology/approach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State review type, corpus size, databases/sources, date range, and outlet/source boundary.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/>
                <w:sz w:val="18"/>
              </w:rPr>
              <w:t>Findings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Present staged outputs: classification, mapping/visualisation, and narrative synthesis.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/>
                <w:sz w:val="18"/>
              </w:rPr>
              <w:t>Originality/value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Explain the distinctive contribution and future research agenda.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/>
                <w:sz w:val="18"/>
              </w:rPr>
              <w:t>Keywords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List 5-7 field, theory, method, and domain terms.</w:t>
            </w:r>
          </w:p>
        </w:tc>
      </w:tr>
      <w:tr>
        <w:tc>
          <w:tcPr>
            <w:tcW w:type="dxa" w:w="4896"/>
            <w:vAlign w:val="top"/>
          </w:tcPr>
          <w:p>
            <w:r/>
            <w:r>
              <w:rPr>
                <w:b/>
                <w:sz w:val="18"/>
              </w:rPr>
              <w:t>Paper type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b w:val="0"/>
                <w:sz w:val="18"/>
              </w:rPr>
              <w:t>Research paper</w:t>
            </w:r>
          </w:p>
        </w:tc>
      </w:tr>
    </w:tbl>
    <w:p>
      <w:pPr>
        <w:pStyle w:val="Heading1"/>
      </w:pPr>
      <w:r>
        <w:t>1. Introduction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Paragraph/Cluster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Fillable Draft Space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Field emergence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Introduce the topic as an emerging/productive field and explain why it matters.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[Field emergence: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Core conceptual contrast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Define the central contrast that gives the article its conceptual stakes.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[Core conceptual contrast: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Prior literature examples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Show that existing scholarship has proposed tools, variants, or approaches.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[Prior literature examples: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Review warrant and research questions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Convert field growth and dispersion into a review problem.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[Review warrant and research questions: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Review purpose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State two or three purposes: understand, cluster/map, and set agenda.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[Review purpose: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Roadmap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Preview each section in sequence.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[Roadmap: write new topic-specific content here.]</w:t>
            </w:r>
          </w:p>
        </w:tc>
      </w:tr>
    </w:tbl>
    <w:p>
      <w:pPr>
        <w:pStyle w:val="Heading1"/>
      </w:pPr>
      <w:r>
        <w:t>2. Antecedents / Theoretical Background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Paragraph/Cluster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Fillable Draft Space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Intellectual ancestors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Name the theories/traditions that shaped the field.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[Intellectual ancestors: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Theory cluster 1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Explain core idea and relevance to the review topic.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[Theory cluster 1: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Theory cluster 2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Explain second intellectual source and its role.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[Theory cluster 2: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Theory cluster 3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Explain third source or debate if relevant.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[Theory cluster 3: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Transition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Show how the background motivates the review design.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[Transition: write new topic-specific content here.]</w:t>
            </w:r>
          </w:p>
        </w:tc>
      </w:tr>
    </w:tbl>
    <w:p>
      <w:pPr>
        <w:pStyle w:val="Heading1"/>
      </w:pPr>
      <w:r>
        <w:t>3. Review Design and Exploratory Analyses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Paragraph/Cluster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Fillable Draft Space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Opening method rationale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Explain why SLR defines the field boundary and why additional methods are needed.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[Opening method rationale: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3.1 Systematic literature review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State databases, search string, inclusion criteria, screening, final corpus, and period.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[3.1 Systematic literature review: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3.2 Content analysis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Define coding categories and explain how articles become comparable units.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[3.2 Content analysis: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3.3 Bibliometric visualisations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Explain mapping methods and what each visualisation contributes.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[3.3 Bibliometric visualisations: write new topic-specific content here.]</w:t>
            </w:r>
          </w:p>
        </w:tc>
      </w:tr>
    </w:tbl>
    <w:p>
      <w:pPr>
        <w:pStyle w:val="Heading1"/>
      </w:pPr>
      <w:r>
        <w:t>4. Narrative Review and Discussion of Contributions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Paragraph/Cluster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Fillable Draft Space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Opening rationale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Explain why narrative review focuses on influential/high-quality/innovative works.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[Opening rationale: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Phase 1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Discuss seminal/theoretical foundations of the field.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[Phase 1: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Phase 2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Discuss maturity, consolidation, and core debates.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[Phase 2: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Phase 3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Discuss emerging topics and new empirical domains.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[Phase 3: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Phase 4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Discuss innovative methodologies and future-facing applications.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[Phase 4: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Transition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Link narrative findings to research agenda.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[Transition: write new topic-specific content here.]</w:t>
            </w:r>
          </w:p>
        </w:tc>
      </w:tr>
    </w:tbl>
    <w:p>
      <w:pPr>
        <w:pStyle w:val="Heading1"/>
      </w:pPr>
      <w:r>
        <w:t>5. Discussion and Conclusions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Paragraph/Cluster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Fillable Draft Space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Overall synthesis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State what the review reveals about the field trajectory.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[Overall synthesis: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Future agenda direction 1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Name an agenda area and explain why it follows from the review.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[Future agenda direction 1: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Future agenda direction 2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Explain contextual/institutional implications.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[Future agenda direction 2: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Future agenda direction 3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Explain methodological or technological implications.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[Future agenda direction 3: write new topic-specific content here.]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Closing conceptual warning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Protect the concept from dilution or purely legitimating use.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[Closing conceptual warning: write new topic-specific content here.]</w:t>
            </w:r>
          </w:p>
        </w:tc>
      </w:tr>
    </w:tbl>
    <w:p>
      <w:pPr>
        <w:pStyle w:val="Heading1"/>
      </w:pPr>
      <w:r>
        <w:t>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Paragraph/Cluster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Fillable Draft Space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Reference function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Support theory, reviewed corpus, and method choices consistently with journal style.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[Reference function: write new topic-specific content here.]</w:t>
            </w:r>
          </w:p>
        </w:tc>
      </w:tr>
    </w:tbl>
    <w:p>
      <w:pPr>
        <w:pStyle w:val="Heading1"/>
      </w:pPr>
      <w:r>
        <w:t>Appendix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Paragraph/Cluster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264"/>
            <w:vAlign w:val="top"/>
            <w:shd w:fill="D9EAF7"/>
          </w:tcPr>
          <w:p>
            <w:r/>
            <w:r>
              <w:rPr>
                <w:b/>
                <w:sz w:val="18"/>
              </w:rPr>
              <w:t>Fillable Draft Space</w:t>
            </w:r>
          </w:p>
        </w:tc>
      </w:tr>
      <w:tr>
        <w:tc>
          <w:tcPr>
            <w:tcW w:type="dxa" w:w="3264"/>
            <w:vAlign w:val="top"/>
          </w:tcPr>
          <w:p>
            <w:r/>
            <w:r>
              <w:rPr>
                <w:b/>
                <w:sz w:val="18"/>
              </w:rPr>
              <w:t>Supplementary function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Hold corpus lists, search details, or extra classifications for transparency.</w:t>
            </w:r>
          </w:p>
        </w:tc>
        <w:tc>
          <w:tcPr>
            <w:tcW w:type="dxa" w:w="3264"/>
            <w:vAlign w:val="top"/>
          </w:tcPr>
          <w:p>
            <w:r/>
            <w:r>
              <w:rPr>
                <w:b w:val="0"/>
                <w:sz w:val="18"/>
              </w:rPr>
              <w:t>[Supplementary function: write new topic-specific content here.]</w:t>
            </w:r>
          </w:p>
        </w:tc>
      </w:tr>
    </w:tbl>
    <w:p>
      <w:pPr>
        <w:pStyle w:val="Heading1"/>
      </w:pPr>
      <w:r>
        <w:t>Language Moves</w:t>
      </w:r>
    </w:p>
    <w:p>
      <w:pPr>
        <w:pStyle w:val="IntenseQuote"/>
      </w:pPr>
      <w:r>
        <w:rPr>
          <w:b/>
          <w:color w:val="1F4E79"/>
        </w:rPr>
        <w:t xml:space="preserve">[Gap building] </w:t>
      </w:r>
      <w:r>
        <w:t>Present the field as productive but dispersed, then explain why a review is needed.</w:t>
      </w:r>
    </w:p>
    <w:p>
      <w:pPr>
        <w:pStyle w:val="IntenseQuote"/>
      </w:pPr>
      <w:r>
        <w:rPr>
          <w:b/>
          <w:color w:val="1F4E79"/>
        </w:rPr>
        <w:t xml:space="preserve">[Theory positioning] </w:t>
      </w:r>
      <w:r>
        <w:t>Introduce intellectual traditions before the method so the review has conceptual depth.</w:t>
      </w:r>
    </w:p>
    <w:p>
      <w:pPr>
        <w:pStyle w:val="IntenseQuote"/>
      </w:pPr>
      <w:r>
        <w:rPr>
          <w:b/>
          <w:color w:val="1F4E79"/>
        </w:rPr>
        <w:t xml:space="preserve">[Method justification] </w:t>
      </w:r>
      <w:r>
        <w:t>Explain why systematic review is necessary but not sufficient for a complex field.</w:t>
      </w:r>
    </w:p>
    <w:p>
      <w:pPr>
        <w:pStyle w:val="IntenseQuote"/>
      </w:pPr>
      <w:r>
        <w:rPr>
          <w:b/>
          <w:color w:val="1F4E79"/>
        </w:rPr>
        <w:t xml:space="preserve">[Synthesis language] </w:t>
      </w:r>
      <w:r>
        <w:t>Move from collected contributions to phases, themes, and agenda.</w:t>
      </w:r>
    </w:p>
    <w:p>
      <w:pPr>
        <w:pStyle w:val="IntenseQuote"/>
      </w:pPr>
      <w:r>
        <w:rPr>
          <w:b/>
          <w:color w:val="1F4E79"/>
        </w:rPr>
        <w:t xml:space="preserve">[Contribution language] </w:t>
      </w:r>
      <w:r>
        <w:t>Frame contribution as both retrospective mapping and prospective agenda.</w:t>
      </w:r>
    </w:p>
    <w:p>
      <w:pPr>
        <w:pStyle w:val="IntenseQuote"/>
      </w:pPr>
      <w:r>
        <w:rPr>
          <w:b/>
          <w:color w:val="1F4E79"/>
        </w:rPr>
        <w:t xml:space="preserve">[Limitation/future language] </w:t>
      </w:r>
      <w:r>
        <w:t>Ground future work in observed gaps and contextual risks.</w:t>
      </w:r>
    </w:p>
    <w:p>
      <w:pPr>
        <w:pStyle w:val="Heading1"/>
      </w:pPr>
      <w:r>
        <w:t>Quality Checklist</w:t>
      </w:r>
    </w:p>
    <w:p>
      <w:pPr>
        <w:pStyle w:val="ListBullet"/>
      </w:pPr>
      <w:r>
        <w:t>Every section has a clear argument function.</w:t>
      </w:r>
    </w:p>
    <w:p>
      <w:pPr>
        <w:pStyle w:val="ListBullet"/>
      </w:pPr>
      <w:r>
        <w:t>Every paragraph cluster tells the writer what to do, not what to copy.</w:t>
      </w:r>
    </w:p>
    <w:p>
      <w:pPr>
        <w:pStyle w:val="ListBullet"/>
      </w:pPr>
      <w:r>
        <w:t>Tables and figures have evidence functions, not decorative functions.</w:t>
      </w:r>
    </w:p>
    <w:p>
      <w:pPr>
        <w:pStyle w:val="ListBullet"/>
      </w:pPr>
      <w:r>
        <w:t>The template distinguishes transferable structure from source-specific content.</w:t>
      </w:r>
    </w:p>
    <w:p>
      <w:pPr>
        <w:pStyle w:val="ListBullet"/>
      </w:pPr>
      <w:r>
        <w:t>The finished paper should answer both: what has been done and what could be done.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