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Chris Ogle(高富帅), Seed Zeng(变态, 操你妈的屄)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drawing>
          <wp:inline distB="114300" distT="114300" distL="114300" distR="114300">
            <wp:extent cx="4829175" cy="177165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57480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drawing>
          <wp:inline distB="114300" distT="114300" distL="114300" distR="114300">
            <wp:extent cx="3619500" cy="1762125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drawing>
          <wp:inline distB="114300" distT="114300" distL="114300" distR="114300">
            <wp:extent cx="5943600" cy="3314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778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1369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7.png"/><Relationship Id="rId9" Type="http://schemas.openxmlformats.org/officeDocument/2006/relationships/image" Target="media/image11.png"/><Relationship Id="rId5" Type="http://schemas.openxmlformats.org/officeDocument/2006/relationships/image" Target="media/image09.png"/><Relationship Id="rId6" Type="http://schemas.openxmlformats.org/officeDocument/2006/relationships/image" Target="media/image06.png"/><Relationship Id="rId7" Type="http://schemas.openxmlformats.org/officeDocument/2006/relationships/image" Target="media/image08.png"/><Relationship Id="rId8" Type="http://schemas.openxmlformats.org/officeDocument/2006/relationships/image" Target="media/image10.png"/></Relationships>
</file>