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/>
        <w:t>С</w:t>
      </w:r>
      <w:bookmarkStart w:id="0" w:name="_GoBack"/>
      <w:bookmarkEnd w:id="0"/>
      <w:r>
        <w:rPr/>
        <w:t>ценарий создания компании перевозчика (псевдо-код в синтаксисе Java):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1. Аутентифицироваться в АСМ ЭРА, получить сессионный токен, используя метод login():</w:t>
      </w:r>
    </w:p>
    <w:p>
      <w:pPr>
        <w:pStyle w:val="PlainText"/>
        <w:rPr/>
      </w:pPr>
      <w:r>
        <w:rPr/>
      </w:r>
    </w:p>
    <w:p>
      <w:pPr>
        <w:pStyle w:val="PlainText"/>
        <w:rPr>
          <w:lang w:val="en-US"/>
        </w:rPr>
      </w:pPr>
      <w:r>
        <w:rPr>
          <w:lang w:val="en-US"/>
        </w:rPr>
        <w:t>Session session = DispatchBackend.Client.login(</w:t>
      </w:r>
    </w:p>
    <w:p>
      <w:pPr>
        <w:pStyle w:val="PlainText"/>
        <w:rPr/>
      </w:pPr>
      <w:r>
        <w:rPr>
          <w:lang w:val="en-US"/>
        </w:rPr>
        <w:t xml:space="preserve">      </w:t>
      </w:r>
      <w:r>
        <w:rPr/>
        <w:t>"&lt;username&gt;", "&lt;password&gt;", true</w:t>
      </w:r>
    </w:p>
    <w:p>
      <w:pPr>
        <w:pStyle w:val="PlainText"/>
        <w:rPr/>
      </w:pPr>
      <w:r>
        <w:rPr/>
        <w:t>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2. Запросить список корневых групп пользователя, используя ранее полученную session. В качестве группы, в которой будут создаваться компании-перевозчики, использовать 0-ой элемент списка групп:</w:t>
      </w:r>
    </w:p>
    <w:p>
      <w:pPr>
        <w:pStyle w:val="PlainText"/>
        <w:rPr/>
      </w:pPr>
      <w:r>
        <w:rPr/>
      </w:r>
    </w:p>
    <w:p>
      <w:pPr>
        <w:pStyle w:val="PlainText"/>
        <w:rPr>
          <w:lang w:val="en-US"/>
        </w:rPr>
      </w:pPr>
      <w:r>
        <w:rPr>
          <w:lang w:val="en-US"/>
        </w:rPr>
        <w:t>List&lt;Group&gt; userGroups = DispatchBackend.Client.getRootGroups(session);</w:t>
      </w:r>
    </w:p>
    <w:p>
      <w:pPr>
        <w:pStyle w:val="PlainText"/>
        <w:rPr/>
      </w:pPr>
      <w:r>
        <w:rPr/>
        <w:t>Group primaryGroup = userGroups.get(0);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3. Подготовить параметры и создать компанию-перевозчика, используя полученные ранее session и primaryGroup. Вместо шаблонов, отмеченных "{{" и "}}", должны находиться актуальные подставляемые данные: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List&lt;StoreFieldValue&gt; extraFields = new List&lt;StoreFieldValue&gt;(); // обращаю внимание на то, что значения Title должны добуквенно // соответствовать указанным, а в значения Value подставляться // актуальные данные. Наименование организации в extraFields // НЕ указывается extraFields.add(new StoreFieldValue()</w:t>
      </w:r>
    </w:p>
    <w:p>
      <w:pPr>
        <w:pStyle w:val="PlainText"/>
        <w:rPr>
          <w:lang w:val="en-US"/>
        </w:rPr>
      </w:pPr>
      <w:r>
        <w:rPr/>
        <w:t xml:space="preserve">     </w:t>
      </w:r>
      <w:r>
        <w:rPr>
          <w:lang w:val="en-US"/>
        </w:rPr>
        <w:t xml:space="preserve">.setTitle("№ </w:t>
      </w:r>
      <w:r>
        <w:rPr/>
        <w:t>контракта</w:t>
      </w:r>
      <w:r>
        <w:rPr>
          <w:lang w:val="en-US"/>
        </w:rPr>
        <w:t xml:space="preserve">").setValue("{{№ </w:t>
      </w:r>
      <w:r>
        <w:rPr/>
        <w:t>контракта</w:t>
      </w:r>
      <w:r>
        <w:rPr>
          <w:lang w:val="en-US"/>
        </w:rPr>
        <w:t>}}")); extraFields.add(new StoreFieldValue()</w:t>
      </w:r>
    </w:p>
    <w:p>
      <w:pPr>
        <w:pStyle w:val="PlainText"/>
        <w:rPr/>
      </w:pPr>
      <w:r>
        <w:rPr>
          <w:lang w:val="en-US"/>
        </w:rPr>
        <w:t xml:space="preserve">     </w:t>
      </w:r>
      <w:r>
        <w:rPr/>
        <w:t>.setTitle("дата контракта").setValue(</w:t>
      </w:r>
    </w:p>
    <w:p>
      <w:pPr>
        <w:pStyle w:val="PlainText"/>
        <w:rPr/>
      </w:pPr>
      <w:r>
        <w:rPr/>
        <w:t xml:space="preserve">          </w:t>
      </w:r>
      <w:r>
        <w:rPr/>
        <w:t>"{{Дата контракта в формате dd-MM-yyyy}}"</w:t>
      </w:r>
    </w:p>
    <w:p>
      <w:pPr>
        <w:pStyle w:val="PlainText"/>
        <w:rPr>
          <w:lang w:val="en-US"/>
        </w:rPr>
      </w:pPr>
      <w:r>
        <w:rPr/>
        <w:t xml:space="preserve">      </w:t>
      </w:r>
      <w:r>
        <w:rPr>
          <w:lang w:val="en-US"/>
        </w:rPr>
        <w:t>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ИНН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ИНН</w:t>
      </w:r>
      <w:r>
        <w:rPr>
          <w:lang w:val="en-US"/>
        </w:rPr>
        <w:t xml:space="preserve"> </w:t>
      </w:r>
      <w:r>
        <w:rPr/>
        <w:t>организации</w:t>
      </w:r>
      <w:r>
        <w:rPr>
          <w:lang w:val="en-US"/>
        </w:rPr>
        <w:t>}}"));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КПП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КПП</w:t>
      </w:r>
      <w:r>
        <w:rPr>
          <w:lang w:val="en-US"/>
        </w:rPr>
        <w:t xml:space="preserve"> </w:t>
      </w:r>
      <w:r>
        <w:rPr/>
        <w:t>организации</w:t>
      </w:r>
      <w:r>
        <w:rPr>
          <w:lang w:val="en-US"/>
        </w:rPr>
        <w:t>}}"));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реестровый</w:t>
      </w:r>
      <w:r>
        <w:rPr>
          <w:lang w:val="en-US"/>
        </w:rPr>
        <w:t xml:space="preserve"> № </w:t>
      </w:r>
      <w:r>
        <w:rPr/>
        <w:t>ЕГИС</w:t>
      </w:r>
      <w:r>
        <w:rPr>
          <w:lang w:val="en-US"/>
        </w:rPr>
        <w:t xml:space="preserve"> </w:t>
      </w:r>
      <w:r>
        <w:rPr/>
        <w:t>ОТБ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реестровый</w:t>
      </w:r>
      <w:r>
        <w:rPr>
          <w:lang w:val="en-US"/>
        </w:rPr>
        <w:t xml:space="preserve"> № </w:t>
      </w:r>
      <w:r>
        <w:rPr/>
        <w:t>ЕГИС</w:t>
      </w:r>
      <w:r>
        <w:rPr>
          <w:lang w:val="en-US"/>
        </w:rPr>
        <w:t xml:space="preserve"> </w:t>
      </w:r>
      <w:r>
        <w:rPr/>
        <w:t>ОТБ</w:t>
      </w:r>
      <w:r>
        <w:rPr>
          <w:lang w:val="en-US"/>
        </w:rPr>
        <w:t>}}")); extraFields.add(new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адрес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юр</w:t>
      </w:r>
      <w:r>
        <w:rPr>
          <w:lang w:val="en-US"/>
        </w:rPr>
        <w:t xml:space="preserve">. </w:t>
      </w:r>
      <w:r>
        <w:rPr/>
        <w:t>адрес</w:t>
      </w:r>
      <w:r>
        <w:rPr>
          <w:lang w:val="en-US"/>
        </w:rPr>
        <w:t xml:space="preserve"> </w:t>
      </w:r>
      <w:r>
        <w:rPr/>
        <w:t>организации</w:t>
      </w:r>
      <w:r>
        <w:rPr>
          <w:lang w:val="en-US"/>
        </w:rPr>
        <w:t>}}")); extraFields.add(new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.setTitle("e-mail")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.setValue("{{e-mail </w:t>
      </w:r>
      <w:r>
        <w:rPr/>
        <w:t>организации</w:t>
      </w:r>
      <w:r>
        <w:rPr>
          <w:lang w:val="en-US"/>
        </w:rPr>
        <w:t>}}")); extraFields.add(new StoreFieldValue()</w:t>
      </w:r>
    </w:p>
    <w:p>
      <w:pPr>
        <w:pStyle w:val="PlainText"/>
        <w:rPr/>
      </w:pPr>
      <w:r>
        <w:rPr>
          <w:lang w:val="en-US"/>
        </w:rPr>
        <w:t xml:space="preserve">     </w:t>
      </w:r>
      <w:r>
        <w:rPr/>
        <w:t>.setTitle("телефон")</w:t>
      </w:r>
    </w:p>
    <w:p>
      <w:pPr>
        <w:pStyle w:val="PlainText"/>
        <w:rPr/>
      </w:pPr>
      <w:r>
        <w:rPr/>
        <w:t xml:space="preserve">     </w:t>
      </w:r>
      <w:r>
        <w:rPr/>
        <w:t>.setValue("{{телефон организации}}"));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License license = new License();</w:t>
      </w:r>
    </w:p>
    <w:p>
      <w:pPr>
        <w:pStyle w:val="PlainText"/>
        <w:rPr/>
      </w:pPr>
      <w:r>
        <w:rPr/>
        <w:t>// Время истечения лицензии в формате Unix timestamp, // 1546214400 соответствует 31.12.2018.</w:t>
      </w:r>
    </w:p>
    <w:p>
      <w:pPr>
        <w:pStyle w:val="PlainText"/>
        <w:rPr/>
      </w:pPr>
      <w:r>
        <w:rPr/>
        <w:t>// Можно не указывать для бесконечных лицензий license.setExpire(1546214400); // Максимальное количество ОМ у перевозчика.</w:t>
      </w:r>
    </w:p>
    <w:p>
      <w:pPr>
        <w:pStyle w:val="PlainText"/>
        <w:rPr/>
      </w:pPr>
      <w:r>
        <w:rPr/>
        <w:t>// Можно не указывать, если не лимитировано особо license.setMonitoringObjectsLimit(100);</w:t>
      </w:r>
    </w:p>
    <w:p>
      <w:pPr>
        <w:pStyle w:val="PlainText"/>
        <w:rPr/>
      </w:pPr>
      <w:r>
        <w:rPr/>
        <w:t>// Максимальное количество пользователей.</w:t>
      </w:r>
    </w:p>
    <w:p>
      <w:pPr>
        <w:pStyle w:val="PlainText"/>
        <w:rPr/>
      </w:pPr>
      <w:r>
        <w:rPr/>
        <w:t>// Для пользователей СИР число всегда равно 1 license.setUsersLimit(1); // создаваемая компания находится во включенном состоянии license.setEnabled(true);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// создается компания-перевозчик с подготовленными параметрами:</w:t>
      </w:r>
    </w:p>
    <w:p>
      <w:pPr>
        <w:pStyle w:val="PlainText"/>
        <w:rPr>
          <w:lang w:val="en-US"/>
        </w:rPr>
      </w:pPr>
      <w:r>
        <w:rPr>
          <w:lang w:val="en-US"/>
        </w:rPr>
        <w:t>Group carrierCompany =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DispatchBackend.Client.createCompanyWithAdditionalFields(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session, primaryGroup.getId(),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"{{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организации</w:t>
      </w:r>
      <w:r>
        <w:rPr>
          <w:lang w:val="en-US"/>
        </w:rPr>
        <w:t>}}",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license,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new AdditionalFields(extraFields)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);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4. </w:t>
      </w:r>
      <w:r>
        <w:rPr/>
        <w:t>Подготовить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создать</w:t>
      </w:r>
      <w:r>
        <w:rPr>
          <w:lang w:val="en-US"/>
        </w:rPr>
        <w:t xml:space="preserve"> </w:t>
      </w:r>
      <w:r>
        <w:rPr/>
        <w:t>объект</w:t>
      </w:r>
      <w:r>
        <w:rPr>
          <w:lang w:val="en-US"/>
        </w:rPr>
        <w:t>(</w:t>
      </w:r>
      <w:r>
        <w:rPr/>
        <w:t>ы</w:t>
      </w:r>
      <w:r>
        <w:rPr>
          <w:lang w:val="en-US"/>
        </w:rPr>
        <w:t xml:space="preserve">) </w:t>
      </w:r>
      <w:r>
        <w:rPr/>
        <w:t>мониторинга</w:t>
      </w:r>
      <w:r>
        <w:rPr>
          <w:lang w:val="en-US"/>
        </w:rPr>
        <w:t xml:space="preserve">, </w:t>
      </w:r>
      <w:r>
        <w:rPr/>
        <w:t>используя</w:t>
      </w:r>
      <w:r>
        <w:rPr>
          <w:lang w:val="en-US"/>
        </w:rPr>
        <w:t xml:space="preserve"> </w:t>
      </w:r>
      <w:r>
        <w:rPr/>
        <w:t>полученные</w:t>
      </w:r>
      <w:r>
        <w:rPr>
          <w:lang w:val="en-US"/>
        </w:rPr>
        <w:t xml:space="preserve"> </w:t>
      </w:r>
      <w:r>
        <w:rPr/>
        <w:t>ранее</w:t>
      </w:r>
      <w:r>
        <w:rPr>
          <w:lang w:val="en-US"/>
        </w:rPr>
        <w:t xml:space="preserve"> session </w:t>
      </w:r>
      <w:r>
        <w:rPr/>
        <w:t>и</w:t>
      </w:r>
      <w:r>
        <w:rPr>
          <w:lang w:val="en-US"/>
        </w:rPr>
        <w:t xml:space="preserve"> carrierCompany: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/>
      </w:pPr>
      <w:r>
        <w:rPr/>
        <w:t>List&lt;StoreFieldValue&gt; extraFieldsOM = new List&lt;StoreFieldValue&gt;(); // обращаю внимание на то, что значения Title должны добуквенно // соответствовать указанным, а в значения Value подставляться // актуальные данные. ГРЗ и № трекера в extraFieldsOM НЕ указывается extraFieldsOM.add(new StoreFieldValue()</w:t>
      </w:r>
    </w:p>
    <w:p>
      <w:pPr>
        <w:pStyle w:val="PlainText"/>
        <w:rPr>
          <w:lang w:val="en-US"/>
        </w:rPr>
      </w:pPr>
      <w:r>
        <w:rPr/>
        <w:t xml:space="preserve">     </w:t>
      </w:r>
      <w:r>
        <w:rPr>
          <w:lang w:val="en-US"/>
        </w:rPr>
        <w:t>.setTitle("</w:t>
      </w:r>
      <w:r>
        <w:rPr/>
        <w:t>марка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Марка</w:t>
      </w:r>
      <w:r>
        <w:rPr>
          <w:lang w:val="en-US"/>
        </w:rPr>
        <w:t xml:space="preserve"> </w:t>
      </w:r>
      <w:r>
        <w:rPr/>
        <w:t>ТС</w:t>
      </w:r>
      <w:r>
        <w:rPr>
          <w:lang w:val="en-US"/>
        </w:rPr>
        <w:t>}}"));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extraFieldsOM.add(new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модель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Модель</w:t>
      </w:r>
      <w:r>
        <w:rPr>
          <w:lang w:val="en-US"/>
        </w:rPr>
        <w:t xml:space="preserve"> </w:t>
      </w:r>
      <w:r>
        <w:rPr/>
        <w:t>ТС</w:t>
      </w:r>
      <w:r>
        <w:rPr>
          <w:lang w:val="en-US"/>
        </w:rPr>
        <w:t>}}"));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extraFieldsOM.add(new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.setTitle("VIN")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.setValue("{{VIN}}"));</w:t>
      </w:r>
    </w:p>
    <w:p>
      <w:pPr>
        <w:pStyle w:val="PlainText"/>
        <w:rPr>
          <w:lang w:val="en-US"/>
        </w:rPr>
      </w:pPr>
      <w:r>
        <w:rPr>
          <w:lang w:val="en-US"/>
        </w:rPr>
        <w:t>extraFieldsOM.add(new StoreFieldValue()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.setTitle("</w:t>
      </w:r>
      <w:r>
        <w:rPr/>
        <w:t>реестровый</w:t>
      </w:r>
      <w:r>
        <w:rPr>
          <w:lang w:val="en-US"/>
        </w:rPr>
        <w:t xml:space="preserve"> № </w:t>
      </w:r>
      <w:r>
        <w:rPr/>
        <w:t>ЕГИС</w:t>
      </w:r>
      <w:r>
        <w:rPr>
          <w:lang w:val="en-US"/>
        </w:rPr>
        <w:t xml:space="preserve"> </w:t>
      </w:r>
      <w:r>
        <w:rPr/>
        <w:t>ОТБ</w:t>
      </w:r>
      <w:r>
        <w:rPr>
          <w:lang w:val="en-US"/>
        </w:rPr>
        <w:t>")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.setValue("{{</w:t>
      </w:r>
      <w:r>
        <w:rPr/>
        <w:t>реестровый</w:t>
      </w:r>
      <w:r>
        <w:rPr>
          <w:lang w:val="en-US"/>
        </w:rPr>
        <w:t xml:space="preserve"> № </w:t>
      </w:r>
      <w:r>
        <w:rPr/>
        <w:t>ЕГИС</w:t>
      </w:r>
      <w:r>
        <w:rPr>
          <w:lang w:val="en-US"/>
        </w:rPr>
        <w:t xml:space="preserve"> </w:t>
      </w:r>
      <w:r>
        <w:rPr/>
        <w:t>ОТБ</w:t>
      </w:r>
      <w:r>
        <w:rPr>
          <w:lang w:val="en-US"/>
        </w:rPr>
        <w:t>}}"));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>
          <w:lang w:val="en-US"/>
        </w:rPr>
        <w:t>Tracker tracker = new Tracker();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>
          <w:lang w:val="en-US"/>
        </w:rPr>
        <w:t>tracker.setVendor("EGTS");</w:t>
      </w:r>
    </w:p>
    <w:p>
      <w:pPr>
        <w:pStyle w:val="PlainText"/>
        <w:rPr>
          <w:lang w:val="en-US"/>
        </w:rPr>
      </w:pPr>
      <w:r>
        <w:rPr>
          <w:lang w:val="en-US"/>
        </w:rPr>
        <w:t>tracker.setModel("EGTS");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tracker.addToIdentifier("{{ID </w:t>
      </w:r>
      <w:r>
        <w:rPr/>
        <w:t>трекера</w:t>
      </w:r>
      <w:r>
        <w:rPr>
          <w:lang w:val="en-US"/>
        </w:rPr>
        <w:t>}}");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>
          <w:lang w:val="en-US"/>
        </w:rPr>
        <w:t>MonitoringObject om =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DispatchBackend.Client.createMonitoringObjectWithAdditionalFields(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session, carrierCompany.getId(),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tracker,</w:t>
      </w:r>
    </w:p>
    <w:p>
      <w:pPr>
        <w:pStyle w:val="PlainTex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"{{</w:t>
      </w:r>
      <w:r>
        <w:rPr/>
        <w:t>ГРЗ</w:t>
      </w:r>
      <w:r>
        <w:rPr>
          <w:lang w:val="en-US"/>
        </w:rPr>
        <w:t>}}",</w:t>
      </w:r>
    </w:p>
    <w:p>
      <w:pPr>
        <w:pStyle w:val="PlainText"/>
        <w:rPr/>
      </w:pPr>
      <w:r>
        <w:rPr>
          <w:lang w:val="en-US"/>
        </w:rPr>
        <w:t xml:space="preserve">         </w:t>
      </w:r>
      <w:r>
        <w:rPr/>
        <w:t>"#000000", // цвет отображения объекта в АСМ ЭРА, в формате RGB</w:t>
      </w:r>
    </w:p>
    <w:p>
      <w:pPr>
        <w:pStyle w:val="PlainText"/>
        <w:rPr/>
      </w:pPr>
      <w:r>
        <w:rPr/>
        <w:t xml:space="preserve">         </w:t>
      </w:r>
      <w:r>
        <w:rPr/>
        <w:t>"7",       // номер иконки объекта в АСМ ЭРА, от "0" до "15"</w:t>
      </w:r>
    </w:p>
    <w:p>
      <w:pPr>
        <w:pStyle w:val="PlainText"/>
        <w:rPr/>
      </w:pPr>
      <w:r>
        <w:rPr/>
        <w:t xml:space="preserve">         </w:t>
      </w:r>
      <w:r>
        <w:rPr/>
        <w:t>new AdditionalFields(extraFieldsOM)</w:t>
      </w:r>
    </w:p>
    <w:p>
      <w:pPr>
        <w:pStyle w:val="PlainText"/>
        <w:rPr/>
      </w:pPr>
      <w:r>
        <w:rPr/>
        <w:t xml:space="preserve">     </w:t>
      </w:r>
      <w:r>
        <w:rPr/>
        <w:t>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5. Завершить сессию методом logout, используя ранее полученную session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DispatchBackend.Client.logout(session)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6. Для редактирования компаний и ОМ используются методы editGroup() и</w:t>
      </w:r>
    </w:p>
    <w:p>
      <w:pPr>
        <w:pStyle w:val="PlainText"/>
        <w:rPr/>
      </w:pPr>
      <w:r>
        <w:rPr/>
        <w:t>editMonitoringObject() соответственно.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semiHidden/>
    <w:qFormat/>
    <w:rsid w:val="001a6898"/>
    <w:rPr>
      <w:rFonts w:ascii="Calibri" w:hAnsi="Calibri" w:cs="" w:cstheme="minorBidi"/>
      <w:sz w:val="22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semiHidden/>
    <w:unhideWhenUsed/>
    <w:qFormat/>
    <w:rsid w:val="001a6898"/>
    <w:pPr>
      <w:spacing w:lineRule="auto" w:line="240" w:before="0" w:after="0"/>
    </w:pPr>
    <w:rPr>
      <w:rFonts w:ascii="Calibri" w:hAnsi="Calibri" w:cs="" w:cstheme="minorBidi"/>
      <w:sz w:val="22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636</Words>
  <CharactersWithSpaces>3631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2018-03-30T12:47:00Z</dcterms:created>
  <dc:creator>Мусланов Сергей Валерьевич</dc:creator>
  <dc:description/>
  <dc:language>en-US</dc:language>
  <cp:lastModifiedBy>Мусланов Сергей Валерьевич</cp:lastModifiedBy>
  <dcterms:modified xsi:type="dcterms:W3CDTF">2018-03-30T12:47:00Z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