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Remote Viewing within a High Voltage Apparatus</w:t>
      </w:r>
    </w:p>
    <w:p w:rsidR="00000000" w:rsidDel="00000000" w:rsidP="00000000" w:rsidRDefault="00000000" w:rsidRPr="00000000" w14:paraId="00000002">
      <w:pPr>
        <w:jc w:val="right"/>
        <w:rPr>
          <w:rFonts w:ascii="Arial" w:cs="Arial" w:eastAsia="Arial" w:hAnsi="Arial"/>
          <w:sz w:val="42"/>
          <w:szCs w:val="42"/>
          <w:highlight w:val="yellow"/>
        </w:rPr>
      </w:pPr>
      <w:r w:rsidDel="00000000" w:rsidR="00000000" w:rsidRPr="00000000">
        <w:rPr>
          <w:rFonts w:ascii="Arial" w:cs="Arial" w:eastAsia="Arial" w:hAnsi="Arial"/>
          <w:sz w:val="42"/>
          <w:szCs w:val="42"/>
          <w:rtl w:val="0"/>
        </w:rPr>
        <w:t xml:space="preserve">Blake Bagley, Julia Garcia, Erica Mathew</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26 September 2024</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Remote Viewing within a High Voltage Apparatus</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9/26/2024</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t xml:space="preserve">Blake Bagley, Julia Garcia, Erica Mathew</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sz w:val="23"/>
              <w:szCs w:val="23"/>
              <w:shd w:fill="auto" w:val="clear"/>
              <w:vertAlign w:val="baseline"/>
              <w:rtl w:val="0"/>
            </w:rPr>
            <w:t xml:space="preserve">1.</w:t>
          </w:r>
          <w:r w:rsidDel="00000000" w:rsidR="00000000" w:rsidRPr="00000000">
            <w:rPr>
              <w:rFonts w:ascii="Arial" w:cs="Arial" w:eastAsia="Arial" w:hAnsi="Arial"/>
              <w:b w:val="0"/>
              <w:i w:val="0"/>
              <w:smallCaps w:val="0"/>
              <w:strike w:val="0"/>
              <w:sz w:val="22"/>
              <w:szCs w:val="22"/>
              <w:shd w:fill="auto" w:val="clear"/>
              <w:vertAlign w:val="baseline"/>
              <w:rtl w:val="0"/>
            </w:rPr>
            <w:tab/>
          </w:r>
          <w:r w:rsidDel="00000000" w:rsidR="00000000" w:rsidRPr="00000000">
            <w:rPr>
              <w:rFonts w:ascii="Arial" w:cs="Arial" w:eastAsia="Arial" w:hAnsi="Arial"/>
              <w:b w:val="1"/>
              <w:rtl w:val="0"/>
            </w:rPr>
            <w:t xml:space="preserve">Overview</w:t>
          </w:r>
          <w:r w:rsidDel="00000000" w:rsidR="00000000" w:rsidRPr="00000000">
            <w:rPr>
              <w:rFonts w:ascii="Arial" w:cs="Arial" w:eastAsia="Arial" w:hAnsi="Arial"/>
              <w:b w:val="1"/>
              <w:i w:val="0"/>
              <w:smallCaps w:val="0"/>
              <w:strike w:val="0"/>
              <w:sz w:val="23"/>
              <w:szCs w:val="23"/>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References and Definitions</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sz w:val="22"/>
              <w:szCs w:val="22"/>
              <w:rtl w:val="0"/>
            </w:rPr>
            <w:t xml:space="preserve">6</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References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Definitions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sz w:val="22"/>
              <w:szCs w:val="22"/>
              <w:shd w:fill="auto" w:val="clear"/>
              <w:vertAlign w:val="baseline"/>
            </w:rPr>
          </w:pPr>
          <w:hyperlink w:anchor="_heading=h.tyjcwt">
            <w:r w:rsidDel="00000000" w:rsidR="00000000" w:rsidRPr="00000000">
              <w:rPr>
                <w:rFonts w:ascii="Arial" w:cs="Arial" w:eastAsia="Arial" w:hAnsi="Arial"/>
                <w:b w:val="1"/>
                <w:i w:val="0"/>
                <w:smallCaps w:val="0"/>
                <w:strike w:val="0"/>
                <w:sz w:val="23"/>
                <w:szCs w:val="23"/>
                <w:shd w:fill="auto" w:val="clear"/>
                <w:vertAlign w:val="baseline"/>
                <w:rtl w:val="0"/>
              </w:rPr>
              <w:t xml:space="preserve">3.</w:t>
            </w:r>
          </w:hyperlink>
          <w:hyperlink w:anchor="_heading=h.tyjcwt">
            <w:r w:rsidDel="00000000" w:rsidR="00000000" w:rsidRPr="00000000">
              <w:rPr>
                <w:rFonts w:ascii="Arial" w:cs="Arial" w:eastAsia="Arial" w:hAnsi="Arial"/>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rtl w:val="0"/>
            </w:rPr>
            <w:t xml:space="preserve">Physical Interface</w:t>
          </w:r>
          <w:r w:rsidDel="00000000" w:rsidR="00000000" w:rsidRPr="00000000">
            <w:rPr>
              <w:rFonts w:ascii="Arial" w:cs="Arial" w:eastAsia="Arial" w:hAnsi="Arial"/>
              <w:b w:val="1"/>
              <w:i w:val="0"/>
              <w:smallCaps w:val="0"/>
              <w:strike w:val="0"/>
              <w:sz w:val="23"/>
              <w:szCs w:val="23"/>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Weight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Dimensions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Mounting Locations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rtl w:val="0"/>
            </w:rPr>
            <w:t xml:space="preserve">Thermal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Electrical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tl w:val="0"/>
            </w:rPr>
            <w:t xml:space="preserve">Primary Input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tl w:val="0"/>
            </w:rPr>
            <w:t xml:space="preserve">Voltage and Current Levels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sz w:val="22"/>
              <w:szCs w:val="22"/>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tl w:val="0"/>
            </w:rPr>
            <w:t xml:space="preserve">Data Interfaces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sz w:val="22"/>
              <w:szCs w:val="22"/>
            </w:rPr>
          </w:pPr>
          <w:r w:rsidDel="00000000" w:rsidR="00000000" w:rsidRPr="00000000">
            <w:rPr>
              <w:sz w:val="22"/>
              <w:szCs w:val="22"/>
              <w:rtl w:val="0"/>
            </w:rPr>
            <w:t xml:space="preserve">5.4.</w:t>
            <w:tab/>
            <w:t xml:space="preserve">User Control Interface</w:t>
            <w:tab/>
            <w:t xml:space="preserve">9</w:t>
          </w:r>
        </w:p>
        <w:p w:rsidR="00000000" w:rsidDel="00000000" w:rsidP="00000000" w:rsidRDefault="00000000" w:rsidRPr="00000000" w14:paraId="0000006B">
          <w:pPr>
            <w:tabs>
              <w:tab w:val="left" w:leader="none" w:pos="440"/>
              <w:tab w:val="right" w:leader="none" w:pos="9350"/>
            </w:tabs>
            <w:jc w:val="left"/>
            <w:rPr/>
          </w:pPr>
          <w:r w:rsidDel="00000000" w:rsidR="00000000" w:rsidRPr="00000000">
            <w:rPr>
              <w:b w:val="1"/>
              <w:rtl w:val="0"/>
            </w:rPr>
            <w:t xml:space="preserve">6. Communication/Device Interface</w:t>
          </w:r>
          <w:hyperlink w:anchor="_heading=h.3dy6vkm">
            <w:r w:rsidDel="00000000" w:rsidR="00000000" w:rsidRPr="00000000">
              <w:rPr>
                <w:b w:val="1"/>
                <w:rtl w:val="0"/>
              </w:rPr>
              <w:tab/>
              <w:t xml:space="preserve">9</w:t>
            </w:r>
          </w:hyperlink>
          <w:r w:rsidDel="00000000" w:rsidR="00000000" w:rsidRPr="00000000">
            <w:rPr>
              <w:rtl w:val="0"/>
            </w:rPr>
          </w:r>
        </w:p>
        <w:p w:rsidR="00000000" w:rsidDel="00000000" w:rsidP="00000000" w:rsidRDefault="00000000" w:rsidRPr="00000000" w14:paraId="0000006C">
          <w:pPr>
            <w:tabs>
              <w:tab w:val="left" w:leader="none" w:pos="880"/>
              <w:tab w:val="right" w:leader="dot" w:pos="9350"/>
            </w:tabs>
            <w:spacing w:after="100" w:lineRule="auto"/>
            <w:ind w:left="230" w:firstLine="0"/>
            <w:rPr/>
          </w:pPr>
          <w:r w:rsidDel="00000000" w:rsidR="00000000" w:rsidRPr="00000000">
            <w:rPr>
              <w:sz w:val="22"/>
              <w:szCs w:val="22"/>
              <w:rtl w:val="0"/>
            </w:rPr>
            <w:t xml:space="preserve">6.1.</w:t>
            <w:tab/>
            <w:t xml:space="preserve">Wireless Communications</w:t>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0">
          <w:pP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Table 1: Printed Circuit Board Weight……………………………………………………………..5</w:t>
          </w:r>
        </w:p>
        <w:p w:rsidR="00000000" w:rsidDel="00000000" w:rsidP="00000000" w:rsidRDefault="00000000" w:rsidRPr="00000000" w14:paraId="00000071">
          <w:pPr>
            <w:rPr/>
          </w:pPr>
          <w:r w:rsidDel="00000000" w:rsidR="00000000" w:rsidRPr="00000000">
            <w:rPr>
              <w:rtl w:val="0"/>
            </w:rPr>
            <w:t xml:space="preserve">Table 2: Printed Circuit Board Dimensions………………………………………………………..6</w:t>
          </w:r>
        </w:p>
        <w:p w:rsidR="00000000" w:rsidDel="00000000" w:rsidP="00000000" w:rsidRDefault="00000000" w:rsidRPr="00000000" w14:paraId="00000072">
          <w:pPr>
            <w:rPr/>
          </w:pPr>
          <w:r w:rsidDel="00000000" w:rsidR="00000000" w:rsidRPr="00000000">
            <w:rPr>
              <w:rtl w:val="0"/>
            </w:rPr>
            <w:t xml:space="preserve">Table 3: Maximum Voltage, Current and Power Levels………………………………………….7</w:t>
          </w:r>
        </w:p>
        <w:p w:rsidR="00000000" w:rsidDel="00000000" w:rsidP="00000000" w:rsidRDefault="00000000" w:rsidRPr="00000000" w14:paraId="00000073">
          <w:pPr>
            <w:rPr>
              <w:b w:val="1"/>
            </w:rPr>
          </w:pPr>
          <w:r w:rsidDel="00000000" w:rsidR="00000000" w:rsidRPr="00000000">
            <w:rPr>
              <w:rtl w:val="0"/>
            </w:rPr>
            <w:t xml:space="preserve">Table 4: Nominal Voltage, Current and Power Levels…………………………………………...8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7">
          <w:pPr>
            <w:ind w:left="45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Figure 1: Electrical Interface Diagram………………………………………………………7</w:t>
          </w:r>
          <w:r w:rsidDel="00000000" w:rsidR="00000000" w:rsidRPr="00000000">
            <w:fldChar w:fldCharType="end"/>
          </w:r>
        </w:p>
      </w:sdtContent>
    </w:sdt>
    <w:p w:rsidR="00000000" w:rsidDel="00000000" w:rsidP="00000000" w:rsidRDefault="00000000" w:rsidRPr="00000000" w14:paraId="0000007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1. Overview</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This document is provided to detail how the thermal sensor will interface with the microcontroller and how the microcontroller will interface with the website. It will list all inputs, outputs, and how the system manages each. An explanation of the inputs from the thermal sensor to the microcontroller will be provided. Then, an explanation of how that input will be transferred from the microcontroller to the website will follow. </w:t>
      </w:r>
    </w:p>
    <w:p w:rsidR="00000000" w:rsidDel="00000000" w:rsidP="00000000" w:rsidRDefault="00000000" w:rsidRPr="00000000" w14:paraId="0000007B">
      <w:pPr>
        <w:pStyle w:val="Heading1"/>
        <w:rPr/>
      </w:pPr>
      <w:r w:rsidDel="00000000" w:rsidR="00000000" w:rsidRPr="00000000">
        <w:rPr>
          <w:rtl w:val="0"/>
        </w:rPr>
        <w:t xml:space="preserve">2. </w:t>
      </w:r>
      <w:r w:rsidDel="00000000" w:rsidR="00000000" w:rsidRPr="00000000">
        <w:rPr>
          <w:rtl w:val="0"/>
        </w:rPr>
        <w:t xml:space="preserve">References and Definitions</w:t>
      </w:r>
      <w:r w:rsidDel="00000000" w:rsidR="00000000" w:rsidRPr="00000000">
        <w:rPr>
          <w:rtl w:val="0"/>
        </w:rPr>
      </w:r>
    </w:p>
    <w:p w:rsidR="00000000" w:rsidDel="00000000" w:rsidP="00000000" w:rsidRDefault="00000000" w:rsidRPr="00000000" w14:paraId="0000007C">
      <w:pPr>
        <w:pStyle w:val="Heading2"/>
        <w:ind w:left="0" w:firstLine="0"/>
        <w:rPr>
          <w:rFonts w:ascii="Arial" w:cs="Arial" w:eastAsia="Arial" w:hAnsi="Arial"/>
        </w:rPr>
      </w:pPr>
      <w:r w:rsidDel="00000000" w:rsidR="00000000" w:rsidRPr="00000000">
        <w:rPr>
          <w:rFonts w:ascii="Arial" w:cs="Arial" w:eastAsia="Arial" w:hAnsi="Arial"/>
          <w:rtl w:val="0"/>
        </w:rPr>
        <w:t xml:space="preserve">2.1. References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Refer to section 2.2 of the Functional System Requirements document.</w:t>
      </w:r>
      <w:r w:rsidDel="00000000" w:rsidR="00000000" w:rsidRPr="00000000">
        <w:rPr>
          <w:rtl w:val="0"/>
        </w:rPr>
      </w:r>
    </w:p>
    <w:p w:rsidR="00000000" w:rsidDel="00000000" w:rsidP="00000000" w:rsidRDefault="00000000" w:rsidRPr="00000000" w14:paraId="0000007E">
      <w:pPr>
        <w:pStyle w:val="Heading2"/>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2.2. Definitions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g</w:t>
        <w:tab/>
        <w:tab/>
        <w:tab/>
        <w:tab/>
        <w:t xml:space="preserve">Grams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mm</w:t>
        <w:tab/>
        <w:tab/>
        <w:tab/>
        <w:tab/>
        <w:t xml:space="preserve">Millimeters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rPr>
          <w:vertAlign w:val="baseline"/>
        </w:rPr>
      </w:pPr>
      <w:bookmarkStart w:colFirst="0" w:colLast="0" w:name="_heading=h.tyjcwt" w:id="4"/>
      <w:bookmarkEnd w:id="4"/>
      <w:r w:rsidDel="00000000" w:rsidR="00000000" w:rsidRPr="00000000">
        <w:rPr>
          <w:rtl w:val="0"/>
        </w:rPr>
        <w:t xml:space="preserve">3. Physical Interface</w:t>
      </w:r>
      <w:r w:rsidDel="00000000" w:rsidR="00000000" w:rsidRPr="00000000">
        <w:rPr>
          <w:rtl w:val="0"/>
        </w:rPr>
      </w:r>
    </w:p>
    <w:p w:rsidR="00000000" w:rsidDel="00000000" w:rsidP="00000000" w:rsidRDefault="00000000" w:rsidRPr="00000000" w14:paraId="00000087">
      <w:pPr>
        <w:pStyle w:val="Heading2"/>
        <w:ind w:left="0" w:firstLine="0"/>
        <w:rPr>
          <w:rFonts w:ascii="Arial" w:cs="Arial" w:eastAsia="Arial" w:hAnsi="Arial"/>
        </w:rPr>
      </w:pPr>
      <w:r w:rsidDel="00000000" w:rsidR="00000000" w:rsidRPr="00000000">
        <w:rPr>
          <w:rFonts w:ascii="Arial" w:cs="Arial" w:eastAsia="Arial" w:hAnsi="Arial"/>
          <w:rtl w:val="0"/>
        </w:rPr>
        <w:t xml:space="preserve">3.1. Weight</w:t>
      </w:r>
    </w:p>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3.1.1. Entire Printed Circuit Board </w:t>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FLIR Lepton 3.5 Thermal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ESP32-S3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Buck Converter </w:t>
                </w:r>
                <w:r w:rsidDel="00000000" w:rsidR="00000000" w:rsidRPr="00000000">
                  <w:rPr>
                    <w:rFonts w:ascii="Arial" w:cs="Arial" w:eastAsia="Arial" w:hAnsi="Arial"/>
                    <w:rtl w:val="0"/>
                  </w:rPr>
                  <w:t xml:space="preserve">Circuitry</w:t>
                </w: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bl>
      </w:sdtContent>
    </w:sdt>
    <w:p w:rsidR="00000000" w:rsidDel="00000000" w:rsidP="00000000" w:rsidRDefault="00000000" w:rsidRPr="00000000" w14:paraId="00000099">
      <w:pPr>
        <w:ind w:left="0" w:firstLine="0"/>
        <w:jc w:val="center"/>
        <w:rPr/>
      </w:pPr>
      <w:r w:rsidDel="00000000" w:rsidR="00000000" w:rsidRPr="00000000">
        <w:rPr>
          <w:rFonts w:ascii="Arial" w:cs="Arial" w:eastAsia="Arial" w:hAnsi="Arial"/>
          <w:sz w:val="20"/>
          <w:szCs w:val="20"/>
          <w:rtl w:val="0"/>
        </w:rPr>
        <w:t xml:space="preserve">Table 1: Printed Circuit Board Weight</w:t>
      </w:r>
      <w:r w:rsidDel="00000000" w:rsidR="00000000" w:rsidRPr="00000000">
        <w:rPr>
          <w:rtl w:val="0"/>
        </w:rPr>
      </w:r>
    </w:p>
    <w:p w:rsidR="00000000" w:rsidDel="00000000" w:rsidP="00000000" w:rsidRDefault="00000000" w:rsidRPr="00000000" w14:paraId="0000009A">
      <w:pPr>
        <w:pStyle w:val="Heading2"/>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ind w:left="0" w:firstLine="0"/>
        <w:rPr>
          <w:rFonts w:ascii="Arial" w:cs="Arial" w:eastAsia="Arial" w:hAnsi="Arial"/>
        </w:rPr>
      </w:pPr>
      <w:r w:rsidDel="00000000" w:rsidR="00000000" w:rsidRPr="00000000">
        <w:rPr>
          <w:rFonts w:ascii="Arial" w:cs="Arial" w:eastAsia="Arial" w:hAnsi="Arial"/>
          <w:rtl w:val="0"/>
        </w:rPr>
        <w:t xml:space="preserve">3.2. Dimensions</w:t>
      </w:r>
    </w:p>
    <w:p w:rsidR="00000000" w:rsidDel="00000000" w:rsidP="00000000" w:rsidRDefault="00000000" w:rsidRPr="00000000" w14:paraId="0000009C">
      <w:pPr>
        <w:pStyle w:val="Heading3"/>
        <w:ind w:left="0" w:firstLine="0"/>
        <w:rPr/>
      </w:pPr>
      <w:r w:rsidDel="00000000" w:rsidR="00000000" w:rsidRPr="00000000">
        <w:rPr>
          <w:rFonts w:ascii="Arial" w:cs="Arial" w:eastAsia="Arial" w:hAnsi="Arial"/>
          <w:rtl w:val="0"/>
        </w:rPr>
        <w:t xml:space="preserve">3.2.1. Dimensions of Entire Printed Circuit Board</w:t>
      </w: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left"/>
                  <w:rPr>
                    <w:rFonts w:ascii="Arial" w:cs="Arial" w:eastAsia="Arial" w:hAnsi="Arial"/>
                  </w:rPr>
                </w:pPr>
                <w:r w:rsidDel="00000000" w:rsidR="00000000" w:rsidRPr="00000000">
                  <w:rPr>
                    <w:rFonts w:ascii="Arial" w:cs="Arial" w:eastAsia="Arial" w:hAnsi="Arial"/>
                    <w:rtl w:val="0"/>
                  </w:rPr>
                  <w:t xml:space="preserve">FLIR Lepton 3.5 Thermal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left"/>
                  <w:rPr>
                    <w:rFonts w:ascii="Arial" w:cs="Arial" w:eastAsia="Arial" w:hAnsi="Arial"/>
                  </w:rPr>
                </w:pPr>
                <w:r w:rsidDel="00000000" w:rsidR="00000000" w:rsidRPr="00000000">
                  <w:rPr>
                    <w:rFonts w:ascii="Arial" w:cs="Arial" w:eastAsia="Arial" w:hAnsi="Arial"/>
                    <w:rtl w:val="0"/>
                  </w:rPr>
                  <w:t xml:space="preserve">12.7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left"/>
                  <w:rPr>
                    <w:rFonts w:ascii="Arial" w:cs="Arial" w:eastAsia="Arial" w:hAnsi="Arial"/>
                  </w:rPr>
                </w:pPr>
                <w:r w:rsidDel="00000000" w:rsidR="00000000" w:rsidRPr="00000000">
                  <w:rPr>
                    <w:rFonts w:ascii="Arial" w:cs="Arial" w:eastAsia="Arial" w:hAnsi="Arial"/>
                    <w:rtl w:val="0"/>
                  </w:rPr>
                  <w:t xml:space="preserve">11.5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left"/>
                  <w:rPr>
                    <w:rFonts w:ascii="Arial" w:cs="Arial" w:eastAsia="Arial" w:hAnsi="Arial"/>
                  </w:rPr>
                </w:pPr>
                <w:r w:rsidDel="00000000" w:rsidR="00000000" w:rsidRPr="00000000">
                  <w:rPr>
                    <w:rFonts w:ascii="Arial" w:cs="Arial" w:eastAsia="Arial" w:hAnsi="Arial"/>
                    <w:rtl w:val="0"/>
                  </w:rPr>
                  <w:t xml:space="preserve">6.835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left"/>
                  <w:rPr>
                    <w:rFonts w:ascii="Arial" w:cs="Arial" w:eastAsia="Arial" w:hAnsi="Arial"/>
                  </w:rPr>
                </w:pPr>
                <w:r w:rsidDel="00000000" w:rsidR="00000000" w:rsidRPr="00000000">
                  <w:rPr>
                    <w:rFonts w:ascii="Arial" w:cs="Arial" w:eastAsia="Arial" w:hAnsi="Arial"/>
                    <w:rtl w:val="0"/>
                  </w:rPr>
                  <w:t xml:space="preserve">ESP32-S3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left"/>
                  <w:rPr>
                    <w:rFonts w:ascii="Arial" w:cs="Arial" w:eastAsia="Arial" w:hAnsi="Arial"/>
                  </w:rPr>
                </w:pPr>
                <w:r w:rsidDel="00000000" w:rsidR="00000000" w:rsidRPr="00000000">
                  <w:rPr>
                    <w:rFonts w:ascii="Arial" w:cs="Arial" w:eastAsia="Arial" w:hAnsi="Arial"/>
                    <w:rtl w:val="0"/>
                  </w:rPr>
                  <w:t xml:space="preserve">7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left"/>
                  <w:rPr>
                    <w:rFonts w:ascii="Arial" w:cs="Arial" w:eastAsia="Arial" w:hAnsi="Arial"/>
                  </w:rPr>
                </w:pPr>
                <w:r w:rsidDel="00000000" w:rsidR="00000000" w:rsidRPr="00000000">
                  <w:rPr>
                    <w:rFonts w:ascii="Arial" w:cs="Arial" w:eastAsia="Arial" w:hAnsi="Arial"/>
                    <w:rtl w:val="0"/>
                  </w:rPr>
                  <w:t xml:space="preserve">7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left"/>
                  <w:rPr>
                    <w:rFonts w:ascii="Arial" w:cs="Arial" w:eastAsia="Arial" w:hAnsi="Arial"/>
                  </w:rPr>
                </w:pPr>
                <w:r w:rsidDel="00000000" w:rsidR="00000000" w:rsidRPr="00000000">
                  <w:rPr>
                    <w:rFonts w:ascii="Arial" w:cs="Arial" w:eastAsia="Arial" w:hAnsi="Arial"/>
                    <w:rtl w:val="0"/>
                  </w:rPr>
                  <w:t xml:space="preserve">0.85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left"/>
                  <w:rPr>
                    <w:rFonts w:ascii="Arial" w:cs="Arial" w:eastAsia="Arial" w:hAnsi="Arial"/>
                  </w:rPr>
                </w:pPr>
                <w:r w:rsidDel="00000000" w:rsidR="00000000" w:rsidRPr="00000000">
                  <w:rPr>
                    <w:rFonts w:ascii="Arial" w:cs="Arial" w:eastAsia="Arial" w:hAnsi="Arial"/>
                    <w:rtl w:val="0"/>
                  </w:rPr>
                  <w:t xml:space="preserve">Buck Converter </w:t>
                </w:r>
                <w:r w:rsidDel="00000000" w:rsidR="00000000" w:rsidRPr="00000000">
                  <w:rPr>
                    <w:rFonts w:ascii="Arial" w:cs="Arial" w:eastAsia="Arial" w:hAnsi="Arial"/>
                    <w:rtl w:val="0"/>
                  </w:rPr>
                  <w:t xml:space="preserve">Circuitry</w:t>
                </w: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sdtContent>
    </w:sdt>
    <w:p w:rsidR="00000000" w:rsidDel="00000000" w:rsidP="00000000" w:rsidRDefault="00000000" w:rsidRPr="00000000" w14:paraId="000000AD">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2: Printed Circuit Board Dimensions</w:t>
      </w:r>
    </w:p>
    <w:p w:rsidR="00000000" w:rsidDel="00000000" w:rsidP="00000000" w:rsidRDefault="00000000" w:rsidRPr="00000000" w14:paraId="000000AE">
      <w:pPr>
        <w:pStyle w:val="Heading2"/>
        <w:ind w:left="0" w:firstLine="0"/>
        <w:rPr>
          <w:rFonts w:ascii="Arial" w:cs="Arial" w:eastAsia="Arial" w:hAnsi="Arial"/>
        </w:rPr>
      </w:pPr>
      <w:r w:rsidDel="00000000" w:rsidR="00000000" w:rsidRPr="00000000">
        <w:rPr>
          <w:rFonts w:ascii="Arial" w:cs="Arial" w:eastAsia="Arial" w:hAnsi="Arial"/>
          <w:rtl w:val="0"/>
        </w:rPr>
        <w:t xml:space="preserve">3.3. Mounting Locations</w:t>
      </w:r>
    </w:p>
    <w:p w:rsidR="00000000" w:rsidDel="00000000" w:rsidP="00000000" w:rsidRDefault="00000000" w:rsidRPr="00000000" w14:paraId="000000AF">
      <w:pPr>
        <w:ind w:left="0" w:firstLine="0"/>
        <w:rPr>
          <w:rFonts w:ascii="Arial" w:cs="Arial" w:eastAsia="Arial" w:hAnsi="Arial"/>
        </w:rPr>
      </w:pPr>
      <w:r w:rsidDel="00000000" w:rsidR="00000000" w:rsidRPr="00000000">
        <w:rPr>
          <w:rFonts w:ascii="Arial" w:cs="Arial" w:eastAsia="Arial" w:hAnsi="Arial"/>
          <w:rtl w:val="0"/>
        </w:rPr>
        <w:t xml:space="preserve">The thermal sensor will be mounted facing the grounding switch at the back of the switchgear. The sensor must face the grounding switch because the switch is being viewed by the operator. It can only fit in the back due to space constraints within the switchgear.</w:t>
      </w:r>
    </w:p>
    <w:p w:rsidR="00000000" w:rsidDel="00000000" w:rsidP="00000000" w:rsidRDefault="00000000" w:rsidRPr="00000000" w14:paraId="000000B0">
      <w:pPr>
        <w:pStyle w:val="Heading1"/>
        <w:rPr/>
      </w:pPr>
      <w:r w:rsidDel="00000000" w:rsidR="00000000" w:rsidRPr="00000000">
        <w:rPr>
          <w:rtl w:val="0"/>
        </w:rPr>
        <w:t xml:space="preserve">4. Thermal Interface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ESP-32 microcontroller will use a heat sink </w:t>
      </w:r>
      <w:r w:rsidDel="00000000" w:rsidR="00000000" w:rsidRPr="00000000">
        <w:rPr>
          <w:rFonts w:ascii="Arial" w:cs="Arial" w:eastAsia="Arial" w:hAnsi="Arial"/>
          <w:rtl w:val="0"/>
        </w:rPr>
        <w:t xml:space="preserve">in order to prevent overheating and decreased efficiency. There is only one microcontroller in our system, so only one heat sink is needed. The thermal sensor has safeguards in place to prevent overheating.</w:t>
      </w:r>
    </w:p>
    <w:p w:rsidR="00000000" w:rsidDel="00000000" w:rsidP="00000000" w:rsidRDefault="00000000" w:rsidRPr="00000000" w14:paraId="000000B2">
      <w:pPr>
        <w:pStyle w:val="Heading1"/>
        <w:rPr/>
      </w:pPr>
      <w:r w:rsidDel="00000000" w:rsidR="00000000" w:rsidRPr="00000000">
        <w:rPr>
          <w:rtl w:val="0"/>
        </w:rPr>
        <w:t xml:space="preserve">5. Electrical Interface</w:t>
      </w:r>
    </w:p>
    <w:p w:rsidR="00000000" w:rsidDel="00000000" w:rsidP="00000000" w:rsidRDefault="00000000" w:rsidRPr="00000000" w14:paraId="000000B3">
      <w:pPr>
        <w:rPr/>
      </w:pPr>
      <w:r w:rsidDel="00000000" w:rsidR="00000000" w:rsidRPr="00000000">
        <w:rPr/>
        <w:drawing>
          <wp:inline distB="114300" distT="114300" distL="114300" distR="114300">
            <wp:extent cx="4371975" cy="3590925"/>
            <wp:effectExtent b="0" l="0" r="0" t="0"/>
            <wp:docPr id="1" name="image1.png"/>
            <a:graphic>
              <a:graphicData uri="http://schemas.openxmlformats.org/drawingml/2006/picture">
                <pic:pic>
                  <pic:nvPicPr>
                    <pic:cNvPr id="0" name="image1.png"/>
                    <pic:cNvPicPr preferRelativeResize="0"/>
                  </pic:nvPicPr>
                  <pic:blipFill>
                    <a:blip r:embed="rId10"/>
                    <a:srcRect b="0" l="0" r="26442" t="0"/>
                    <a:stretch>
                      <a:fillRect/>
                    </a:stretch>
                  </pic:blipFill>
                  <pic:spPr>
                    <a:xfrm>
                      <a:off x="0" y="0"/>
                      <a:ext cx="43719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Electrical Interface Diagram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ind w:left="0" w:firstLine="0"/>
        <w:rPr>
          <w:rFonts w:ascii="Arial" w:cs="Arial" w:eastAsia="Arial" w:hAnsi="Arial"/>
        </w:rPr>
      </w:pPr>
      <w:r w:rsidDel="00000000" w:rsidR="00000000" w:rsidRPr="00000000">
        <w:rPr>
          <w:rFonts w:ascii="Arial" w:cs="Arial" w:eastAsia="Arial" w:hAnsi="Arial"/>
          <w:rtl w:val="0"/>
        </w:rPr>
        <w:t xml:space="preserve">5.1. Primary Input Power</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The system will be battery powered using a rechargeable 3.7 V lithium-ion polymer battery. When implemented into the switchgear, the system will be powered by the switchgear itself. </w:t>
      </w:r>
    </w:p>
    <w:p w:rsidR="00000000" w:rsidDel="00000000" w:rsidP="00000000" w:rsidRDefault="00000000" w:rsidRPr="00000000" w14:paraId="000000B8">
      <w:pPr>
        <w:pStyle w:val="Heading2"/>
        <w:ind w:left="0" w:firstLine="0"/>
        <w:rPr>
          <w:rFonts w:ascii="Arial" w:cs="Arial" w:eastAsia="Arial" w:hAnsi="Arial"/>
        </w:rPr>
      </w:pPr>
      <w:r w:rsidDel="00000000" w:rsidR="00000000" w:rsidRPr="00000000">
        <w:rPr>
          <w:rFonts w:ascii="Arial" w:cs="Arial" w:eastAsia="Arial" w:hAnsi="Arial"/>
          <w:rtl w:val="0"/>
        </w:rPr>
        <w:t xml:space="preserve">5.2. Voltage and Current Levels</w:t>
      </w:r>
    </w:p>
    <w:p w:rsidR="00000000" w:rsidDel="00000000" w:rsidP="00000000" w:rsidRDefault="00000000" w:rsidRPr="00000000" w14:paraId="000000B9">
      <w:pPr>
        <w:pStyle w:val="Heading3"/>
        <w:rPr/>
      </w:pPr>
      <w:bookmarkStart w:colFirst="0" w:colLast="0" w:name="_heading=h.tt88ffdpw9ym" w:id="5"/>
      <w:bookmarkEnd w:id="5"/>
      <w:r w:rsidDel="00000000" w:rsidR="00000000" w:rsidRPr="00000000">
        <w:rPr>
          <w:rFonts w:ascii="Open Sans" w:cs="Open Sans" w:eastAsia="Open Sans" w:hAnsi="Open Sans"/>
          <w:rtl w:val="0"/>
        </w:rPr>
        <w:t xml:space="preserve">5.2.1. Maximum Values</w:t>
      </w: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265"/>
            <w:gridCol w:w="2295"/>
            <w:gridCol w:w="2115"/>
            <w:tblGridChange w:id="0">
              <w:tblGrid>
                <w:gridCol w:w="2685"/>
                <w:gridCol w:w="2265"/>
                <w:gridCol w:w="229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Current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Power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rFonts w:ascii="Arial" w:cs="Arial" w:eastAsia="Arial" w:hAnsi="Arial"/>
                  </w:rPr>
                </w:pPr>
                <w:r w:rsidDel="00000000" w:rsidR="00000000" w:rsidRPr="00000000">
                  <w:rPr>
                    <w:rFonts w:ascii="Arial" w:cs="Arial" w:eastAsia="Arial" w:hAnsi="Arial"/>
                    <w:rtl w:val="0"/>
                  </w:rPr>
                  <w:t xml:space="preserve">FLIR Lepton 3.5 Thermal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rFonts w:ascii="Arial" w:cs="Arial" w:eastAsia="Arial" w:hAnsi="Arial"/>
                  </w:rPr>
                </w:pPr>
                <w:r w:rsidDel="00000000" w:rsidR="00000000" w:rsidRPr="00000000">
                  <w:rPr>
                    <w:rFonts w:ascii="Arial" w:cs="Arial" w:eastAsia="Arial" w:hAnsi="Arial"/>
                    <w:rtl w:val="0"/>
                  </w:rPr>
                  <w:t xml:space="preserve">FLIR Lepton 3.5 Thermal Sensor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rFonts w:ascii="Arial" w:cs="Arial" w:eastAsia="Arial" w:hAnsi="Arial"/>
                  </w:rPr>
                </w:pPr>
                <w:r w:rsidDel="00000000" w:rsidR="00000000" w:rsidRPr="00000000">
                  <w:rPr>
                    <w:rFonts w:ascii="Arial" w:cs="Arial" w:eastAsia="Arial" w:hAnsi="Arial"/>
                    <w:rtl w:val="0"/>
                  </w:rPr>
                  <w:t xml:space="preserve">FLIR Lepton 3.5 Thermal Sensor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1488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ESP32-S3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3600</w:t>
                </w:r>
              </w:p>
            </w:tc>
          </w:tr>
        </w:tbl>
      </w:sdtContent>
    </w:sdt>
    <w:p w:rsidR="00000000" w:rsidDel="00000000" w:rsidP="00000000" w:rsidRDefault="00000000" w:rsidRPr="00000000" w14:paraId="000000CE">
      <w:pPr>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3: Maximum Voltage, Current and Power Levels</w:t>
      </w:r>
    </w:p>
    <w:p w:rsidR="00000000" w:rsidDel="00000000" w:rsidP="00000000" w:rsidRDefault="00000000" w:rsidRPr="00000000" w14:paraId="000000CF">
      <w:pPr>
        <w:pStyle w:val="Heading3"/>
        <w:ind w:left="0" w:firstLine="0"/>
        <w:rPr/>
      </w:pPr>
      <w:bookmarkStart w:colFirst="0" w:colLast="0" w:name="_heading=h.ffztjmck5hxd" w:id="6"/>
      <w:bookmarkEnd w:id="6"/>
      <w:r w:rsidDel="00000000" w:rsidR="00000000" w:rsidRPr="00000000">
        <w:rPr>
          <w:rFonts w:ascii="Open Sans" w:cs="Open Sans" w:eastAsia="Open Sans" w:hAnsi="Open Sans"/>
          <w:rtl w:val="0"/>
        </w:rPr>
        <w:t xml:space="preserve">5.2.2. Nominal Values</w:t>
      </w: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265"/>
            <w:gridCol w:w="2295"/>
            <w:gridCol w:w="2115"/>
            <w:tblGridChange w:id="0">
              <w:tblGrid>
                <w:gridCol w:w="2685"/>
                <w:gridCol w:w="2265"/>
                <w:gridCol w:w="229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Current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Power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rFonts w:ascii="Arial" w:cs="Arial" w:eastAsia="Arial" w:hAnsi="Arial"/>
                  </w:rPr>
                </w:pPr>
                <w:r w:rsidDel="00000000" w:rsidR="00000000" w:rsidRPr="00000000">
                  <w:rPr>
                    <w:rFonts w:ascii="Arial" w:cs="Arial" w:eastAsia="Arial" w:hAnsi="Arial"/>
                    <w:rtl w:val="0"/>
                  </w:rPr>
                  <w:t xml:space="preserve">FLIR Lepton 3.5 Thermal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rFonts w:ascii="Arial" w:cs="Arial" w:eastAsia="Arial" w:hAnsi="Arial"/>
                  </w:rPr>
                </w:pPr>
                <w:r w:rsidDel="00000000" w:rsidR="00000000" w:rsidRPr="00000000">
                  <w:rPr>
                    <w:rFonts w:ascii="Arial" w:cs="Arial" w:eastAsia="Arial" w:hAnsi="Arial"/>
                    <w:rtl w:val="0"/>
                  </w:rPr>
                  <w:t xml:space="preserve">FLIR Lepton 3.5 Thermal Sensor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100.8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rFonts w:ascii="Arial" w:cs="Arial" w:eastAsia="Arial" w:hAnsi="Arial"/>
                  </w:rPr>
                </w:pPr>
                <w:r w:rsidDel="00000000" w:rsidR="00000000" w:rsidRPr="00000000">
                  <w:rPr>
                    <w:rFonts w:ascii="Arial" w:cs="Arial" w:eastAsia="Arial" w:hAnsi="Arial"/>
                    <w:rtl w:val="0"/>
                  </w:rPr>
                  <w:t xml:space="preserve">FLIR Lepton 3.5 Thermal Sensor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728.5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ESP32-S3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1650</w:t>
                </w:r>
              </w:p>
            </w:tc>
          </w:tr>
        </w:tbl>
      </w:sdtContent>
    </w:sdt>
    <w:p w:rsidR="00000000" w:rsidDel="00000000" w:rsidP="00000000" w:rsidRDefault="00000000" w:rsidRPr="00000000" w14:paraId="000000E4">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4: Nominal Voltage, Current, and Power Levels</w:t>
      </w:r>
    </w:p>
    <w:p w:rsidR="00000000" w:rsidDel="00000000" w:rsidP="00000000" w:rsidRDefault="00000000" w:rsidRPr="00000000" w14:paraId="000000E5">
      <w:pPr>
        <w:pStyle w:val="Heading2"/>
        <w:ind w:left="0" w:firstLine="0"/>
        <w:rPr/>
      </w:pPr>
      <w:r w:rsidDel="00000000" w:rsidR="00000000" w:rsidRPr="00000000">
        <w:rPr>
          <w:rFonts w:ascii="Arial" w:cs="Arial" w:eastAsia="Arial" w:hAnsi="Arial"/>
          <w:rtl w:val="0"/>
        </w:rPr>
        <w:t xml:space="preserve">5.3. </w:t>
      </w:r>
      <w:r w:rsidDel="00000000" w:rsidR="00000000" w:rsidRPr="00000000">
        <w:rPr>
          <w:rtl w:val="0"/>
        </w:rPr>
        <w:t xml:space="preserve">Data</w:t>
      </w:r>
      <w:r w:rsidDel="00000000" w:rsidR="00000000" w:rsidRPr="00000000">
        <w:rPr>
          <w:rFonts w:ascii="Arial" w:cs="Arial" w:eastAsia="Arial" w:hAnsi="Arial"/>
          <w:rtl w:val="0"/>
        </w:rPr>
        <w:t xml:space="preserve"> Interfaces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thermal sensor will send raw video data to the microcontroller through serial pins (SPI), both the sensor and microcontroller are mounted to the PCB.</w:t>
      </w:r>
      <w:r w:rsidDel="00000000" w:rsidR="00000000" w:rsidRPr="00000000">
        <w:rPr>
          <w:rtl w:val="0"/>
        </w:rPr>
      </w:r>
    </w:p>
    <w:p w:rsidR="00000000" w:rsidDel="00000000" w:rsidP="00000000" w:rsidRDefault="00000000" w:rsidRPr="00000000" w14:paraId="000000E7">
      <w:pPr>
        <w:pStyle w:val="Heading2"/>
        <w:ind w:left="0" w:firstLine="0"/>
        <w:rPr>
          <w:rFonts w:ascii="Arial" w:cs="Arial" w:eastAsia="Arial" w:hAnsi="Arial"/>
        </w:rPr>
      </w:pPr>
      <w:r w:rsidDel="00000000" w:rsidR="00000000" w:rsidRPr="00000000">
        <w:rPr>
          <w:rFonts w:ascii="Arial" w:cs="Arial" w:eastAsia="Arial" w:hAnsi="Arial"/>
          <w:rtl w:val="0"/>
        </w:rPr>
        <w:t xml:space="preserve">5.4. User Control Interface</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The user control interface is a website that communicates with the microcontroller. The user will login using credentials provided through their companies. Then, the user will be able to select what switchgear vertical tower will be viewed. The user can select the desired video stream from the overview page or the user can use the search bar to find their desired video stream.</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rtl w:val="0"/>
        </w:rPr>
        <w:t xml:space="preserve">6. Communications / Device Interface Protocols</w:t>
      </w:r>
    </w:p>
    <w:p w:rsidR="00000000" w:rsidDel="00000000" w:rsidP="00000000" w:rsidRDefault="00000000" w:rsidRPr="00000000" w14:paraId="000000EB">
      <w:pPr>
        <w:pStyle w:val="Heading2"/>
        <w:ind w:left="0" w:firstLine="0"/>
        <w:rPr>
          <w:rFonts w:ascii="Arial" w:cs="Arial" w:eastAsia="Arial" w:hAnsi="Arial"/>
        </w:rPr>
      </w:pPr>
      <w:r w:rsidDel="00000000" w:rsidR="00000000" w:rsidRPr="00000000">
        <w:rPr>
          <w:rFonts w:ascii="Arial" w:cs="Arial" w:eastAsia="Arial" w:hAnsi="Arial"/>
          <w:rtl w:val="0"/>
        </w:rPr>
        <w:t xml:space="preserve">6.1. Wireless Communications</w:t>
      </w:r>
    </w:p>
    <w:p w:rsidR="00000000" w:rsidDel="00000000" w:rsidP="00000000" w:rsidRDefault="00000000" w:rsidRPr="00000000" w14:paraId="000000EC">
      <w:pPr>
        <w:pStyle w:val="Heading3"/>
        <w:rPr>
          <w:rFonts w:ascii="Open Sans" w:cs="Open Sans" w:eastAsia="Open Sans" w:hAnsi="Open Sans"/>
        </w:rPr>
      </w:pPr>
      <w:bookmarkStart w:colFirst="0" w:colLast="0" w:name="_heading=h.fldi7aycvtl8" w:id="7"/>
      <w:bookmarkEnd w:id="7"/>
      <w:r w:rsidDel="00000000" w:rsidR="00000000" w:rsidRPr="00000000">
        <w:rPr>
          <w:rFonts w:ascii="Open Sans" w:cs="Open Sans" w:eastAsia="Open Sans" w:hAnsi="Open Sans"/>
          <w:rtl w:val="0"/>
        </w:rPr>
        <w:t xml:space="preserve">6.1.1. Wi-Fi</w:t>
      </w: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t xml:space="preserve">The microcontroller has a built-in WiFi module using IEEE 802.11b/g/n standards. This connection will be used to stream live video to the operator’s website.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2">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3">
      <w:pPr>
        <w:spacing w:after="200" w:line="276" w:lineRule="auto"/>
        <w:jc w:val="left"/>
        <w:rPr>
          <w:rFonts w:ascii="Arial" w:cs="Arial" w:eastAsia="Arial" w:hAnsi="Arial"/>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tabs>
        <w:tab w:val="center" w:leader="none" w:pos="4680"/>
        <w:tab w:val="right" w:leader="none" w:pos="9360"/>
      </w:tabs>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Remote Viewing within a High Voltage Apparatus</w:t>
      <w:tab/>
      <w:t xml:space="preserve">Revision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Remote Viewing within a High Voltage Apparatus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jc w:val="left"/>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7UrbVGf6cLqES9Z6naelgeggw==">CgMxLjAaHwoBMBIaChgICVIUChJ0YWJsZS5ud3RleDJoa3VkN2kaHwoBMRIaChgICVIUChJ0YWJsZS5uN3RoaHpmdDdzNXQaHwoBMhIaChgICVIUChJ0YWJsZS5lejA0dmVucnphbWkaHwoBMxIaChgICVIUChJ0YWJsZS52bHNyZWM0ZHVzbTMyCGguZ2pkZ3hzMgloLjMwajB6bGwyCWguMWZvYjl0ZTIJaC4zem55c2g3MghoLnR5amN3dDIOaC50dDg4ZmZkcHc5eW0yDmguZmZ6dGptY2s1aHhkMg5oLmZsZGk3YXljdnRsODIJaC4xdDNoNXNmOAByITFoSW5PMDRxaWFkOGVmN1FleXMxcE1ib0NNYXlxQ3I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