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Timmy Turner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Age: 19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Gender: Male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Classification: Freshman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Motivation: To be well known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Goals: To get a Phd and Professorship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Technical Ability: Took a few coding classes in high school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 tells about the app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Downloads the app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nervous due to being a Freshman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in for the first time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Curious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message appears and walks through the app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to Canvas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Wonders if everything is linked properly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to make sure all classes were linked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Says to study for an hour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Begins studying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Calms down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freshman, I would like to be able to see what assignments are due on a week by week basis.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 freshman, I would like for my assignments to be listed in order of importance.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Scenario 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Name: Jimmy Neutron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Age: 23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Gender: Male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Classification: Senior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Motivation: Make money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Goals: To create a software that users love and can't live without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Technical Ability: Proficient in Java and C++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 new semester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Feeling confident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into app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Forgets password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Canvas to app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app to see what to do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Goes to class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on resume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senior, I would like to set time aside for working on my resume.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 a senior, I would like to see job offers in my area.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Scenario 3: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Name: Bruce Banner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Age: 33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Gender: Male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Classification: Doctor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Motivation: To help patients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Goals: To better manage the number of people he can help in a day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Technical Ability: Doctor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Enters office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Feeling tired but has coffee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app to see what patients have appointments today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Overwhelmed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Wonders if app could filter by age of patient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Begins working with first patient of the 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 a doctor, I would like to filter my patients by age to be better prepared for their appointment.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Feature List: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Ability to see only daily, weekly, or monthly if needed.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Ability to weight assignments by how much they are worth.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Ability to state intentions with the app. (Getting a job, Graduating, Planning tasks, etc)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Ability to allow location access.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Ability to filter specific days further by task.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